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DC47" w14:textId="6729BA26" w:rsidR="003A0BBE" w:rsidRPr="00DC403D" w:rsidRDefault="00951EB1" w:rsidP="00CB16CF">
      <w:pPr>
        <w:jc w:val="center"/>
        <w:rPr>
          <w:rFonts w:ascii="Perpetua" w:hAnsi="Perpetua"/>
          <w:sz w:val="44"/>
          <w:szCs w:val="44"/>
        </w:rPr>
      </w:pPr>
      <w:r w:rsidRPr="00DC403D">
        <w:rPr>
          <w:rFonts w:ascii="Perpetua" w:hAnsi="Perpetua"/>
          <w:sz w:val="44"/>
          <w:szCs w:val="44"/>
        </w:rPr>
        <w:t>Harris County Office of Managed Assigned Coun</w:t>
      </w:r>
      <w:sdt>
        <w:sdtPr>
          <w:rPr>
            <w:rFonts w:ascii="Perpetua" w:hAnsi="Perpetua"/>
            <w:sz w:val="44"/>
            <w:szCs w:val="44"/>
          </w:rPr>
          <w:id w:val="531309031"/>
          <w:docPartObj>
            <w:docPartGallery w:val="Watermarks"/>
          </w:docPartObj>
        </w:sdtPr>
        <w:sdtEndPr/>
        <w:sdtContent/>
      </w:sdt>
      <w:r w:rsidRPr="00DC403D">
        <w:rPr>
          <w:rFonts w:ascii="Perpetua" w:hAnsi="Perpetua"/>
          <w:sz w:val="44"/>
          <w:szCs w:val="44"/>
        </w:rPr>
        <w:t>sel</w:t>
      </w:r>
    </w:p>
    <w:p w14:paraId="01A566AD" w14:textId="083BA30E" w:rsidR="00C80209" w:rsidRDefault="00951EB1" w:rsidP="00C80209">
      <w:pPr>
        <w:jc w:val="center"/>
        <w:rPr>
          <w:rFonts w:ascii="Perpetua" w:hAnsi="Perpetua"/>
          <w:b/>
          <w:sz w:val="44"/>
          <w:szCs w:val="44"/>
        </w:rPr>
      </w:pPr>
      <w:bookmarkStart w:id="0" w:name="_Toc70507514"/>
      <w:r w:rsidRPr="00DC403D">
        <w:rPr>
          <w:rFonts w:ascii="Perpetua" w:hAnsi="Perpetua"/>
          <w:b/>
          <w:sz w:val="44"/>
          <w:szCs w:val="44"/>
        </w:rPr>
        <w:t>Plan of Operation</w:t>
      </w:r>
      <w:bookmarkEnd w:id="0"/>
    </w:p>
    <w:p w14:paraId="306B0DA1" w14:textId="77777777" w:rsidR="00D445D1" w:rsidRPr="00DC403D" w:rsidRDefault="00D445D1" w:rsidP="00D018F2">
      <w:pPr>
        <w:jc w:val="center"/>
        <w:rPr>
          <w:rFonts w:ascii="Perpetua" w:hAnsi="Perpetua"/>
          <w:b/>
          <w:bCs/>
          <w:sz w:val="44"/>
          <w:szCs w:val="44"/>
        </w:rPr>
      </w:pPr>
    </w:p>
    <w:p w14:paraId="3B6566DD" w14:textId="4E4C2D90" w:rsidR="00C749AD" w:rsidRPr="00B754BD" w:rsidRDefault="5E1A66EC" w:rsidP="000F13FF">
      <w:pPr>
        <w:jc w:val="center"/>
        <w:rPr>
          <w:rFonts w:ascii="Perpetua" w:hAnsi="Perpetua"/>
          <w:sz w:val="32"/>
          <w:szCs w:val="32"/>
        </w:rPr>
      </w:pPr>
      <w:r>
        <w:rPr>
          <w:noProof/>
        </w:rPr>
        <w:drawing>
          <wp:inline distT="0" distB="0" distL="0" distR="0" wp14:anchorId="6A83F194" wp14:editId="4860C147">
            <wp:extent cx="5219700" cy="5168380"/>
            <wp:effectExtent l="0" t="0" r="0" b="0"/>
            <wp:docPr id="1159632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21305" cy="5169969"/>
                    </a:xfrm>
                    <a:prstGeom prst="rect">
                      <a:avLst/>
                    </a:prstGeom>
                  </pic:spPr>
                </pic:pic>
              </a:graphicData>
            </a:graphic>
          </wp:inline>
        </w:drawing>
      </w:r>
      <w:r w:rsidR="00951EB1" w:rsidRPr="00B754BD">
        <w:rPr>
          <w:rFonts w:ascii="Perpetua" w:hAnsi="Perpetua"/>
          <w:sz w:val="32"/>
          <w:szCs w:val="32"/>
        </w:rPr>
        <w:br w:type="page"/>
      </w:r>
    </w:p>
    <w:p w14:paraId="375F11FC" w14:textId="77777777" w:rsidR="00D018F2" w:rsidRPr="00B754BD" w:rsidRDefault="00D018F2" w:rsidP="00D018F2">
      <w:pPr>
        <w:pStyle w:val="TOC1"/>
        <w:tabs>
          <w:tab w:val="right" w:leader="dot" w:pos="9350"/>
        </w:tabs>
        <w:jc w:val="center"/>
        <w:rPr>
          <w:rFonts w:ascii="Perpetua" w:hAnsi="Perpetua"/>
          <w:b/>
          <w:bCs/>
          <w:smallCaps/>
          <w:sz w:val="32"/>
          <w:szCs w:val="32"/>
        </w:rPr>
      </w:pPr>
      <w:r w:rsidRPr="00B754BD">
        <w:rPr>
          <w:rFonts w:ascii="Perpetua" w:hAnsi="Perpetua"/>
          <w:b/>
          <w:bCs/>
          <w:smallCaps/>
          <w:sz w:val="32"/>
          <w:szCs w:val="32"/>
        </w:rPr>
        <w:lastRenderedPageBreak/>
        <w:t>Table of Contents</w:t>
      </w:r>
    </w:p>
    <w:p w14:paraId="0CE1CB80" w14:textId="493232E1" w:rsidR="00F55CB4" w:rsidRPr="00F55CB4" w:rsidRDefault="00D018F2">
      <w:pPr>
        <w:pStyle w:val="TOC1"/>
        <w:tabs>
          <w:tab w:val="left" w:pos="440"/>
          <w:tab w:val="right" w:leader="dot" w:pos="10070"/>
        </w:tabs>
        <w:rPr>
          <w:rFonts w:ascii="Perpetua" w:eastAsiaTheme="minorEastAsia" w:hAnsi="Perpetua"/>
          <w:noProof/>
          <w:sz w:val="32"/>
          <w:szCs w:val="32"/>
        </w:rPr>
      </w:pPr>
      <w:r w:rsidRPr="00F55CB4">
        <w:rPr>
          <w:rFonts w:ascii="Perpetua" w:hAnsi="Perpetua"/>
          <w:smallCaps/>
          <w:sz w:val="32"/>
          <w:szCs w:val="32"/>
        </w:rPr>
        <w:fldChar w:fldCharType="begin"/>
      </w:r>
      <w:r w:rsidRPr="00F55CB4">
        <w:rPr>
          <w:rFonts w:ascii="Perpetua" w:hAnsi="Perpetua"/>
          <w:smallCaps/>
          <w:sz w:val="32"/>
          <w:szCs w:val="32"/>
        </w:rPr>
        <w:instrText xml:space="preserve"> TOC \o "1-3" \h \z \u </w:instrText>
      </w:r>
      <w:r w:rsidRPr="00F55CB4">
        <w:rPr>
          <w:rFonts w:ascii="Perpetua" w:hAnsi="Perpetua"/>
          <w:smallCaps/>
          <w:sz w:val="32"/>
          <w:szCs w:val="32"/>
        </w:rPr>
        <w:fldChar w:fldCharType="separate"/>
      </w:r>
      <w:hyperlink w:anchor="_Toc84341424" w:history="1">
        <w:r w:rsidR="00F55CB4" w:rsidRPr="00F55CB4">
          <w:rPr>
            <w:rStyle w:val="Hyperlink"/>
            <w:rFonts w:ascii="Perpetua" w:hAnsi="Perpetua"/>
            <w:noProof/>
            <w:sz w:val="32"/>
            <w:szCs w:val="32"/>
          </w:rPr>
          <w:t>1.</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Definitions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_Toc84341424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w:t>
        </w:r>
        <w:r w:rsidR="00F55CB4" w:rsidRPr="00F55CB4">
          <w:rPr>
            <w:rFonts w:ascii="Perpetua" w:hAnsi="Perpetua"/>
            <w:noProof/>
            <w:webHidden/>
            <w:sz w:val="32"/>
            <w:szCs w:val="32"/>
          </w:rPr>
          <w:fldChar w:fldCharType="end"/>
        </w:r>
      </w:hyperlink>
    </w:p>
    <w:p w14:paraId="4D489609" w14:textId="7F19905A"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25" w:history="1">
        <w:r w:rsidR="00F55CB4" w:rsidRPr="00F55CB4">
          <w:rPr>
            <w:rStyle w:val="Hyperlink"/>
            <w:rFonts w:ascii="Perpetua" w:hAnsi="Perpetua"/>
            <w:noProof/>
            <w:sz w:val="32"/>
            <w:szCs w:val="32"/>
          </w:rPr>
          <w:t>2.</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Introduction</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_Toc84341425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w:t>
        </w:r>
        <w:r w:rsidR="00F55CB4" w:rsidRPr="00F55CB4">
          <w:rPr>
            <w:rFonts w:ascii="Perpetua" w:hAnsi="Perpetua"/>
            <w:noProof/>
            <w:webHidden/>
            <w:sz w:val="32"/>
            <w:szCs w:val="32"/>
          </w:rPr>
          <w:fldChar w:fldCharType="end"/>
        </w:r>
      </w:hyperlink>
    </w:p>
    <w:p w14:paraId="74B0BB5F" w14:textId="798BA885"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26" w:history="1">
        <w:r w:rsidR="00F55CB4" w:rsidRPr="00F55CB4">
          <w:rPr>
            <w:rStyle w:val="Hyperlink"/>
            <w:rFonts w:ascii="Perpetua" w:hAnsi="Perpetua"/>
            <w:noProof/>
            <w:sz w:val="32"/>
            <w:szCs w:val="32"/>
          </w:rPr>
          <w:t>3.</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Operating Budget and Anticipated Costs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_Toc84341426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w:t>
        </w:r>
        <w:r w:rsidR="00F55CB4" w:rsidRPr="00F55CB4">
          <w:rPr>
            <w:rFonts w:ascii="Perpetua" w:hAnsi="Perpetua"/>
            <w:noProof/>
            <w:webHidden/>
            <w:sz w:val="32"/>
            <w:szCs w:val="32"/>
          </w:rPr>
          <w:fldChar w:fldCharType="end"/>
        </w:r>
      </w:hyperlink>
    </w:p>
    <w:p w14:paraId="3B111F20" w14:textId="11511A6A"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27" w:history="1">
        <w:r w:rsidR="00F55CB4" w:rsidRPr="00F55CB4">
          <w:rPr>
            <w:rStyle w:val="Hyperlink"/>
            <w:rFonts w:ascii="Perpetua" w:hAnsi="Perpetua"/>
            <w:noProof/>
            <w:sz w:val="32"/>
            <w:szCs w:val="32"/>
          </w:rPr>
          <w:t>4.</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Staffing and Position Descriptions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_Toc84341427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w:t>
        </w:r>
        <w:r w:rsidR="00F55CB4" w:rsidRPr="00F55CB4">
          <w:rPr>
            <w:rFonts w:ascii="Perpetua" w:hAnsi="Perpetua"/>
            <w:noProof/>
            <w:webHidden/>
            <w:sz w:val="32"/>
            <w:szCs w:val="32"/>
          </w:rPr>
          <w:fldChar w:fldCharType="end"/>
        </w:r>
      </w:hyperlink>
    </w:p>
    <w:p w14:paraId="1AE3F2F5" w14:textId="6EC6E3D0"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28"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Executive Director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_Toc84341428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w:t>
        </w:r>
        <w:r w:rsidR="00F55CB4" w:rsidRPr="00F55CB4">
          <w:rPr>
            <w:rFonts w:ascii="Perpetua" w:hAnsi="Perpetua"/>
            <w:noProof/>
            <w:webHidden/>
            <w:sz w:val="32"/>
            <w:szCs w:val="32"/>
          </w:rPr>
          <w:fldChar w:fldCharType="end"/>
        </w:r>
      </w:hyperlink>
    </w:p>
    <w:p w14:paraId="35EC5CCC" w14:textId="4E569ACC"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29"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Deputy Director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_Toc84341429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7</w:t>
        </w:r>
        <w:r w:rsidR="00F55CB4" w:rsidRPr="00F55CB4">
          <w:rPr>
            <w:rFonts w:ascii="Perpetua" w:hAnsi="Perpetua"/>
            <w:noProof/>
            <w:webHidden/>
            <w:sz w:val="32"/>
            <w:szCs w:val="32"/>
          </w:rPr>
          <w:fldChar w:fldCharType="end"/>
        </w:r>
      </w:hyperlink>
    </w:p>
    <w:p w14:paraId="47B0D600" w14:textId="7BA40D84"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0"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Misdemeanor Chief and Training Director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8</w:t>
        </w:r>
        <w:r w:rsidR="00F55CB4" w:rsidRPr="00F55CB4">
          <w:rPr>
            <w:rFonts w:ascii="Perpetua" w:hAnsi="Perpetua"/>
            <w:noProof/>
            <w:webHidden/>
            <w:sz w:val="32"/>
            <w:szCs w:val="32"/>
          </w:rPr>
          <w:fldChar w:fldCharType="end"/>
        </w:r>
      </w:hyperlink>
    </w:p>
    <w:p w14:paraId="660E9A4F" w14:textId="2B40C0BE"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1"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Juvenile Chief and Training Director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9</w:t>
        </w:r>
        <w:r w:rsidR="00F55CB4" w:rsidRPr="00F55CB4">
          <w:rPr>
            <w:rFonts w:ascii="Perpetua" w:hAnsi="Perpetua"/>
            <w:noProof/>
            <w:webHidden/>
            <w:sz w:val="32"/>
            <w:szCs w:val="32"/>
          </w:rPr>
          <w:fldChar w:fldCharType="end"/>
        </w:r>
      </w:hyperlink>
    </w:p>
    <w:p w14:paraId="5942C082" w14:textId="2BF5322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2"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E.</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Office Administrator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10</w:t>
        </w:r>
        <w:r w:rsidR="00F55CB4" w:rsidRPr="00F55CB4">
          <w:rPr>
            <w:rFonts w:ascii="Perpetua" w:hAnsi="Perpetua"/>
            <w:noProof/>
            <w:webHidden/>
            <w:sz w:val="32"/>
            <w:szCs w:val="32"/>
          </w:rPr>
          <w:fldChar w:fldCharType="end"/>
        </w:r>
      </w:hyperlink>
    </w:p>
    <w:p w14:paraId="70E02612" w14:textId="07D8690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3"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F.</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Program Administrator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11</w:t>
        </w:r>
        <w:r w:rsidR="00F55CB4" w:rsidRPr="00F55CB4">
          <w:rPr>
            <w:rFonts w:ascii="Perpetua" w:hAnsi="Perpetua"/>
            <w:noProof/>
            <w:webHidden/>
            <w:sz w:val="32"/>
            <w:szCs w:val="32"/>
          </w:rPr>
          <w:fldChar w:fldCharType="end"/>
        </w:r>
      </w:hyperlink>
    </w:p>
    <w:p w14:paraId="6221817D" w14:textId="68A7E8D2"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4"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G.</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Resource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12</w:t>
        </w:r>
        <w:r w:rsidR="00F55CB4" w:rsidRPr="00F55CB4">
          <w:rPr>
            <w:rFonts w:ascii="Perpetua" w:hAnsi="Perpetua"/>
            <w:noProof/>
            <w:webHidden/>
            <w:sz w:val="32"/>
            <w:szCs w:val="32"/>
          </w:rPr>
          <w:fldChar w:fldCharType="end"/>
        </w:r>
      </w:hyperlink>
    </w:p>
    <w:p w14:paraId="3A71897A" w14:textId="5DEF7758"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5"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H.</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Immigration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13</w:t>
        </w:r>
        <w:r w:rsidR="00F55CB4" w:rsidRPr="00F55CB4">
          <w:rPr>
            <w:rFonts w:ascii="Perpetua" w:hAnsi="Perpetua"/>
            <w:noProof/>
            <w:webHidden/>
            <w:sz w:val="32"/>
            <w:szCs w:val="32"/>
          </w:rPr>
          <w:fldChar w:fldCharType="end"/>
        </w:r>
      </w:hyperlink>
    </w:p>
    <w:p w14:paraId="30B3EAD5" w14:textId="4EBD74E9"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6"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I.</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Chief Investigator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14</w:t>
        </w:r>
        <w:r w:rsidR="00F55CB4" w:rsidRPr="00F55CB4">
          <w:rPr>
            <w:rFonts w:ascii="Perpetua" w:hAnsi="Perpetua"/>
            <w:noProof/>
            <w:webHidden/>
            <w:sz w:val="32"/>
            <w:szCs w:val="32"/>
          </w:rPr>
          <w:fldChar w:fldCharType="end"/>
        </w:r>
      </w:hyperlink>
    </w:p>
    <w:p w14:paraId="0144BB3C" w14:textId="753D5A6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7"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J.</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Community Engagement and Recruiting Specialist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15</w:t>
        </w:r>
        <w:r w:rsidR="00F55CB4" w:rsidRPr="00F55CB4">
          <w:rPr>
            <w:rFonts w:ascii="Perpetua" w:hAnsi="Perpetua"/>
            <w:noProof/>
            <w:webHidden/>
            <w:sz w:val="32"/>
            <w:szCs w:val="32"/>
          </w:rPr>
          <w:fldChar w:fldCharType="end"/>
        </w:r>
      </w:hyperlink>
    </w:p>
    <w:p w14:paraId="44CF95B5" w14:textId="51EA1EE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8"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K.</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IT Systems Administrator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16</w:t>
        </w:r>
        <w:r w:rsidR="00F55CB4" w:rsidRPr="00F55CB4">
          <w:rPr>
            <w:rFonts w:ascii="Perpetua" w:hAnsi="Perpetua"/>
            <w:noProof/>
            <w:webHidden/>
            <w:sz w:val="32"/>
            <w:szCs w:val="32"/>
          </w:rPr>
          <w:fldChar w:fldCharType="end"/>
        </w:r>
      </w:hyperlink>
    </w:p>
    <w:p w14:paraId="6AAF2156" w14:textId="16D77DE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39"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L.</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Social Worker Supervisor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_Toc84341439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17</w:t>
        </w:r>
        <w:r w:rsidR="00F55CB4" w:rsidRPr="00F55CB4">
          <w:rPr>
            <w:rFonts w:ascii="Perpetua" w:hAnsi="Perpetua"/>
            <w:noProof/>
            <w:webHidden/>
            <w:sz w:val="32"/>
            <w:szCs w:val="32"/>
          </w:rPr>
          <w:fldChar w:fldCharType="end"/>
        </w:r>
      </w:hyperlink>
    </w:p>
    <w:p w14:paraId="5B9ECAB7" w14:textId="55DAF207" w:rsidR="00F55CB4" w:rsidRPr="00F55CB4" w:rsidRDefault="007E24C0">
      <w:pPr>
        <w:pStyle w:val="TOC2"/>
        <w:tabs>
          <w:tab w:val="left" w:pos="880"/>
          <w:tab w:val="right" w:leader="dot" w:pos="10070"/>
        </w:tabs>
        <w:rPr>
          <w:rFonts w:ascii="Perpetua" w:eastAsiaTheme="minorEastAsia" w:hAnsi="Perpetua"/>
          <w:noProof/>
          <w:sz w:val="32"/>
          <w:szCs w:val="32"/>
        </w:rPr>
      </w:pPr>
      <w:hyperlink w:anchor="_Toc84341440"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M.</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Social Workers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18</w:t>
        </w:r>
        <w:r w:rsidR="00F55CB4" w:rsidRPr="00F55CB4">
          <w:rPr>
            <w:rFonts w:ascii="Perpetua" w:hAnsi="Perpetua"/>
            <w:noProof/>
            <w:webHidden/>
            <w:sz w:val="32"/>
            <w:szCs w:val="32"/>
          </w:rPr>
          <w:fldChar w:fldCharType="end"/>
        </w:r>
      </w:hyperlink>
    </w:p>
    <w:p w14:paraId="75D3AC96" w14:textId="1E8C1BA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1" w:history="1">
        <w:r w:rsidR="00F55CB4" w:rsidRPr="00F55CB4">
          <w:rPr>
            <w:rStyle w:val="Hyperlink"/>
            <w:rFonts w:ascii="Perpetua" w:eastAsia="Times New Roman" w:hAnsi="Perpetua"/>
            <w:noProof/>
            <w:sz w:val="32"/>
            <w:szCs w:val="32"/>
            <w:lang w:bidi="x-none"/>
            <w14:scene3d>
              <w14:camera w14:prst="orthographicFront"/>
              <w14:lightRig w14:rig="threePt" w14:dir="t">
                <w14:rot w14:lat="0" w14:lon="0" w14:rev="0"/>
              </w14:lightRig>
            </w14:scene3d>
          </w:rPr>
          <w:t>N.</w:t>
        </w:r>
        <w:r w:rsidR="00F55CB4" w:rsidRPr="00F55CB4">
          <w:rPr>
            <w:rFonts w:ascii="Perpetua" w:eastAsiaTheme="minorEastAsia" w:hAnsi="Perpetua"/>
            <w:noProof/>
            <w:sz w:val="32"/>
            <w:szCs w:val="32"/>
          </w:rPr>
          <w:tab/>
        </w:r>
        <w:r w:rsidR="00F55CB4" w:rsidRPr="00F55CB4">
          <w:rPr>
            <w:rStyle w:val="Hyperlink"/>
            <w:rFonts w:ascii="Perpetua" w:eastAsia="Times New Roman" w:hAnsi="Perpetua"/>
            <w:noProof/>
            <w:sz w:val="32"/>
            <w:szCs w:val="32"/>
          </w:rPr>
          <w:t>Administrative Assistant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19</w:t>
        </w:r>
        <w:r w:rsidR="00F55CB4" w:rsidRPr="00F55CB4">
          <w:rPr>
            <w:rFonts w:ascii="Perpetua" w:hAnsi="Perpetua"/>
            <w:noProof/>
            <w:webHidden/>
            <w:sz w:val="32"/>
            <w:szCs w:val="32"/>
          </w:rPr>
          <w:fldChar w:fldCharType="end"/>
        </w:r>
      </w:hyperlink>
    </w:p>
    <w:p w14:paraId="5490FC17" w14:textId="6E6342A4"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42" w:history="1">
        <w:r w:rsidR="00F55CB4" w:rsidRPr="00F55CB4">
          <w:rPr>
            <w:rStyle w:val="Hyperlink"/>
            <w:rFonts w:ascii="Perpetua" w:hAnsi="Perpetua"/>
            <w:noProof/>
            <w:sz w:val="32"/>
            <w:szCs w:val="32"/>
          </w:rPr>
          <w:t>5.</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Caseload Requirements for Attorneys Receiving Appointments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20</w:t>
        </w:r>
        <w:r w:rsidR="00F55CB4" w:rsidRPr="00F55CB4">
          <w:rPr>
            <w:rFonts w:ascii="Perpetua" w:hAnsi="Perpetua"/>
            <w:noProof/>
            <w:webHidden/>
            <w:sz w:val="32"/>
            <w:szCs w:val="32"/>
          </w:rPr>
          <w:fldChar w:fldCharType="end"/>
        </w:r>
      </w:hyperlink>
    </w:p>
    <w:p w14:paraId="5923D319" w14:textId="7287E7D4"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3"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Maximum Attorney Caseloads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20</w:t>
        </w:r>
        <w:r w:rsidR="00F55CB4" w:rsidRPr="00F55CB4">
          <w:rPr>
            <w:rFonts w:ascii="Perpetua" w:hAnsi="Perpetua"/>
            <w:noProof/>
            <w:webHidden/>
            <w:sz w:val="32"/>
            <w:szCs w:val="32"/>
          </w:rPr>
          <w:fldChar w:fldCharType="end"/>
        </w:r>
      </w:hyperlink>
    </w:p>
    <w:p w14:paraId="4E6650A1" w14:textId="22EED512"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4"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Weighing Other Types of Cases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22</w:t>
        </w:r>
        <w:r w:rsidR="00F55CB4" w:rsidRPr="00F55CB4">
          <w:rPr>
            <w:rFonts w:ascii="Perpetua" w:hAnsi="Perpetua"/>
            <w:noProof/>
            <w:webHidden/>
            <w:sz w:val="32"/>
            <w:szCs w:val="32"/>
          </w:rPr>
          <w:fldChar w:fldCharType="end"/>
        </w:r>
      </w:hyperlink>
    </w:p>
    <w:p w14:paraId="46301591" w14:textId="34432D9C"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5"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Measuring Attorney Caseloads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22</w:t>
        </w:r>
        <w:r w:rsidR="00F55CB4" w:rsidRPr="00F55CB4">
          <w:rPr>
            <w:rFonts w:ascii="Perpetua" w:hAnsi="Perpetua"/>
            <w:noProof/>
            <w:webHidden/>
            <w:sz w:val="32"/>
            <w:szCs w:val="32"/>
          </w:rPr>
          <w:fldChar w:fldCharType="end"/>
        </w:r>
      </w:hyperlink>
    </w:p>
    <w:p w14:paraId="3DB836CA" w14:textId="41B7D35C"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6"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Controlling Attorney Caseloads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22</w:t>
        </w:r>
        <w:r w:rsidR="00F55CB4" w:rsidRPr="00F55CB4">
          <w:rPr>
            <w:rFonts w:ascii="Perpetua" w:hAnsi="Perpetua"/>
            <w:noProof/>
            <w:webHidden/>
            <w:sz w:val="32"/>
            <w:szCs w:val="32"/>
          </w:rPr>
          <w:fldChar w:fldCharType="end"/>
        </w:r>
      </w:hyperlink>
    </w:p>
    <w:p w14:paraId="5F1AB86D" w14:textId="2D8951D5"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7"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E.</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Daily Misdemeanor Caseloads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23</w:t>
        </w:r>
        <w:r w:rsidR="00F55CB4" w:rsidRPr="00F55CB4">
          <w:rPr>
            <w:rFonts w:ascii="Perpetua" w:hAnsi="Perpetua"/>
            <w:noProof/>
            <w:webHidden/>
            <w:sz w:val="32"/>
            <w:szCs w:val="32"/>
          </w:rPr>
          <w:fldChar w:fldCharType="end"/>
        </w:r>
      </w:hyperlink>
    </w:p>
    <w:p w14:paraId="1F220DA8" w14:textId="46AEB488"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48"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F.</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MAC Resource Attorneys and Other Staff Attorneys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23</w:t>
        </w:r>
        <w:r w:rsidR="00F55CB4" w:rsidRPr="00F55CB4">
          <w:rPr>
            <w:rFonts w:ascii="Perpetua" w:hAnsi="Perpetua"/>
            <w:noProof/>
            <w:webHidden/>
            <w:sz w:val="32"/>
            <w:szCs w:val="32"/>
          </w:rPr>
          <w:fldChar w:fldCharType="end"/>
        </w:r>
      </w:hyperlink>
    </w:p>
    <w:p w14:paraId="7872BA9F" w14:textId="3277F2C0"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49" w:history="1">
        <w:r w:rsidR="00F55CB4" w:rsidRPr="00F55CB4">
          <w:rPr>
            <w:rStyle w:val="Hyperlink"/>
            <w:rFonts w:ascii="Perpetua" w:hAnsi="Perpetua"/>
            <w:noProof/>
            <w:sz w:val="32"/>
            <w:szCs w:val="32"/>
          </w:rPr>
          <w:t>6.</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General Requirements for Inclusion on the Appointment List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_Toc84341449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24</w:t>
        </w:r>
        <w:r w:rsidR="00F55CB4" w:rsidRPr="00F55CB4">
          <w:rPr>
            <w:rFonts w:ascii="Perpetua" w:hAnsi="Perpetua"/>
            <w:noProof/>
            <w:webHidden/>
            <w:sz w:val="32"/>
            <w:szCs w:val="32"/>
          </w:rPr>
          <w:fldChar w:fldCharType="end"/>
        </w:r>
      </w:hyperlink>
    </w:p>
    <w:p w14:paraId="646E68BC" w14:textId="37078C9B"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50"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Qualifications and Requirements Applicable to All Attorneys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24</w:t>
        </w:r>
        <w:r w:rsidR="00F55CB4" w:rsidRPr="00F55CB4">
          <w:rPr>
            <w:rFonts w:ascii="Perpetua" w:hAnsi="Perpetua"/>
            <w:noProof/>
            <w:webHidden/>
            <w:sz w:val="32"/>
            <w:szCs w:val="32"/>
          </w:rPr>
          <w:fldChar w:fldCharType="end"/>
        </w:r>
      </w:hyperlink>
    </w:p>
    <w:p w14:paraId="7AB4E19D" w14:textId="6DFC5EEE"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51" w:history="1">
        <w:r w:rsidR="00F55CB4" w:rsidRPr="00F55CB4">
          <w:rPr>
            <w:rStyle w:val="Hyperlink"/>
            <w:rFonts w:ascii="Perpetua" w:hAnsi="Perpetua"/>
            <w:noProof/>
            <w:sz w:val="32"/>
            <w:szCs w:val="32"/>
          </w:rPr>
          <w:t>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Initial Requirements for Inclusion on Any Appointment List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25</w:t>
        </w:r>
        <w:r w:rsidR="00F55CB4" w:rsidRPr="00F55CB4">
          <w:rPr>
            <w:rFonts w:ascii="Perpetua" w:hAnsi="Perpetua"/>
            <w:noProof/>
            <w:webHidden/>
            <w:sz w:val="32"/>
            <w:szCs w:val="32"/>
          </w:rPr>
          <w:fldChar w:fldCharType="end"/>
        </w:r>
      </w:hyperlink>
    </w:p>
    <w:p w14:paraId="084044C4" w14:textId="421CC9C2"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52" w:history="1">
        <w:r w:rsidR="00F55CB4" w:rsidRPr="00F55CB4">
          <w:rPr>
            <w:rStyle w:val="Hyperlink"/>
            <w:rFonts w:ascii="Perpetua" w:hAnsi="Perpetua"/>
            <w:noProof/>
            <w:sz w:val="32"/>
            <w:szCs w:val="32"/>
          </w:rPr>
          <w:t>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Ongoing Duties Required of Every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26</w:t>
        </w:r>
        <w:r w:rsidR="00F55CB4" w:rsidRPr="00F55CB4">
          <w:rPr>
            <w:rFonts w:ascii="Perpetua" w:hAnsi="Perpetua"/>
            <w:noProof/>
            <w:webHidden/>
            <w:sz w:val="32"/>
            <w:szCs w:val="32"/>
          </w:rPr>
          <w:fldChar w:fldCharType="end"/>
        </w:r>
      </w:hyperlink>
    </w:p>
    <w:p w14:paraId="249AC914" w14:textId="3CF0980F"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53" w:history="1">
        <w:r w:rsidR="00F55CB4" w:rsidRPr="00F55CB4">
          <w:rPr>
            <w:rStyle w:val="Hyperlink"/>
            <w:rFonts w:ascii="Perpetua" w:hAnsi="Perpetua"/>
            <w:noProof/>
            <w:sz w:val="32"/>
            <w:szCs w:val="32"/>
          </w:rPr>
          <w:t>iii.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Training Duties Required of Every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27</w:t>
        </w:r>
        <w:r w:rsidR="00F55CB4" w:rsidRPr="00F55CB4">
          <w:rPr>
            <w:rFonts w:ascii="Perpetua" w:hAnsi="Perpetua"/>
            <w:noProof/>
            <w:webHidden/>
            <w:sz w:val="32"/>
            <w:szCs w:val="32"/>
          </w:rPr>
          <w:fldChar w:fldCharType="end"/>
        </w:r>
      </w:hyperlink>
    </w:p>
    <w:p w14:paraId="6120CEBE" w14:textId="67E7E7F8"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54" w:history="1">
        <w:r w:rsidR="00F55CB4" w:rsidRPr="00F55CB4">
          <w:rPr>
            <w:rStyle w:val="Hyperlink"/>
            <w:rFonts w:ascii="Perpetua" w:hAnsi="Perpetua"/>
            <w:noProof/>
            <w:sz w:val="32"/>
            <w:szCs w:val="32"/>
          </w:rPr>
          <w:t>iv.</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Evaluation Requirements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28</w:t>
        </w:r>
        <w:r w:rsidR="00F55CB4" w:rsidRPr="00F55CB4">
          <w:rPr>
            <w:rFonts w:ascii="Perpetua" w:hAnsi="Perpetua"/>
            <w:noProof/>
            <w:webHidden/>
            <w:sz w:val="32"/>
            <w:szCs w:val="32"/>
          </w:rPr>
          <w:fldChar w:fldCharType="end"/>
        </w:r>
      </w:hyperlink>
    </w:p>
    <w:p w14:paraId="42A83DFE" w14:textId="51451BB5"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55" w:history="1">
        <w:r w:rsidR="00F55CB4" w:rsidRPr="00F55CB4">
          <w:rPr>
            <w:rStyle w:val="Hyperlink"/>
            <w:rFonts w:ascii="Perpetua" w:hAnsi="Perpetua"/>
            <w:noProof/>
            <w:sz w:val="32"/>
            <w:szCs w:val="32"/>
          </w:rPr>
          <w:t>v.</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Reporting and Notification Requirements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28</w:t>
        </w:r>
        <w:r w:rsidR="00F55CB4" w:rsidRPr="00F55CB4">
          <w:rPr>
            <w:rFonts w:ascii="Perpetua" w:hAnsi="Perpetua"/>
            <w:noProof/>
            <w:webHidden/>
            <w:sz w:val="32"/>
            <w:szCs w:val="32"/>
          </w:rPr>
          <w:fldChar w:fldCharType="end"/>
        </w:r>
      </w:hyperlink>
    </w:p>
    <w:p w14:paraId="4B5F137D" w14:textId="1516FE7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56"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Qualifications and Requirements for Attorneys Seeking to Participate in the MAC Office Mentorship Program</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29</w:t>
        </w:r>
        <w:r w:rsidR="00F55CB4" w:rsidRPr="00F55CB4">
          <w:rPr>
            <w:rFonts w:ascii="Perpetua" w:hAnsi="Perpetua"/>
            <w:noProof/>
            <w:webHidden/>
            <w:sz w:val="32"/>
            <w:szCs w:val="32"/>
          </w:rPr>
          <w:fldChar w:fldCharType="end"/>
        </w:r>
      </w:hyperlink>
    </w:p>
    <w:p w14:paraId="197B7090" w14:textId="2BDA86A3"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57"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Approval of Qualified Applicants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29</w:t>
        </w:r>
        <w:r w:rsidR="00F55CB4" w:rsidRPr="00F55CB4">
          <w:rPr>
            <w:rFonts w:ascii="Perpetua" w:hAnsi="Perpetua"/>
            <w:noProof/>
            <w:webHidden/>
            <w:sz w:val="32"/>
            <w:szCs w:val="32"/>
          </w:rPr>
          <w:fldChar w:fldCharType="end"/>
        </w:r>
      </w:hyperlink>
    </w:p>
    <w:p w14:paraId="2F9A0919" w14:textId="21141CC3"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58" w:history="1">
        <w:r w:rsidR="00F55CB4" w:rsidRPr="00F55CB4">
          <w:rPr>
            <w:rStyle w:val="Hyperlink"/>
            <w:rFonts w:ascii="Perpetua" w:hAnsi="Perpetua"/>
            <w:noProof/>
            <w:sz w:val="32"/>
            <w:szCs w:val="32"/>
          </w:rPr>
          <w:t>7.</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Specialty Appointment Lists, Specialties Outside the Appointment Lists, and Qualifications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30</w:t>
        </w:r>
        <w:r w:rsidR="00F55CB4" w:rsidRPr="00F55CB4">
          <w:rPr>
            <w:rFonts w:ascii="Perpetua" w:hAnsi="Perpetua"/>
            <w:noProof/>
            <w:webHidden/>
            <w:sz w:val="32"/>
            <w:szCs w:val="32"/>
          </w:rPr>
          <w:fldChar w:fldCharType="end"/>
        </w:r>
      </w:hyperlink>
    </w:p>
    <w:p w14:paraId="435BD42E" w14:textId="1E891D8D"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59"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Special Appointment Lists and Qualifications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_Toc84341459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30</w:t>
        </w:r>
        <w:r w:rsidR="00F55CB4" w:rsidRPr="00F55CB4">
          <w:rPr>
            <w:rFonts w:ascii="Perpetua" w:hAnsi="Perpetua"/>
            <w:noProof/>
            <w:webHidden/>
            <w:sz w:val="32"/>
            <w:szCs w:val="32"/>
          </w:rPr>
          <w:fldChar w:fldCharType="end"/>
        </w:r>
      </w:hyperlink>
    </w:p>
    <w:p w14:paraId="34E7C938" w14:textId="6D7BD014"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0" w:history="1">
        <w:r w:rsidR="00F55CB4" w:rsidRPr="00F55CB4">
          <w:rPr>
            <w:rStyle w:val="Hyperlink"/>
            <w:rFonts w:ascii="Perpetua" w:hAnsi="Perpetua"/>
            <w:noProof/>
            <w:sz w:val="32"/>
            <w:szCs w:val="32"/>
          </w:rPr>
          <w:t>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Mental Health Defense Specialist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30</w:t>
        </w:r>
        <w:r w:rsidR="00F55CB4" w:rsidRPr="00F55CB4">
          <w:rPr>
            <w:rFonts w:ascii="Perpetua" w:hAnsi="Perpetua"/>
            <w:noProof/>
            <w:webHidden/>
            <w:sz w:val="32"/>
            <w:szCs w:val="32"/>
          </w:rPr>
          <w:fldChar w:fldCharType="end"/>
        </w:r>
      </w:hyperlink>
    </w:p>
    <w:p w14:paraId="3B1F4163" w14:textId="366723F1"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1" w:history="1">
        <w:r w:rsidR="00F55CB4" w:rsidRPr="00F55CB4">
          <w:rPr>
            <w:rStyle w:val="Hyperlink"/>
            <w:rFonts w:ascii="Perpetua" w:hAnsi="Perpetua"/>
            <w:noProof/>
            <w:sz w:val="32"/>
            <w:szCs w:val="32"/>
          </w:rPr>
          <w:t>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Appeals and Habeas Corpus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31</w:t>
        </w:r>
        <w:r w:rsidR="00F55CB4" w:rsidRPr="00F55CB4">
          <w:rPr>
            <w:rFonts w:ascii="Perpetua" w:hAnsi="Perpetua"/>
            <w:noProof/>
            <w:webHidden/>
            <w:sz w:val="32"/>
            <w:szCs w:val="32"/>
          </w:rPr>
          <w:fldChar w:fldCharType="end"/>
        </w:r>
      </w:hyperlink>
    </w:p>
    <w:p w14:paraId="391C36DA" w14:textId="321DC931"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2" w:history="1">
        <w:r w:rsidR="00F55CB4" w:rsidRPr="00F55CB4">
          <w:rPr>
            <w:rStyle w:val="Hyperlink"/>
            <w:rFonts w:ascii="Perpetua" w:hAnsi="Perpetua"/>
            <w:noProof/>
            <w:sz w:val="32"/>
            <w:szCs w:val="32"/>
          </w:rPr>
          <w:t>iii.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Bilingual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31</w:t>
        </w:r>
        <w:r w:rsidR="00F55CB4" w:rsidRPr="00F55CB4">
          <w:rPr>
            <w:rFonts w:ascii="Perpetua" w:hAnsi="Perpetua"/>
            <w:noProof/>
            <w:webHidden/>
            <w:sz w:val="32"/>
            <w:szCs w:val="32"/>
          </w:rPr>
          <w:fldChar w:fldCharType="end"/>
        </w:r>
      </w:hyperlink>
    </w:p>
    <w:p w14:paraId="0A711267" w14:textId="21C9AA04"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3" w:history="1">
        <w:r w:rsidR="00F55CB4" w:rsidRPr="00F55CB4">
          <w:rPr>
            <w:rStyle w:val="Hyperlink"/>
            <w:rFonts w:ascii="Perpetua" w:hAnsi="Perpetua"/>
            <w:noProof/>
            <w:sz w:val="32"/>
            <w:szCs w:val="32"/>
          </w:rPr>
          <w:t>iv.</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Fugitive Defense Specialist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31</w:t>
        </w:r>
        <w:r w:rsidR="00F55CB4" w:rsidRPr="00F55CB4">
          <w:rPr>
            <w:rFonts w:ascii="Perpetua" w:hAnsi="Perpetua"/>
            <w:noProof/>
            <w:webHidden/>
            <w:sz w:val="32"/>
            <w:szCs w:val="32"/>
          </w:rPr>
          <w:fldChar w:fldCharType="end"/>
        </w:r>
      </w:hyperlink>
    </w:p>
    <w:p w14:paraId="2EDBBEA7" w14:textId="55545C76"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4" w:history="1">
        <w:r w:rsidR="00F55CB4" w:rsidRPr="00F55CB4">
          <w:rPr>
            <w:rStyle w:val="Hyperlink"/>
            <w:rFonts w:ascii="Perpetua" w:hAnsi="Perpetua"/>
            <w:noProof/>
            <w:sz w:val="32"/>
            <w:szCs w:val="32"/>
          </w:rPr>
          <w:t>v.</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S.O.B.E.R Court Program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32</w:t>
        </w:r>
        <w:r w:rsidR="00F55CB4" w:rsidRPr="00F55CB4">
          <w:rPr>
            <w:rFonts w:ascii="Perpetua" w:hAnsi="Perpetua"/>
            <w:noProof/>
            <w:webHidden/>
            <w:sz w:val="32"/>
            <w:szCs w:val="32"/>
          </w:rPr>
          <w:fldChar w:fldCharType="end"/>
        </w:r>
      </w:hyperlink>
    </w:p>
    <w:p w14:paraId="3F2DE037" w14:textId="77D395B9"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5" w:history="1">
        <w:r w:rsidR="00F55CB4" w:rsidRPr="00F55CB4">
          <w:rPr>
            <w:rStyle w:val="Hyperlink"/>
            <w:rFonts w:ascii="Perpetua" w:hAnsi="Perpetua"/>
            <w:noProof/>
            <w:sz w:val="32"/>
            <w:szCs w:val="32"/>
          </w:rPr>
          <w:t>vi.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Veteran’s Court Program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32</w:t>
        </w:r>
        <w:r w:rsidR="00F55CB4" w:rsidRPr="00F55CB4">
          <w:rPr>
            <w:rFonts w:ascii="Perpetua" w:hAnsi="Perpetua"/>
            <w:noProof/>
            <w:webHidden/>
            <w:sz w:val="32"/>
            <w:szCs w:val="32"/>
          </w:rPr>
          <w:fldChar w:fldCharType="end"/>
        </w:r>
      </w:hyperlink>
    </w:p>
    <w:p w14:paraId="5DFF65C3" w14:textId="6C796357" w:rsidR="00F55CB4" w:rsidRPr="00F55CB4" w:rsidRDefault="007E24C0">
      <w:pPr>
        <w:pStyle w:val="TOC3"/>
        <w:tabs>
          <w:tab w:val="left" w:pos="1100"/>
          <w:tab w:val="right" w:leader="dot" w:pos="10070"/>
        </w:tabs>
        <w:rPr>
          <w:rFonts w:ascii="Perpetua" w:eastAsiaTheme="minorEastAsia" w:hAnsi="Perpetua"/>
          <w:noProof/>
          <w:sz w:val="32"/>
          <w:szCs w:val="32"/>
        </w:rPr>
      </w:pPr>
      <w:hyperlink w:anchor="_Toc84341466" w:history="1">
        <w:r w:rsidR="00F55CB4" w:rsidRPr="00F55CB4">
          <w:rPr>
            <w:rStyle w:val="Hyperlink"/>
            <w:rFonts w:ascii="Perpetua" w:hAnsi="Perpetua"/>
            <w:noProof/>
            <w:sz w:val="32"/>
            <w:szCs w:val="32"/>
          </w:rPr>
          <w:t>vii.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Project Second Chance Court Program Attorney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33</w:t>
        </w:r>
        <w:r w:rsidR="00F55CB4" w:rsidRPr="00F55CB4">
          <w:rPr>
            <w:rFonts w:ascii="Perpetua" w:hAnsi="Perpetua"/>
            <w:noProof/>
            <w:webHidden/>
            <w:sz w:val="32"/>
            <w:szCs w:val="32"/>
          </w:rPr>
          <w:fldChar w:fldCharType="end"/>
        </w:r>
      </w:hyperlink>
    </w:p>
    <w:p w14:paraId="29EFC421" w14:textId="15D922B7" w:rsidR="00F55CB4" w:rsidRPr="00F55CB4" w:rsidRDefault="007E24C0">
      <w:pPr>
        <w:pStyle w:val="TOC3"/>
        <w:tabs>
          <w:tab w:val="left" w:pos="1100"/>
          <w:tab w:val="right" w:leader="dot" w:pos="10070"/>
        </w:tabs>
        <w:rPr>
          <w:rFonts w:ascii="Perpetua" w:eastAsiaTheme="minorEastAsia" w:hAnsi="Perpetua"/>
          <w:noProof/>
          <w:sz w:val="32"/>
          <w:szCs w:val="32"/>
        </w:rPr>
      </w:pPr>
      <w:hyperlink w:anchor="_Toc84341467" w:history="1">
        <w:r w:rsidR="00F55CB4" w:rsidRPr="00F55CB4">
          <w:rPr>
            <w:rStyle w:val="Hyperlink"/>
            <w:rFonts w:ascii="Perpetua" w:hAnsi="Perpetua"/>
            <w:noProof/>
            <w:sz w:val="32"/>
            <w:szCs w:val="32"/>
          </w:rPr>
          <w:t>viii.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Deaf or Hearing Impaired</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33</w:t>
        </w:r>
        <w:r w:rsidR="00F55CB4" w:rsidRPr="00F55CB4">
          <w:rPr>
            <w:rFonts w:ascii="Perpetua" w:hAnsi="Perpetua"/>
            <w:noProof/>
            <w:webHidden/>
            <w:sz w:val="32"/>
            <w:szCs w:val="32"/>
          </w:rPr>
          <w:fldChar w:fldCharType="end"/>
        </w:r>
      </w:hyperlink>
    </w:p>
    <w:p w14:paraId="6E43FB1B" w14:textId="253F2E2A"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68"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Specialties Outside the Appointment List and Requirements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33</w:t>
        </w:r>
        <w:r w:rsidR="00F55CB4" w:rsidRPr="00F55CB4">
          <w:rPr>
            <w:rFonts w:ascii="Perpetua" w:hAnsi="Perpetua"/>
            <w:noProof/>
            <w:webHidden/>
            <w:sz w:val="32"/>
            <w:szCs w:val="32"/>
          </w:rPr>
          <w:fldChar w:fldCharType="end"/>
        </w:r>
      </w:hyperlink>
    </w:p>
    <w:p w14:paraId="410521D6" w14:textId="2E5E20C1"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69" w:history="1">
        <w:r w:rsidR="00F55CB4" w:rsidRPr="00F55CB4">
          <w:rPr>
            <w:rStyle w:val="Hyperlink"/>
            <w:rFonts w:ascii="Perpetua" w:hAnsi="Perpetua"/>
            <w:noProof/>
            <w:sz w:val="32"/>
            <w:szCs w:val="32"/>
          </w:rPr>
          <w:t>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Bilingual Investigator</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_Toc84341469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34</w:t>
        </w:r>
        <w:r w:rsidR="00F55CB4" w:rsidRPr="00F55CB4">
          <w:rPr>
            <w:rFonts w:ascii="Perpetua" w:hAnsi="Perpetua"/>
            <w:noProof/>
            <w:webHidden/>
            <w:sz w:val="32"/>
            <w:szCs w:val="32"/>
          </w:rPr>
          <w:fldChar w:fldCharType="end"/>
        </w:r>
      </w:hyperlink>
    </w:p>
    <w:p w14:paraId="7CEFDF49" w14:textId="3C0E754A"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70" w:history="1">
        <w:r w:rsidR="00F55CB4" w:rsidRPr="00F55CB4">
          <w:rPr>
            <w:rStyle w:val="Hyperlink"/>
            <w:rFonts w:ascii="Perpetua" w:hAnsi="Perpetua"/>
            <w:noProof/>
            <w:sz w:val="32"/>
            <w:szCs w:val="32"/>
          </w:rPr>
          <w:t>8.</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Educational Requirements and Training Programs for Attorneys Receiving Appointments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35</w:t>
        </w:r>
        <w:r w:rsidR="00F55CB4" w:rsidRPr="00F55CB4">
          <w:rPr>
            <w:rFonts w:ascii="Perpetua" w:hAnsi="Perpetua"/>
            <w:noProof/>
            <w:webHidden/>
            <w:sz w:val="32"/>
            <w:szCs w:val="32"/>
          </w:rPr>
          <w:fldChar w:fldCharType="end"/>
        </w:r>
      </w:hyperlink>
    </w:p>
    <w:p w14:paraId="1955FDD7" w14:textId="5E52F5F6"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1"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MAC Office Annual Continuing Education Requirements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35</w:t>
        </w:r>
        <w:r w:rsidR="00F55CB4" w:rsidRPr="00F55CB4">
          <w:rPr>
            <w:rFonts w:ascii="Perpetua" w:hAnsi="Perpetua"/>
            <w:noProof/>
            <w:webHidden/>
            <w:sz w:val="32"/>
            <w:szCs w:val="32"/>
          </w:rPr>
          <w:fldChar w:fldCharType="end"/>
        </w:r>
      </w:hyperlink>
    </w:p>
    <w:p w14:paraId="12F7E093" w14:textId="4D1CDEDD"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2"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Additional Requirements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35</w:t>
        </w:r>
        <w:r w:rsidR="00F55CB4" w:rsidRPr="00F55CB4">
          <w:rPr>
            <w:rFonts w:ascii="Perpetua" w:hAnsi="Perpetua"/>
            <w:noProof/>
            <w:webHidden/>
            <w:sz w:val="32"/>
            <w:szCs w:val="32"/>
          </w:rPr>
          <w:fldChar w:fldCharType="end"/>
        </w:r>
      </w:hyperlink>
    </w:p>
    <w:p w14:paraId="4A6F151C" w14:textId="5EE31239" w:rsidR="00F55CB4" w:rsidRPr="00F55CB4" w:rsidRDefault="007E24C0">
      <w:pPr>
        <w:pStyle w:val="TOC1"/>
        <w:tabs>
          <w:tab w:val="left" w:pos="440"/>
          <w:tab w:val="right" w:leader="dot" w:pos="10070"/>
        </w:tabs>
        <w:rPr>
          <w:rFonts w:ascii="Perpetua" w:eastAsiaTheme="minorEastAsia" w:hAnsi="Perpetua"/>
          <w:noProof/>
          <w:sz w:val="32"/>
          <w:szCs w:val="32"/>
        </w:rPr>
      </w:pPr>
      <w:hyperlink w:anchor="_Toc84341473" w:history="1">
        <w:r w:rsidR="00F55CB4" w:rsidRPr="00F55CB4">
          <w:rPr>
            <w:rStyle w:val="Hyperlink"/>
            <w:rFonts w:ascii="Perpetua" w:hAnsi="Perpetua"/>
            <w:noProof/>
            <w:sz w:val="32"/>
            <w:szCs w:val="32"/>
          </w:rPr>
          <w:t>9.</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Providing Litigation Support Resources to Attorneys Receiving Appointments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37</w:t>
        </w:r>
        <w:r w:rsidR="00F55CB4" w:rsidRPr="00F55CB4">
          <w:rPr>
            <w:rFonts w:ascii="Perpetua" w:hAnsi="Perpetua"/>
            <w:noProof/>
            <w:webHidden/>
            <w:sz w:val="32"/>
            <w:szCs w:val="32"/>
          </w:rPr>
          <w:fldChar w:fldCharType="end"/>
        </w:r>
      </w:hyperlink>
    </w:p>
    <w:p w14:paraId="2289A55F" w14:textId="17A0DDF4"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4"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Ensuring Access to Services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37</w:t>
        </w:r>
        <w:r w:rsidR="00F55CB4" w:rsidRPr="00F55CB4">
          <w:rPr>
            <w:rFonts w:ascii="Perpetua" w:hAnsi="Perpetua"/>
            <w:noProof/>
            <w:webHidden/>
            <w:sz w:val="32"/>
            <w:szCs w:val="32"/>
          </w:rPr>
          <w:fldChar w:fldCharType="end"/>
        </w:r>
      </w:hyperlink>
    </w:p>
    <w:p w14:paraId="1599EAF5" w14:textId="50B5D40F"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5"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Requesting Services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38</w:t>
        </w:r>
        <w:r w:rsidR="00F55CB4" w:rsidRPr="00F55CB4">
          <w:rPr>
            <w:rFonts w:ascii="Perpetua" w:hAnsi="Perpetua"/>
            <w:noProof/>
            <w:webHidden/>
            <w:sz w:val="32"/>
            <w:szCs w:val="32"/>
          </w:rPr>
          <w:fldChar w:fldCharType="end"/>
        </w:r>
      </w:hyperlink>
    </w:p>
    <w:p w14:paraId="4CD76A62" w14:textId="368A2BFF"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6"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Client Confidentiality</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38</w:t>
        </w:r>
        <w:r w:rsidR="00F55CB4" w:rsidRPr="00F55CB4">
          <w:rPr>
            <w:rFonts w:ascii="Perpetua" w:hAnsi="Perpetua"/>
            <w:noProof/>
            <w:webHidden/>
            <w:sz w:val="32"/>
            <w:szCs w:val="32"/>
          </w:rPr>
          <w:fldChar w:fldCharType="end"/>
        </w:r>
      </w:hyperlink>
    </w:p>
    <w:p w14:paraId="7F18FFF9" w14:textId="4BF5BBC5"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7"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Payment of External Contractors, Including Experts and Investigators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38</w:t>
        </w:r>
        <w:r w:rsidR="00F55CB4" w:rsidRPr="00F55CB4">
          <w:rPr>
            <w:rFonts w:ascii="Perpetua" w:hAnsi="Perpetua"/>
            <w:noProof/>
            <w:webHidden/>
            <w:sz w:val="32"/>
            <w:szCs w:val="32"/>
          </w:rPr>
          <w:fldChar w:fldCharType="end"/>
        </w:r>
      </w:hyperlink>
    </w:p>
    <w:p w14:paraId="7D20F382" w14:textId="6B58DFF9"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478" w:history="1">
        <w:r w:rsidR="00F55CB4" w:rsidRPr="00F55CB4">
          <w:rPr>
            <w:rStyle w:val="Hyperlink"/>
            <w:rFonts w:ascii="Perpetua" w:hAnsi="Perpetua"/>
            <w:noProof/>
            <w:sz w:val="32"/>
            <w:szCs w:val="32"/>
          </w:rPr>
          <w:t>10.</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Allocating Appointments to Eligible Attorneys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39</w:t>
        </w:r>
        <w:r w:rsidR="00F55CB4" w:rsidRPr="00F55CB4">
          <w:rPr>
            <w:rFonts w:ascii="Perpetua" w:hAnsi="Perpetua"/>
            <w:noProof/>
            <w:webHidden/>
            <w:sz w:val="32"/>
            <w:szCs w:val="32"/>
          </w:rPr>
          <w:fldChar w:fldCharType="end"/>
        </w:r>
      </w:hyperlink>
    </w:p>
    <w:p w14:paraId="742AAC66" w14:textId="40851EA9"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79"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Timely Appointment of Counsel</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_Toc84341479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39</w:t>
        </w:r>
        <w:r w:rsidR="00F55CB4" w:rsidRPr="00F55CB4">
          <w:rPr>
            <w:rFonts w:ascii="Perpetua" w:hAnsi="Perpetua"/>
            <w:noProof/>
            <w:webHidden/>
            <w:sz w:val="32"/>
            <w:szCs w:val="32"/>
          </w:rPr>
          <w:fldChar w:fldCharType="end"/>
        </w:r>
      </w:hyperlink>
    </w:p>
    <w:p w14:paraId="2424ADBB" w14:textId="6376C8FD"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0"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Equal Opportunity to Participate in Client Intake</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39</w:t>
        </w:r>
        <w:r w:rsidR="00F55CB4" w:rsidRPr="00F55CB4">
          <w:rPr>
            <w:rFonts w:ascii="Perpetua" w:hAnsi="Perpetua"/>
            <w:noProof/>
            <w:webHidden/>
            <w:sz w:val="32"/>
            <w:szCs w:val="32"/>
          </w:rPr>
          <w:fldChar w:fldCharType="end"/>
        </w:r>
      </w:hyperlink>
    </w:p>
    <w:p w14:paraId="2E29AF55" w14:textId="18697EF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1"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Client Intake: Clients and Cases Involving Particularized Needs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40</w:t>
        </w:r>
        <w:r w:rsidR="00F55CB4" w:rsidRPr="00F55CB4">
          <w:rPr>
            <w:rFonts w:ascii="Perpetua" w:hAnsi="Perpetua"/>
            <w:noProof/>
            <w:webHidden/>
            <w:sz w:val="32"/>
            <w:szCs w:val="32"/>
          </w:rPr>
          <w:fldChar w:fldCharType="end"/>
        </w:r>
      </w:hyperlink>
    </w:p>
    <w:p w14:paraId="103825E6" w14:textId="5E64A6A2"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2"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Client Intake: New Cases Outside of Specialty Courts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40</w:t>
        </w:r>
        <w:r w:rsidR="00F55CB4" w:rsidRPr="00F55CB4">
          <w:rPr>
            <w:rFonts w:ascii="Perpetua" w:hAnsi="Perpetua"/>
            <w:noProof/>
            <w:webHidden/>
            <w:sz w:val="32"/>
            <w:szCs w:val="32"/>
          </w:rPr>
          <w:fldChar w:fldCharType="end"/>
        </w:r>
      </w:hyperlink>
    </w:p>
    <w:p w14:paraId="5512B01C" w14:textId="46FD86BA"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3"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E.</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Client Intake: New Cases Inside Specialty Courts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40</w:t>
        </w:r>
        <w:r w:rsidR="00F55CB4" w:rsidRPr="00F55CB4">
          <w:rPr>
            <w:rFonts w:ascii="Perpetua" w:hAnsi="Perpetua"/>
            <w:noProof/>
            <w:webHidden/>
            <w:sz w:val="32"/>
            <w:szCs w:val="32"/>
          </w:rPr>
          <w:fldChar w:fldCharType="end"/>
        </w:r>
      </w:hyperlink>
    </w:p>
    <w:p w14:paraId="48FB0DEB" w14:textId="116E4734"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4"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F.</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Clients with Multiple Charges and/or Types of Cases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41</w:t>
        </w:r>
        <w:r w:rsidR="00F55CB4" w:rsidRPr="00F55CB4">
          <w:rPr>
            <w:rFonts w:ascii="Perpetua" w:hAnsi="Perpetua"/>
            <w:noProof/>
            <w:webHidden/>
            <w:sz w:val="32"/>
            <w:szCs w:val="32"/>
          </w:rPr>
          <w:fldChar w:fldCharType="end"/>
        </w:r>
      </w:hyperlink>
    </w:p>
    <w:p w14:paraId="6251D1DA" w14:textId="15F21B21"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85" w:history="1">
        <w:r w:rsidR="00F55CB4" w:rsidRPr="00F55CB4">
          <w:rPr>
            <w:rStyle w:val="Hyperlink"/>
            <w:rFonts w:ascii="Perpetua" w:hAnsi="Perpetua"/>
            <w:noProof/>
            <w:sz w:val="32"/>
            <w:szCs w:val="32"/>
          </w:rPr>
          <w:t>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In cases where the Client faces a single charge or requires appointment of counsel in several cases at the same time,</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41</w:t>
        </w:r>
        <w:r w:rsidR="00F55CB4" w:rsidRPr="00F55CB4">
          <w:rPr>
            <w:rFonts w:ascii="Perpetua" w:hAnsi="Perpetua"/>
            <w:noProof/>
            <w:webHidden/>
            <w:sz w:val="32"/>
            <w:szCs w:val="32"/>
          </w:rPr>
          <w:fldChar w:fldCharType="end"/>
        </w:r>
      </w:hyperlink>
    </w:p>
    <w:p w14:paraId="77EC7E18" w14:textId="5B070C43" w:rsidR="00F55CB4" w:rsidRPr="00F55CB4" w:rsidRDefault="007E24C0">
      <w:pPr>
        <w:pStyle w:val="TOC3"/>
        <w:tabs>
          <w:tab w:val="left" w:pos="880"/>
          <w:tab w:val="right" w:leader="dot" w:pos="10070"/>
        </w:tabs>
        <w:rPr>
          <w:rFonts w:ascii="Perpetua" w:eastAsiaTheme="minorEastAsia" w:hAnsi="Perpetua"/>
          <w:noProof/>
          <w:sz w:val="32"/>
          <w:szCs w:val="32"/>
        </w:rPr>
      </w:pPr>
      <w:hyperlink w:anchor="_Toc84341486" w:history="1">
        <w:r w:rsidR="00F55CB4" w:rsidRPr="00F55CB4">
          <w:rPr>
            <w:rStyle w:val="Hyperlink"/>
            <w:rFonts w:ascii="Perpetua" w:hAnsi="Perpetua"/>
            <w:noProof/>
            <w:sz w:val="32"/>
            <w:szCs w:val="32"/>
          </w:rPr>
          <w:t>ii.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In cases where the Client has been appointed an original Attorney in initial case(s) and faces newly-filed charge(s),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41</w:t>
        </w:r>
        <w:r w:rsidR="00F55CB4" w:rsidRPr="00F55CB4">
          <w:rPr>
            <w:rFonts w:ascii="Perpetua" w:hAnsi="Perpetua"/>
            <w:noProof/>
            <w:webHidden/>
            <w:sz w:val="32"/>
            <w:szCs w:val="32"/>
          </w:rPr>
          <w:fldChar w:fldCharType="end"/>
        </w:r>
      </w:hyperlink>
    </w:p>
    <w:p w14:paraId="46AE601F" w14:textId="35653B42"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487" w:history="1">
        <w:r w:rsidR="00F55CB4" w:rsidRPr="00F55CB4">
          <w:rPr>
            <w:rStyle w:val="Hyperlink"/>
            <w:rFonts w:ascii="Perpetua" w:hAnsi="Perpetua"/>
            <w:noProof/>
            <w:sz w:val="32"/>
            <w:szCs w:val="32"/>
          </w:rPr>
          <w:t>11.</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Continued Representation by the Same Attorney Until the Disposition of a Case</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43</w:t>
        </w:r>
        <w:r w:rsidR="00F55CB4" w:rsidRPr="00F55CB4">
          <w:rPr>
            <w:rFonts w:ascii="Perpetua" w:hAnsi="Perpetua"/>
            <w:noProof/>
            <w:webHidden/>
            <w:sz w:val="32"/>
            <w:szCs w:val="32"/>
          </w:rPr>
          <w:fldChar w:fldCharType="end"/>
        </w:r>
      </w:hyperlink>
    </w:p>
    <w:p w14:paraId="2AAA536A" w14:textId="7B40CB40"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8"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Duration of Appointment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43</w:t>
        </w:r>
        <w:r w:rsidR="00F55CB4" w:rsidRPr="00F55CB4">
          <w:rPr>
            <w:rFonts w:ascii="Perpetua" w:hAnsi="Perpetua"/>
            <w:noProof/>
            <w:webHidden/>
            <w:sz w:val="32"/>
            <w:szCs w:val="32"/>
          </w:rPr>
          <w:fldChar w:fldCharType="end"/>
        </w:r>
      </w:hyperlink>
    </w:p>
    <w:p w14:paraId="634ECE4A" w14:textId="501B907C"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89"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Continuing Representation on Appeal or in Other Courts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_Toc84341489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43</w:t>
        </w:r>
        <w:r w:rsidR="00F55CB4" w:rsidRPr="00F55CB4">
          <w:rPr>
            <w:rFonts w:ascii="Perpetua" w:hAnsi="Perpetua"/>
            <w:noProof/>
            <w:webHidden/>
            <w:sz w:val="32"/>
            <w:szCs w:val="32"/>
          </w:rPr>
          <w:fldChar w:fldCharType="end"/>
        </w:r>
      </w:hyperlink>
    </w:p>
    <w:p w14:paraId="614CE358" w14:textId="0448A427"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0"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Substitution of Counsel</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44</w:t>
        </w:r>
        <w:r w:rsidR="00F55CB4" w:rsidRPr="00F55CB4">
          <w:rPr>
            <w:rFonts w:ascii="Perpetua" w:hAnsi="Perpetua"/>
            <w:noProof/>
            <w:webHidden/>
            <w:sz w:val="32"/>
            <w:szCs w:val="32"/>
          </w:rPr>
          <w:fldChar w:fldCharType="end"/>
        </w:r>
      </w:hyperlink>
    </w:p>
    <w:p w14:paraId="5DBA877A" w14:textId="732CFCDF"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491" w:history="1">
        <w:r w:rsidR="00F55CB4" w:rsidRPr="00F55CB4">
          <w:rPr>
            <w:rStyle w:val="Hyperlink"/>
            <w:rFonts w:ascii="Perpetua" w:hAnsi="Perpetua"/>
            <w:noProof/>
            <w:sz w:val="32"/>
            <w:szCs w:val="32"/>
          </w:rPr>
          <w:t>12.</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Conflicts of Interest</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45</w:t>
        </w:r>
        <w:r w:rsidR="00F55CB4" w:rsidRPr="00F55CB4">
          <w:rPr>
            <w:rFonts w:ascii="Perpetua" w:hAnsi="Perpetua"/>
            <w:noProof/>
            <w:webHidden/>
            <w:sz w:val="32"/>
            <w:szCs w:val="32"/>
          </w:rPr>
          <w:fldChar w:fldCharType="end"/>
        </w:r>
      </w:hyperlink>
    </w:p>
    <w:p w14:paraId="57EC2B5C" w14:textId="491CC69A"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2"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General Rule: Avoidance of Conflicts involving Attorneys and Resource Attorneys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45</w:t>
        </w:r>
        <w:r w:rsidR="00F55CB4" w:rsidRPr="00F55CB4">
          <w:rPr>
            <w:rFonts w:ascii="Perpetua" w:hAnsi="Perpetua"/>
            <w:noProof/>
            <w:webHidden/>
            <w:sz w:val="32"/>
            <w:szCs w:val="32"/>
          </w:rPr>
          <w:fldChar w:fldCharType="end"/>
        </w:r>
      </w:hyperlink>
    </w:p>
    <w:p w14:paraId="1A4852AC" w14:textId="13A1A196"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3"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General Rule: Holistic Services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46</w:t>
        </w:r>
        <w:r w:rsidR="00F55CB4" w:rsidRPr="00F55CB4">
          <w:rPr>
            <w:rFonts w:ascii="Perpetua" w:hAnsi="Perpetua"/>
            <w:noProof/>
            <w:webHidden/>
            <w:sz w:val="32"/>
            <w:szCs w:val="32"/>
          </w:rPr>
          <w:fldChar w:fldCharType="end"/>
        </w:r>
      </w:hyperlink>
    </w:p>
    <w:p w14:paraId="639859B0" w14:textId="738208F6"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4"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Offering MAC Office Services to Adverse Parties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46</w:t>
        </w:r>
        <w:r w:rsidR="00F55CB4" w:rsidRPr="00F55CB4">
          <w:rPr>
            <w:rFonts w:ascii="Perpetua" w:hAnsi="Perpetua"/>
            <w:noProof/>
            <w:webHidden/>
            <w:sz w:val="32"/>
            <w:szCs w:val="32"/>
          </w:rPr>
          <w:fldChar w:fldCharType="end"/>
        </w:r>
      </w:hyperlink>
    </w:p>
    <w:p w14:paraId="66B5A088" w14:textId="3FE27702"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5"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Protecting the Rights of Clients Who Cannot be Served Directly by the MAC Office</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47</w:t>
        </w:r>
        <w:r w:rsidR="00F55CB4" w:rsidRPr="00F55CB4">
          <w:rPr>
            <w:rFonts w:ascii="Perpetua" w:hAnsi="Perpetua"/>
            <w:noProof/>
            <w:webHidden/>
            <w:sz w:val="32"/>
            <w:szCs w:val="32"/>
          </w:rPr>
          <w:fldChar w:fldCharType="end"/>
        </w:r>
      </w:hyperlink>
    </w:p>
    <w:p w14:paraId="60DC7B50" w14:textId="532510F2"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496" w:history="1">
        <w:r w:rsidR="00F55CB4" w:rsidRPr="00F55CB4">
          <w:rPr>
            <w:rStyle w:val="Hyperlink"/>
            <w:rFonts w:ascii="Perpetua" w:hAnsi="Perpetua"/>
            <w:noProof/>
            <w:sz w:val="32"/>
            <w:szCs w:val="32"/>
          </w:rPr>
          <w:t>13.</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Evaluation And Removal</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48</w:t>
        </w:r>
        <w:r w:rsidR="00F55CB4" w:rsidRPr="00F55CB4">
          <w:rPr>
            <w:rFonts w:ascii="Perpetua" w:hAnsi="Perpetua"/>
            <w:noProof/>
            <w:webHidden/>
            <w:sz w:val="32"/>
            <w:szCs w:val="32"/>
          </w:rPr>
          <w:fldChar w:fldCharType="end"/>
        </w:r>
      </w:hyperlink>
    </w:p>
    <w:p w14:paraId="05739A36" w14:textId="0D40C03D"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7"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Support and Evaluation</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48</w:t>
        </w:r>
        <w:r w:rsidR="00F55CB4" w:rsidRPr="00F55CB4">
          <w:rPr>
            <w:rFonts w:ascii="Perpetua" w:hAnsi="Perpetua"/>
            <w:noProof/>
            <w:webHidden/>
            <w:sz w:val="32"/>
            <w:szCs w:val="32"/>
          </w:rPr>
          <w:fldChar w:fldCharType="end"/>
        </w:r>
      </w:hyperlink>
    </w:p>
    <w:p w14:paraId="3EEFBD8B" w14:textId="5F5F369E"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8"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Action Plan</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49</w:t>
        </w:r>
        <w:r w:rsidR="00F55CB4" w:rsidRPr="00F55CB4">
          <w:rPr>
            <w:rFonts w:ascii="Perpetua" w:hAnsi="Perpetua"/>
            <w:noProof/>
            <w:webHidden/>
            <w:sz w:val="32"/>
            <w:szCs w:val="32"/>
          </w:rPr>
          <w:fldChar w:fldCharType="end"/>
        </w:r>
      </w:hyperlink>
    </w:p>
    <w:p w14:paraId="0E47529E" w14:textId="73BA828B"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499"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Inactive Status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_Toc84341499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49</w:t>
        </w:r>
        <w:r w:rsidR="00F55CB4" w:rsidRPr="00F55CB4">
          <w:rPr>
            <w:rFonts w:ascii="Perpetua" w:hAnsi="Perpetua"/>
            <w:noProof/>
            <w:webHidden/>
            <w:sz w:val="32"/>
            <w:szCs w:val="32"/>
          </w:rPr>
          <w:fldChar w:fldCharType="end"/>
        </w:r>
      </w:hyperlink>
    </w:p>
    <w:p w14:paraId="6139380F" w14:textId="5A0A1CC5"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0"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Grounds for Attorney Removal</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50</w:t>
        </w:r>
        <w:r w:rsidR="00F55CB4" w:rsidRPr="00F55CB4">
          <w:rPr>
            <w:rFonts w:ascii="Perpetua" w:hAnsi="Perpetua"/>
            <w:noProof/>
            <w:webHidden/>
            <w:sz w:val="32"/>
            <w:szCs w:val="32"/>
          </w:rPr>
          <w:fldChar w:fldCharType="end"/>
        </w:r>
      </w:hyperlink>
    </w:p>
    <w:p w14:paraId="6B288E48" w14:textId="0F7EF39B"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1"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E.</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Attorney Removal Procedure</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50</w:t>
        </w:r>
        <w:r w:rsidR="00F55CB4" w:rsidRPr="00F55CB4">
          <w:rPr>
            <w:rFonts w:ascii="Perpetua" w:hAnsi="Perpetua"/>
            <w:noProof/>
            <w:webHidden/>
            <w:sz w:val="32"/>
            <w:szCs w:val="32"/>
          </w:rPr>
          <w:fldChar w:fldCharType="end"/>
        </w:r>
      </w:hyperlink>
    </w:p>
    <w:p w14:paraId="0DE76382" w14:textId="06567B2B"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2"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F.</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Appeal from Removal Process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51</w:t>
        </w:r>
        <w:r w:rsidR="00F55CB4" w:rsidRPr="00F55CB4">
          <w:rPr>
            <w:rFonts w:ascii="Perpetua" w:hAnsi="Perpetua"/>
            <w:noProof/>
            <w:webHidden/>
            <w:sz w:val="32"/>
            <w:szCs w:val="32"/>
          </w:rPr>
          <w:fldChar w:fldCharType="end"/>
        </w:r>
      </w:hyperlink>
    </w:p>
    <w:p w14:paraId="00E135BE" w14:textId="215C6DAF"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3"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G.</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Ensuring Appropriate Care and Continuity of Care for Clients When the Client Desires the Appointment of New Counsel</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51</w:t>
        </w:r>
        <w:r w:rsidR="00F55CB4" w:rsidRPr="00F55CB4">
          <w:rPr>
            <w:rFonts w:ascii="Perpetua" w:hAnsi="Perpetua"/>
            <w:noProof/>
            <w:webHidden/>
            <w:sz w:val="32"/>
            <w:szCs w:val="32"/>
          </w:rPr>
          <w:fldChar w:fldCharType="end"/>
        </w:r>
      </w:hyperlink>
    </w:p>
    <w:p w14:paraId="5AD76063" w14:textId="38839C89"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4"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H.</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Ensuring Appropriate Care and Continuity of Care for Clients When the Court Desires the Appointment of New Counsel</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51</w:t>
        </w:r>
        <w:r w:rsidR="00F55CB4" w:rsidRPr="00F55CB4">
          <w:rPr>
            <w:rFonts w:ascii="Perpetua" w:hAnsi="Perpetua"/>
            <w:noProof/>
            <w:webHidden/>
            <w:sz w:val="32"/>
            <w:szCs w:val="32"/>
          </w:rPr>
          <w:fldChar w:fldCharType="end"/>
        </w:r>
      </w:hyperlink>
    </w:p>
    <w:p w14:paraId="13998FCF" w14:textId="23A78314"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5"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I.</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Ensuring Appropriate Care and Continuity of Care for Clients When the Attorney Wishes to Withdraw from the Case</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52</w:t>
        </w:r>
        <w:r w:rsidR="00F55CB4" w:rsidRPr="00F55CB4">
          <w:rPr>
            <w:rFonts w:ascii="Perpetua" w:hAnsi="Perpetua"/>
            <w:noProof/>
            <w:webHidden/>
            <w:sz w:val="32"/>
            <w:szCs w:val="32"/>
          </w:rPr>
          <w:fldChar w:fldCharType="end"/>
        </w:r>
      </w:hyperlink>
    </w:p>
    <w:p w14:paraId="052EAEFA" w14:textId="6FD3E542"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6"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J.</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Ensuring Appropriate Care and Continuity of Care for Clients When It Is No Longer Possible for an Attorney to Meet Their Needs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52</w:t>
        </w:r>
        <w:r w:rsidR="00F55CB4" w:rsidRPr="00F55CB4">
          <w:rPr>
            <w:rFonts w:ascii="Perpetua" w:hAnsi="Perpetua"/>
            <w:noProof/>
            <w:webHidden/>
            <w:sz w:val="32"/>
            <w:szCs w:val="32"/>
          </w:rPr>
          <w:fldChar w:fldCharType="end"/>
        </w:r>
      </w:hyperlink>
    </w:p>
    <w:p w14:paraId="6AFB57D4" w14:textId="22C26291"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507" w:history="1">
        <w:r w:rsidR="00F55CB4" w:rsidRPr="00F55CB4">
          <w:rPr>
            <w:rStyle w:val="Hyperlink"/>
            <w:rFonts w:ascii="Perpetua" w:hAnsi="Perpetua"/>
            <w:noProof/>
            <w:sz w:val="32"/>
            <w:szCs w:val="32"/>
          </w:rPr>
          <w:t>14.</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Payment of Appointed Attorneys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54</w:t>
        </w:r>
        <w:r w:rsidR="00F55CB4" w:rsidRPr="00F55CB4">
          <w:rPr>
            <w:rFonts w:ascii="Perpetua" w:hAnsi="Perpetua"/>
            <w:noProof/>
            <w:webHidden/>
            <w:sz w:val="32"/>
            <w:szCs w:val="32"/>
          </w:rPr>
          <w:fldChar w:fldCharType="end"/>
        </w:r>
      </w:hyperlink>
    </w:p>
    <w:p w14:paraId="476543E5" w14:textId="0D8F4E1C"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8"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Rates and Fees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_Toc84341508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54</w:t>
        </w:r>
        <w:r w:rsidR="00F55CB4" w:rsidRPr="00F55CB4">
          <w:rPr>
            <w:rFonts w:ascii="Perpetua" w:hAnsi="Perpetua"/>
            <w:noProof/>
            <w:webHidden/>
            <w:sz w:val="32"/>
            <w:szCs w:val="32"/>
          </w:rPr>
          <w:fldChar w:fldCharType="end"/>
        </w:r>
      </w:hyperlink>
    </w:p>
    <w:p w14:paraId="12EA86FB" w14:textId="3A23AB23"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09"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Submission of claims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_Toc84341509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54</w:t>
        </w:r>
        <w:r w:rsidR="00F55CB4" w:rsidRPr="00F55CB4">
          <w:rPr>
            <w:rFonts w:ascii="Perpetua" w:hAnsi="Perpetua"/>
            <w:noProof/>
            <w:webHidden/>
            <w:sz w:val="32"/>
            <w:szCs w:val="32"/>
          </w:rPr>
          <w:fldChar w:fldCharType="end"/>
        </w:r>
      </w:hyperlink>
    </w:p>
    <w:p w14:paraId="4A48F60B" w14:textId="24FC5DF3"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10"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Interim Vouchers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_Toc84341510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54</w:t>
        </w:r>
        <w:r w:rsidR="00F55CB4" w:rsidRPr="00F55CB4">
          <w:rPr>
            <w:rFonts w:ascii="Perpetua" w:hAnsi="Perpetua"/>
            <w:noProof/>
            <w:webHidden/>
            <w:sz w:val="32"/>
            <w:szCs w:val="32"/>
          </w:rPr>
          <w:fldChar w:fldCharType="end"/>
        </w:r>
      </w:hyperlink>
    </w:p>
    <w:p w14:paraId="6C13D9F0" w14:textId="3B88317A"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11" w:history="1">
        <w:r w:rsidR="00F55CB4" w:rsidRPr="00F55CB4">
          <w:rPr>
            <w:rStyle w:val="Hyperlink"/>
            <w:rFonts w:ascii="Perpetua" w:hAnsi="Perpetua"/>
            <w:noProof/>
            <w:sz w:val="32"/>
            <w:szCs w:val="32"/>
            <w:lang w:bidi="x-none"/>
            <w14:scene3d>
              <w14:camera w14:prst="orthographicFront"/>
              <w14:lightRig w14:rig="threePt" w14:dir="t">
                <w14:rot w14:lat="0" w14:lon="0" w14:rev="0"/>
              </w14:lightRig>
            </w14:scene3d>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Expenses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_Toc84341511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55</w:t>
        </w:r>
        <w:r w:rsidR="00F55CB4" w:rsidRPr="00F55CB4">
          <w:rPr>
            <w:rFonts w:ascii="Perpetua" w:hAnsi="Perpetua"/>
            <w:noProof/>
            <w:webHidden/>
            <w:sz w:val="32"/>
            <w:szCs w:val="32"/>
          </w:rPr>
          <w:fldChar w:fldCharType="end"/>
        </w:r>
      </w:hyperlink>
    </w:p>
    <w:p w14:paraId="509CB323" w14:textId="29AA90F8"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512" w:history="1">
        <w:r w:rsidR="00F55CB4" w:rsidRPr="00F55CB4">
          <w:rPr>
            <w:rStyle w:val="Hyperlink"/>
            <w:rFonts w:ascii="Perpetua" w:hAnsi="Perpetua"/>
            <w:noProof/>
            <w:sz w:val="32"/>
            <w:szCs w:val="32"/>
          </w:rPr>
          <w:t>15.</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Plan for Transition And Cooperation between Harris County Stakeholders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_Toc84341512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56</w:t>
        </w:r>
        <w:r w:rsidR="00F55CB4" w:rsidRPr="00F55CB4">
          <w:rPr>
            <w:rFonts w:ascii="Perpetua" w:hAnsi="Perpetua"/>
            <w:noProof/>
            <w:webHidden/>
            <w:sz w:val="32"/>
            <w:szCs w:val="32"/>
          </w:rPr>
          <w:fldChar w:fldCharType="end"/>
        </w:r>
      </w:hyperlink>
    </w:p>
    <w:p w14:paraId="269135BC" w14:textId="2B59F0E5"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13" w:history="1">
        <w:r w:rsidR="00F55CB4" w:rsidRPr="00F55CB4">
          <w:rPr>
            <w:rStyle w:val="Hyperlink"/>
            <w:rFonts w:ascii="Perpetua" w:hAnsi="Perpetua"/>
            <w:noProof/>
            <w:sz w:val="32"/>
            <w:szCs w:val="32"/>
          </w:rPr>
          <w:t>A.</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Transitioning from Term-Based Appointments to Intake System</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_Toc84341513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56</w:t>
        </w:r>
        <w:r w:rsidR="00F55CB4" w:rsidRPr="00F55CB4">
          <w:rPr>
            <w:rFonts w:ascii="Perpetua" w:hAnsi="Perpetua"/>
            <w:noProof/>
            <w:webHidden/>
            <w:sz w:val="32"/>
            <w:szCs w:val="32"/>
          </w:rPr>
          <w:fldChar w:fldCharType="end"/>
        </w:r>
      </w:hyperlink>
    </w:p>
    <w:p w14:paraId="2BC735FB" w14:textId="2E4B0163"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14" w:history="1">
        <w:r w:rsidR="00F55CB4" w:rsidRPr="00F55CB4">
          <w:rPr>
            <w:rStyle w:val="Hyperlink"/>
            <w:rFonts w:ascii="Perpetua" w:hAnsi="Perpetua"/>
            <w:noProof/>
            <w:sz w:val="32"/>
            <w:szCs w:val="32"/>
          </w:rPr>
          <w:t>B.</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Managing the Appointment Process in Specialty Courts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_Toc84341514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56</w:t>
        </w:r>
        <w:r w:rsidR="00F55CB4" w:rsidRPr="00F55CB4">
          <w:rPr>
            <w:rFonts w:ascii="Perpetua" w:hAnsi="Perpetua"/>
            <w:noProof/>
            <w:webHidden/>
            <w:sz w:val="32"/>
            <w:szCs w:val="32"/>
          </w:rPr>
          <w:fldChar w:fldCharType="end"/>
        </w:r>
      </w:hyperlink>
    </w:p>
    <w:p w14:paraId="146E9901" w14:textId="09BC1FDC"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15" w:history="1">
        <w:r w:rsidR="00F55CB4" w:rsidRPr="00F55CB4">
          <w:rPr>
            <w:rStyle w:val="Hyperlink"/>
            <w:rFonts w:ascii="Perpetua" w:hAnsi="Perpetua"/>
            <w:noProof/>
            <w:sz w:val="32"/>
            <w:szCs w:val="32"/>
          </w:rPr>
          <w:t>C.</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Implementing Changes to Harris County Data Systems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_Toc84341515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56</w:t>
        </w:r>
        <w:r w:rsidR="00F55CB4" w:rsidRPr="00F55CB4">
          <w:rPr>
            <w:rFonts w:ascii="Perpetua" w:hAnsi="Perpetua"/>
            <w:noProof/>
            <w:webHidden/>
            <w:sz w:val="32"/>
            <w:szCs w:val="32"/>
          </w:rPr>
          <w:fldChar w:fldCharType="end"/>
        </w:r>
      </w:hyperlink>
    </w:p>
    <w:p w14:paraId="71F08564" w14:textId="04FB0DAD" w:rsidR="00F55CB4" w:rsidRPr="00F55CB4" w:rsidRDefault="007E24C0">
      <w:pPr>
        <w:pStyle w:val="TOC2"/>
        <w:tabs>
          <w:tab w:val="left" w:pos="660"/>
          <w:tab w:val="right" w:leader="dot" w:pos="10070"/>
        </w:tabs>
        <w:rPr>
          <w:rFonts w:ascii="Perpetua" w:eastAsiaTheme="minorEastAsia" w:hAnsi="Perpetua"/>
          <w:noProof/>
          <w:sz w:val="32"/>
          <w:szCs w:val="32"/>
        </w:rPr>
      </w:pPr>
      <w:hyperlink w:anchor="_Toc84341516" w:history="1">
        <w:r w:rsidR="00F55CB4" w:rsidRPr="00F55CB4">
          <w:rPr>
            <w:rStyle w:val="Hyperlink"/>
            <w:rFonts w:ascii="Perpetua" w:hAnsi="Perpetua"/>
            <w:noProof/>
            <w:sz w:val="32"/>
            <w:szCs w:val="32"/>
          </w:rPr>
          <w:t>D.</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Transitioning from the current Court Appointment System to a Managed Assigned Counsel Appointment System</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_Toc84341516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57</w:t>
        </w:r>
        <w:r w:rsidR="00F55CB4" w:rsidRPr="00F55CB4">
          <w:rPr>
            <w:rFonts w:ascii="Perpetua" w:hAnsi="Perpetua"/>
            <w:noProof/>
            <w:webHidden/>
            <w:sz w:val="32"/>
            <w:szCs w:val="32"/>
          </w:rPr>
          <w:fldChar w:fldCharType="end"/>
        </w:r>
      </w:hyperlink>
    </w:p>
    <w:p w14:paraId="333A38DA" w14:textId="06FF195F" w:rsidR="00F55CB4" w:rsidRPr="00F55CB4" w:rsidRDefault="007E24C0">
      <w:pPr>
        <w:pStyle w:val="TOC1"/>
        <w:tabs>
          <w:tab w:val="left" w:pos="660"/>
          <w:tab w:val="right" w:leader="dot" w:pos="10070"/>
        </w:tabs>
        <w:rPr>
          <w:rFonts w:ascii="Perpetua" w:eastAsiaTheme="minorEastAsia" w:hAnsi="Perpetua"/>
          <w:noProof/>
          <w:sz w:val="32"/>
          <w:szCs w:val="32"/>
        </w:rPr>
      </w:pPr>
      <w:hyperlink w:anchor="_Toc84341517" w:history="1">
        <w:r w:rsidR="00F55CB4" w:rsidRPr="00F55CB4">
          <w:rPr>
            <w:rStyle w:val="Hyperlink"/>
            <w:rFonts w:ascii="Perpetua" w:hAnsi="Perpetua"/>
            <w:noProof/>
            <w:sz w:val="32"/>
            <w:szCs w:val="32"/>
          </w:rPr>
          <w:t>16.</w:t>
        </w:r>
        <w:r w:rsidR="00F55CB4" w:rsidRPr="00F55CB4">
          <w:rPr>
            <w:rFonts w:ascii="Perpetua" w:eastAsiaTheme="minorEastAsia" w:hAnsi="Perpetua"/>
            <w:noProof/>
            <w:sz w:val="32"/>
            <w:szCs w:val="32"/>
          </w:rPr>
          <w:tab/>
        </w:r>
        <w:r w:rsidR="00F55CB4" w:rsidRPr="00F55CB4">
          <w:rPr>
            <w:rStyle w:val="Hyperlink"/>
            <w:rFonts w:ascii="Perpetua" w:hAnsi="Perpetua"/>
            <w:noProof/>
            <w:sz w:val="32"/>
            <w:szCs w:val="32"/>
          </w:rPr>
          <w:t>Other Policies and procedures</w:t>
        </w:r>
        <w:r w:rsidR="00F55CB4" w:rsidRPr="00F55CB4">
          <w:rPr>
            <w:rFonts w:ascii="Perpetua" w:hAnsi="Perpetua"/>
            <w:noProof/>
            <w:webHidden/>
            <w:sz w:val="32"/>
            <w:szCs w:val="32"/>
          </w:rPr>
          <w:tab/>
        </w:r>
        <w:r w:rsidR="00F55CB4" w:rsidRPr="00F55CB4">
          <w:rPr>
            <w:rFonts w:ascii="Perpetua" w:hAnsi="Perpetua"/>
            <w:noProof/>
            <w:webHidden/>
            <w:sz w:val="32"/>
            <w:szCs w:val="32"/>
          </w:rPr>
          <w:fldChar w:fldCharType="begin"/>
        </w:r>
        <w:r w:rsidR="00F55CB4" w:rsidRPr="00F55CB4">
          <w:rPr>
            <w:rFonts w:ascii="Perpetua" w:hAnsi="Perpetua"/>
            <w:noProof/>
            <w:webHidden/>
            <w:sz w:val="32"/>
            <w:szCs w:val="32"/>
          </w:rPr>
          <w:instrText xml:space="preserve"> PAGEREF _Toc84341517 \h </w:instrText>
        </w:r>
        <w:r w:rsidR="00F55CB4" w:rsidRPr="00F55CB4">
          <w:rPr>
            <w:rFonts w:ascii="Perpetua" w:hAnsi="Perpetua"/>
            <w:noProof/>
            <w:webHidden/>
            <w:sz w:val="32"/>
            <w:szCs w:val="32"/>
          </w:rPr>
        </w:r>
        <w:r w:rsidR="00F55CB4" w:rsidRPr="00F55CB4">
          <w:rPr>
            <w:rFonts w:ascii="Perpetua" w:hAnsi="Perpetua"/>
            <w:noProof/>
            <w:webHidden/>
            <w:sz w:val="32"/>
            <w:szCs w:val="32"/>
          </w:rPr>
          <w:fldChar w:fldCharType="separate"/>
        </w:r>
        <w:r w:rsidR="00F55CB4" w:rsidRPr="00F55CB4">
          <w:rPr>
            <w:rFonts w:ascii="Perpetua" w:hAnsi="Perpetua"/>
            <w:noProof/>
            <w:webHidden/>
            <w:sz w:val="32"/>
            <w:szCs w:val="32"/>
          </w:rPr>
          <w:t>58</w:t>
        </w:r>
        <w:r w:rsidR="00F55CB4" w:rsidRPr="00F55CB4">
          <w:rPr>
            <w:rFonts w:ascii="Perpetua" w:hAnsi="Perpetua"/>
            <w:noProof/>
            <w:webHidden/>
            <w:sz w:val="32"/>
            <w:szCs w:val="32"/>
          </w:rPr>
          <w:fldChar w:fldCharType="end"/>
        </w:r>
      </w:hyperlink>
    </w:p>
    <w:p w14:paraId="58B0D30E" w14:textId="5BA3CFD8" w:rsidR="003D39DF" w:rsidRPr="00F55CB4" w:rsidRDefault="00D018F2" w:rsidP="00DC403D">
      <w:pPr>
        <w:ind w:left="360"/>
        <w:jc w:val="both"/>
        <w:rPr>
          <w:rFonts w:ascii="Perpetua" w:hAnsi="Perpetua"/>
          <w:smallCaps/>
          <w:sz w:val="32"/>
          <w:szCs w:val="32"/>
        </w:rPr>
        <w:sectPr w:rsidR="003D39DF" w:rsidRPr="00F55CB4" w:rsidSect="00D645D8">
          <w:headerReference w:type="default" r:id="rId9"/>
          <w:footerReference w:type="default" r:id="rId10"/>
          <w:headerReference w:type="first" r:id="rId11"/>
          <w:pgSz w:w="12240" w:h="15840"/>
          <w:pgMar w:top="1440" w:right="720" w:bottom="1440" w:left="1440" w:header="720" w:footer="720" w:gutter="0"/>
          <w:pgNumType w:fmt="lowerRoman" w:start="0"/>
          <w:cols w:space="720"/>
          <w:titlePg/>
          <w:docGrid w:linePitch="360"/>
        </w:sectPr>
      </w:pPr>
      <w:r w:rsidRPr="00F55CB4">
        <w:rPr>
          <w:rFonts w:ascii="Perpetua" w:hAnsi="Perpetua"/>
          <w:smallCaps/>
          <w:sz w:val="32"/>
          <w:szCs w:val="32"/>
        </w:rPr>
        <w:fldChar w:fldCharType="end"/>
      </w:r>
    </w:p>
    <w:p w14:paraId="20395CF1" w14:textId="77777777" w:rsidR="007704A6" w:rsidRPr="00B754BD" w:rsidRDefault="007704A6">
      <w:pPr>
        <w:pStyle w:val="Heading1"/>
      </w:pPr>
      <w:bookmarkStart w:id="1" w:name="_Toc76650864"/>
      <w:bookmarkStart w:id="2" w:name="_Toc76987251"/>
      <w:bookmarkStart w:id="3" w:name="_Toc84341424"/>
      <w:bookmarkStart w:id="4" w:name="_Toc70507516"/>
      <w:bookmarkEnd w:id="1"/>
      <w:bookmarkEnd w:id="2"/>
      <w:r w:rsidRPr="00B754BD">
        <w:lastRenderedPageBreak/>
        <w:t>Definitions</w:t>
      </w:r>
      <w:bookmarkEnd w:id="3"/>
    </w:p>
    <w:p w14:paraId="53AF44F8" w14:textId="137D3797" w:rsidR="007704A6" w:rsidRPr="00B754BD" w:rsidRDefault="007704A6" w:rsidP="007704A6">
      <w:pPr>
        <w:ind w:firstLine="720"/>
        <w:jc w:val="both"/>
        <w:rPr>
          <w:rFonts w:ascii="Perpetua" w:hAnsi="Perpetua"/>
          <w:sz w:val="32"/>
          <w:szCs w:val="32"/>
        </w:rPr>
      </w:pPr>
      <w:r w:rsidRPr="00B754BD">
        <w:rPr>
          <w:rFonts w:ascii="Perpetua" w:hAnsi="Perpetua"/>
          <w:sz w:val="32"/>
          <w:szCs w:val="32"/>
        </w:rPr>
        <w:t>Unless otherwise specified, the following definitions apply to this Plan of Operation.</w:t>
      </w:r>
    </w:p>
    <w:p w14:paraId="05F5B983" w14:textId="7663D937" w:rsidR="007704A6" w:rsidRPr="009A46E3" w:rsidRDefault="007704A6" w:rsidP="009A46E3">
      <w:pPr>
        <w:pStyle w:val="ListParagraph"/>
        <w:numPr>
          <w:ilvl w:val="0"/>
          <w:numId w:val="67"/>
        </w:numPr>
        <w:jc w:val="both"/>
        <w:rPr>
          <w:rFonts w:ascii="Perpetua" w:hAnsi="Perpetua"/>
          <w:sz w:val="32"/>
          <w:szCs w:val="32"/>
        </w:rPr>
      </w:pPr>
      <w:r w:rsidRPr="009A46E3">
        <w:rPr>
          <w:rFonts w:ascii="Perpetua" w:hAnsi="Perpetua"/>
          <w:sz w:val="32"/>
          <w:szCs w:val="32"/>
        </w:rPr>
        <w:t>“MAC Office” or “Office of Managed Assigned Counsel” mean the Harris County Office of Managed Assigned Counsel</w:t>
      </w:r>
      <w:r w:rsidR="45E929DA" w:rsidRPr="00B754BD">
        <w:rPr>
          <w:rFonts w:ascii="Perpetua" w:hAnsi="Perpetua"/>
          <w:sz w:val="32"/>
          <w:szCs w:val="32"/>
        </w:rPr>
        <w:t>.</w:t>
      </w:r>
    </w:p>
    <w:p w14:paraId="3EDA7AC8" w14:textId="4952C84F" w:rsidR="007704A6" w:rsidRPr="009A46E3" w:rsidRDefault="007704A6" w:rsidP="009A46E3">
      <w:pPr>
        <w:pStyle w:val="ListParagraph"/>
        <w:numPr>
          <w:ilvl w:val="0"/>
          <w:numId w:val="67"/>
        </w:numPr>
        <w:jc w:val="both"/>
        <w:rPr>
          <w:rFonts w:ascii="Perpetua" w:hAnsi="Perpetua"/>
          <w:sz w:val="32"/>
          <w:szCs w:val="32"/>
        </w:rPr>
      </w:pPr>
      <w:r w:rsidRPr="009A46E3">
        <w:rPr>
          <w:rFonts w:ascii="Perpetua" w:hAnsi="Perpetua"/>
          <w:sz w:val="32"/>
          <w:szCs w:val="32"/>
        </w:rPr>
        <w:t>“Attorney” or “</w:t>
      </w:r>
      <w:r w:rsidR="00411122" w:rsidRPr="009A46E3">
        <w:rPr>
          <w:rFonts w:ascii="Perpetua" w:hAnsi="Perpetua"/>
          <w:sz w:val="32"/>
          <w:szCs w:val="32"/>
        </w:rPr>
        <w:t>Participating Attorney</w:t>
      </w:r>
      <w:r w:rsidRPr="009A46E3">
        <w:rPr>
          <w:rFonts w:ascii="Perpetua" w:hAnsi="Perpetua"/>
          <w:sz w:val="32"/>
          <w:szCs w:val="32"/>
        </w:rPr>
        <w:t xml:space="preserve">” means any </w:t>
      </w:r>
      <w:r w:rsidR="68864154" w:rsidRPr="009A46E3">
        <w:rPr>
          <w:rFonts w:ascii="Perpetua" w:hAnsi="Perpetua"/>
          <w:sz w:val="32"/>
          <w:szCs w:val="32"/>
        </w:rPr>
        <w:t>lawyer</w:t>
      </w:r>
      <w:r w:rsidRPr="009A46E3">
        <w:rPr>
          <w:rFonts w:ascii="Perpetua" w:hAnsi="Perpetua"/>
          <w:sz w:val="32"/>
          <w:szCs w:val="32"/>
        </w:rPr>
        <w:t xml:space="preserve"> who receives appointments from the Harris County Office of Managed Assigned Counsel</w:t>
      </w:r>
      <w:r w:rsidR="00727959" w:rsidRPr="009A46E3">
        <w:rPr>
          <w:rFonts w:ascii="Perpetua" w:hAnsi="Perpetua"/>
          <w:sz w:val="32"/>
          <w:szCs w:val="32"/>
        </w:rPr>
        <w:t xml:space="preserve">. </w:t>
      </w:r>
      <w:r w:rsidR="009F452C" w:rsidRPr="009A46E3">
        <w:rPr>
          <w:rFonts w:ascii="Perpetua" w:hAnsi="Perpetua"/>
          <w:sz w:val="32"/>
          <w:szCs w:val="32"/>
        </w:rPr>
        <w:t xml:space="preserve">The MAC Office </w:t>
      </w:r>
      <w:r w:rsidR="00E449BC" w:rsidRPr="009A46E3">
        <w:rPr>
          <w:rFonts w:ascii="Perpetua" w:hAnsi="Perpetua"/>
          <w:sz w:val="32"/>
          <w:szCs w:val="32"/>
        </w:rPr>
        <w:t xml:space="preserve">exists to </w:t>
      </w:r>
      <w:r w:rsidR="00411122" w:rsidRPr="009A46E3">
        <w:rPr>
          <w:rFonts w:ascii="Perpetua" w:hAnsi="Perpetua"/>
          <w:sz w:val="32"/>
          <w:szCs w:val="32"/>
        </w:rPr>
        <w:t xml:space="preserve">assist and </w:t>
      </w:r>
      <w:r w:rsidR="00E449BC" w:rsidRPr="009A46E3">
        <w:rPr>
          <w:rFonts w:ascii="Perpetua" w:hAnsi="Perpetua"/>
          <w:sz w:val="32"/>
          <w:szCs w:val="32"/>
        </w:rPr>
        <w:t xml:space="preserve">support Attorneys </w:t>
      </w:r>
      <w:r w:rsidR="00411122" w:rsidRPr="009A46E3">
        <w:rPr>
          <w:rFonts w:ascii="Perpetua" w:hAnsi="Perpetua"/>
          <w:sz w:val="32"/>
          <w:szCs w:val="32"/>
        </w:rPr>
        <w:t>in their representation of Clients.</w:t>
      </w:r>
    </w:p>
    <w:p w14:paraId="5EA51A3B" w14:textId="3071FBCE" w:rsidR="007704A6" w:rsidRPr="009A46E3" w:rsidRDefault="007704A6" w:rsidP="009A46E3">
      <w:pPr>
        <w:pStyle w:val="ListParagraph"/>
        <w:numPr>
          <w:ilvl w:val="0"/>
          <w:numId w:val="67"/>
        </w:numPr>
        <w:jc w:val="both"/>
        <w:rPr>
          <w:rFonts w:ascii="Perpetua" w:hAnsi="Perpetua"/>
          <w:sz w:val="32"/>
          <w:szCs w:val="32"/>
        </w:rPr>
      </w:pPr>
      <w:r w:rsidRPr="009A46E3">
        <w:rPr>
          <w:rFonts w:ascii="Perpetua" w:hAnsi="Perpetua"/>
          <w:sz w:val="32"/>
          <w:szCs w:val="32"/>
        </w:rPr>
        <w:t xml:space="preserve">“Client” means any person whose case is assigned to an attorney accepting appointments by the Harris County Office of Managed Assigned Counsel. </w:t>
      </w:r>
      <w:r w:rsidR="006259D6" w:rsidRPr="009A46E3">
        <w:rPr>
          <w:rFonts w:ascii="Perpetua" w:hAnsi="Perpetua"/>
          <w:sz w:val="32"/>
          <w:szCs w:val="32"/>
        </w:rPr>
        <w:t xml:space="preserve">While generally the </w:t>
      </w:r>
      <w:r w:rsidR="009F452C" w:rsidRPr="009A46E3">
        <w:rPr>
          <w:rFonts w:ascii="Perpetua" w:hAnsi="Perpetua"/>
          <w:sz w:val="32"/>
          <w:szCs w:val="32"/>
        </w:rPr>
        <w:t>MAC Office</w:t>
      </w:r>
      <w:r w:rsidR="006259D6" w:rsidRPr="009A46E3">
        <w:rPr>
          <w:rFonts w:ascii="Perpetua" w:hAnsi="Perpetua"/>
          <w:sz w:val="32"/>
          <w:szCs w:val="32"/>
        </w:rPr>
        <w:t xml:space="preserve"> does not </w:t>
      </w:r>
      <w:r w:rsidR="00727959" w:rsidRPr="009A46E3">
        <w:rPr>
          <w:rFonts w:ascii="Perpetua" w:hAnsi="Perpetua"/>
          <w:sz w:val="32"/>
          <w:szCs w:val="32"/>
        </w:rPr>
        <w:t xml:space="preserve">have an attorney-client relationship with Clients, </w:t>
      </w:r>
      <w:r w:rsidR="009F452C" w:rsidRPr="009A46E3">
        <w:rPr>
          <w:rFonts w:ascii="Perpetua" w:hAnsi="Perpetua"/>
          <w:sz w:val="32"/>
          <w:szCs w:val="32"/>
        </w:rPr>
        <w:t>the MAC Office exists to support and serve the Clients.</w:t>
      </w:r>
    </w:p>
    <w:p w14:paraId="43824C91" w14:textId="6C16D171" w:rsidR="007704A6" w:rsidRPr="009A46E3" w:rsidRDefault="007704A6" w:rsidP="009A46E3">
      <w:pPr>
        <w:pStyle w:val="ListParagraph"/>
        <w:numPr>
          <w:ilvl w:val="0"/>
          <w:numId w:val="67"/>
        </w:numPr>
        <w:jc w:val="both"/>
        <w:rPr>
          <w:rFonts w:ascii="Perpetua" w:hAnsi="Perpetua"/>
          <w:sz w:val="32"/>
          <w:szCs w:val="32"/>
        </w:rPr>
      </w:pPr>
      <w:r w:rsidRPr="009A46E3">
        <w:rPr>
          <w:rFonts w:ascii="Perpetua" w:hAnsi="Perpetua"/>
          <w:sz w:val="32"/>
          <w:szCs w:val="32"/>
        </w:rPr>
        <w:t>“Community” is a broader term than client</w:t>
      </w:r>
      <w:r w:rsidR="002236FE" w:rsidRPr="009A46E3">
        <w:rPr>
          <w:rFonts w:ascii="Perpetua" w:hAnsi="Perpetua"/>
          <w:sz w:val="32"/>
          <w:szCs w:val="32"/>
        </w:rPr>
        <w:t xml:space="preserve"> or former client</w:t>
      </w:r>
      <w:r w:rsidRPr="009A46E3">
        <w:rPr>
          <w:rFonts w:ascii="Perpetua" w:hAnsi="Perpetua"/>
          <w:sz w:val="32"/>
          <w:szCs w:val="32"/>
        </w:rPr>
        <w:t>, encompassing those that are or may be negatively impacted by the criminal justice system, be they family, friends, neighbors, co-workers, religious leaders, organizers, advocates, service providers, or any other person or organization who directly or indirectly supports a client.</w:t>
      </w:r>
    </w:p>
    <w:p w14:paraId="78C03E4C" w14:textId="77777777" w:rsidR="007704A6" w:rsidRPr="00B754BD" w:rsidRDefault="007704A6" w:rsidP="007704A6">
      <w:pPr>
        <w:rPr>
          <w:rFonts w:ascii="Perpetua" w:hAnsi="Perpetua"/>
          <w:sz w:val="32"/>
          <w:szCs w:val="32"/>
        </w:rPr>
      </w:pPr>
      <w:r w:rsidRPr="00B754BD">
        <w:rPr>
          <w:rFonts w:ascii="Perpetua" w:hAnsi="Perpetua"/>
          <w:sz w:val="32"/>
          <w:szCs w:val="32"/>
        </w:rPr>
        <w:br w:type="page"/>
      </w:r>
    </w:p>
    <w:p w14:paraId="4A3AD1B8" w14:textId="2552A825" w:rsidR="00C749AD" w:rsidRPr="00B754BD" w:rsidRDefault="00CF4545">
      <w:pPr>
        <w:pStyle w:val="Heading1"/>
      </w:pPr>
      <w:bookmarkStart w:id="5" w:name="_Toc84341425"/>
      <w:r w:rsidRPr="00B754BD">
        <w:lastRenderedPageBreak/>
        <w:t>I</w:t>
      </w:r>
      <w:r w:rsidR="00084FD4" w:rsidRPr="00B754BD">
        <w:t>ntroduction</w:t>
      </w:r>
      <w:bookmarkEnd w:id="4"/>
      <w:bookmarkEnd w:id="5"/>
    </w:p>
    <w:p w14:paraId="7226EE14" w14:textId="31201F76" w:rsidR="00084FD4" w:rsidRPr="00B754BD" w:rsidRDefault="00C749AD" w:rsidP="00084FD4">
      <w:pPr>
        <w:ind w:firstLine="720"/>
        <w:jc w:val="both"/>
        <w:rPr>
          <w:rFonts w:ascii="Perpetua" w:hAnsi="Perpetua"/>
          <w:sz w:val="32"/>
          <w:szCs w:val="32"/>
        </w:rPr>
      </w:pPr>
      <w:r w:rsidRPr="00B754BD">
        <w:rPr>
          <w:rFonts w:ascii="Perpetua" w:hAnsi="Perpetua"/>
          <w:sz w:val="32"/>
          <w:szCs w:val="32"/>
        </w:rPr>
        <w:t xml:space="preserve">The Office of Managed Assigned Counsel was </w:t>
      </w:r>
      <w:r w:rsidR="002D11D5" w:rsidRPr="00B754BD">
        <w:rPr>
          <w:rFonts w:ascii="Perpetua" w:hAnsi="Perpetua"/>
          <w:sz w:val="32"/>
          <w:szCs w:val="32"/>
        </w:rPr>
        <w:t xml:space="preserve">established </w:t>
      </w:r>
      <w:r w:rsidR="00084FD4" w:rsidRPr="00B754BD">
        <w:rPr>
          <w:rFonts w:ascii="Perpetua" w:hAnsi="Perpetua"/>
          <w:sz w:val="32"/>
          <w:szCs w:val="32"/>
        </w:rPr>
        <w:t xml:space="preserve">to enhance the quality of representation of indigent </w:t>
      </w:r>
      <w:r w:rsidR="004D5520" w:rsidRPr="00B754BD">
        <w:rPr>
          <w:rFonts w:ascii="Perpetua" w:hAnsi="Perpetua"/>
          <w:sz w:val="32"/>
          <w:szCs w:val="32"/>
        </w:rPr>
        <w:t xml:space="preserve">people </w:t>
      </w:r>
      <w:r w:rsidR="00084FD4" w:rsidRPr="00B754BD">
        <w:rPr>
          <w:rFonts w:ascii="Perpetua" w:hAnsi="Perpetua"/>
          <w:sz w:val="32"/>
          <w:szCs w:val="32"/>
        </w:rPr>
        <w:t xml:space="preserve">accused of crimes </w:t>
      </w:r>
      <w:r w:rsidR="004D5520" w:rsidRPr="00B754BD">
        <w:rPr>
          <w:rFonts w:ascii="Perpetua" w:hAnsi="Perpetua"/>
          <w:sz w:val="32"/>
          <w:szCs w:val="32"/>
        </w:rPr>
        <w:t xml:space="preserve">in Harris County. The </w:t>
      </w:r>
      <w:r w:rsidR="00DF118B" w:rsidRPr="00B754BD">
        <w:rPr>
          <w:rFonts w:ascii="Perpetua" w:hAnsi="Perpetua"/>
          <w:sz w:val="32"/>
          <w:szCs w:val="32"/>
        </w:rPr>
        <w:t>MAC O</w:t>
      </w:r>
      <w:r w:rsidR="00403D1E" w:rsidRPr="00B754BD">
        <w:rPr>
          <w:rFonts w:ascii="Perpetua" w:hAnsi="Perpetua"/>
          <w:sz w:val="32"/>
          <w:szCs w:val="32"/>
        </w:rPr>
        <w:t xml:space="preserve">ffice </w:t>
      </w:r>
      <w:r w:rsidR="00DF118B" w:rsidRPr="00B754BD">
        <w:rPr>
          <w:rFonts w:ascii="Perpetua" w:hAnsi="Perpetua"/>
          <w:sz w:val="32"/>
          <w:szCs w:val="32"/>
        </w:rPr>
        <w:t>is required to</w:t>
      </w:r>
      <w:r w:rsidR="00084FD4" w:rsidRPr="00B754BD">
        <w:rPr>
          <w:rFonts w:ascii="Perpetua" w:hAnsi="Perpetua"/>
          <w:sz w:val="32"/>
          <w:szCs w:val="32"/>
        </w:rPr>
        <w:t>:</w:t>
      </w:r>
    </w:p>
    <w:p w14:paraId="2400ABE0" w14:textId="3863B049" w:rsidR="00084FD4" w:rsidRPr="009A46E3" w:rsidRDefault="00923134" w:rsidP="00B80BBE">
      <w:pPr>
        <w:pStyle w:val="ListParagraph"/>
        <w:numPr>
          <w:ilvl w:val="0"/>
          <w:numId w:val="11"/>
        </w:numPr>
        <w:ind w:left="1080" w:hanging="720"/>
        <w:rPr>
          <w:rFonts w:ascii="Perpetua" w:hAnsi="Perpetua"/>
          <w:sz w:val="32"/>
          <w:szCs w:val="32"/>
        </w:rPr>
      </w:pPr>
      <w:r w:rsidRPr="00B754BD">
        <w:rPr>
          <w:rFonts w:ascii="Perpetua" w:hAnsi="Perpetua"/>
          <w:sz w:val="32"/>
          <w:szCs w:val="32"/>
        </w:rPr>
        <w:t xml:space="preserve">make </w:t>
      </w:r>
      <w:r w:rsidR="00084FD4" w:rsidRPr="00B754BD">
        <w:rPr>
          <w:rFonts w:ascii="Perpetua" w:hAnsi="Perpetua"/>
          <w:sz w:val="32"/>
          <w:szCs w:val="32"/>
        </w:rPr>
        <w:t xml:space="preserve">the appointment </w:t>
      </w:r>
      <w:r w:rsidRPr="00B754BD">
        <w:rPr>
          <w:rFonts w:ascii="Perpetua" w:hAnsi="Perpetua"/>
          <w:sz w:val="32"/>
          <w:szCs w:val="32"/>
        </w:rPr>
        <w:t xml:space="preserve">and payment </w:t>
      </w:r>
      <w:r w:rsidR="00084FD4" w:rsidRPr="00B754BD">
        <w:rPr>
          <w:rFonts w:ascii="Perpetua" w:hAnsi="Perpetua"/>
          <w:sz w:val="32"/>
          <w:szCs w:val="32"/>
        </w:rPr>
        <w:t>process</w:t>
      </w:r>
      <w:r w:rsidR="00451F87" w:rsidRPr="00B754BD">
        <w:rPr>
          <w:rFonts w:ascii="Perpetua" w:hAnsi="Perpetua"/>
          <w:sz w:val="32"/>
          <w:szCs w:val="32"/>
        </w:rPr>
        <w:t xml:space="preserve"> for attorneys, </w:t>
      </w:r>
      <w:r w:rsidR="00DC0924" w:rsidRPr="00B754BD">
        <w:rPr>
          <w:rFonts w:ascii="Perpetua" w:hAnsi="Perpetua"/>
          <w:sz w:val="32"/>
          <w:szCs w:val="32"/>
        </w:rPr>
        <w:t>investigators, and experts</w:t>
      </w:r>
      <w:r w:rsidR="00084FD4" w:rsidRPr="00B754BD">
        <w:rPr>
          <w:rFonts w:ascii="Perpetua" w:hAnsi="Perpetua"/>
          <w:sz w:val="32"/>
          <w:szCs w:val="32"/>
        </w:rPr>
        <w:t xml:space="preserve"> independent of the </w:t>
      </w:r>
      <w:proofErr w:type="gramStart"/>
      <w:r w:rsidR="00084FD4" w:rsidRPr="00B754BD">
        <w:rPr>
          <w:rFonts w:ascii="Perpetua" w:hAnsi="Perpetua"/>
          <w:sz w:val="32"/>
          <w:szCs w:val="32"/>
        </w:rPr>
        <w:t>judiciary</w:t>
      </w:r>
      <w:r w:rsidR="00F14443" w:rsidRPr="00B754BD">
        <w:rPr>
          <w:rFonts w:ascii="Perpetua" w:hAnsi="Perpetua"/>
          <w:sz w:val="32"/>
          <w:szCs w:val="32"/>
        </w:rPr>
        <w:t>;</w:t>
      </w:r>
      <w:proofErr w:type="gramEnd"/>
      <w:r w:rsidR="00084FD4" w:rsidRPr="00B754BD">
        <w:rPr>
          <w:rFonts w:ascii="Perpetua" w:hAnsi="Perpetua"/>
          <w:sz w:val="32"/>
          <w:szCs w:val="32"/>
        </w:rPr>
        <w:t xml:space="preserve"> </w:t>
      </w:r>
    </w:p>
    <w:p w14:paraId="30BCB529" w14:textId="1E9505F7" w:rsidR="00084FD4" w:rsidRPr="009A46E3" w:rsidRDefault="00084FD4" w:rsidP="00B80BBE">
      <w:pPr>
        <w:pStyle w:val="ListParagraph"/>
        <w:numPr>
          <w:ilvl w:val="0"/>
          <w:numId w:val="11"/>
        </w:numPr>
        <w:ind w:left="1080" w:hanging="720"/>
        <w:rPr>
          <w:rFonts w:ascii="Perpetua" w:hAnsi="Perpetua"/>
          <w:sz w:val="32"/>
          <w:szCs w:val="32"/>
        </w:rPr>
      </w:pPr>
      <w:r w:rsidRPr="00B754BD">
        <w:rPr>
          <w:rFonts w:ascii="Perpetua" w:hAnsi="Perpetua"/>
          <w:sz w:val="32"/>
          <w:szCs w:val="32"/>
        </w:rPr>
        <w:t xml:space="preserve">monitor and </w:t>
      </w:r>
      <w:r w:rsidR="00061B3B" w:rsidRPr="00B754BD">
        <w:rPr>
          <w:rFonts w:ascii="Perpetua" w:hAnsi="Perpetua"/>
          <w:sz w:val="32"/>
          <w:szCs w:val="32"/>
        </w:rPr>
        <w:t xml:space="preserve">control </w:t>
      </w:r>
      <w:r w:rsidRPr="00B754BD">
        <w:rPr>
          <w:rFonts w:ascii="Perpetua" w:hAnsi="Perpetua"/>
          <w:sz w:val="32"/>
          <w:szCs w:val="32"/>
        </w:rPr>
        <w:t>attorney caseloads</w:t>
      </w:r>
      <w:r w:rsidR="001B1EEB" w:rsidRPr="00B754BD">
        <w:rPr>
          <w:rFonts w:ascii="Perpetua" w:hAnsi="Perpetua"/>
          <w:sz w:val="32"/>
          <w:szCs w:val="32"/>
        </w:rPr>
        <w:t xml:space="preserve"> to ensure attorneys have adequate time to </w:t>
      </w:r>
      <w:r w:rsidR="00CF53EA" w:rsidRPr="00B754BD">
        <w:rPr>
          <w:rFonts w:ascii="Perpetua" w:hAnsi="Perpetua"/>
          <w:sz w:val="32"/>
          <w:szCs w:val="32"/>
        </w:rPr>
        <w:t>effectively</w:t>
      </w:r>
      <w:r w:rsidR="008852F9" w:rsidRPr="00B754BD">
        <w:rPr>
          <w:rFonts w:ascii="Perpetua" w:hAnsi="Perpetua"/>
          <w:sz w:val="32"/>
          <w:szCs w:val="32"/>
        </w:rPr>
        <w:t xml:space="preserve"> and zealously</w:t>
      </w:r>
      <w:r w:rsidR="001B1EEB" w:rsidRPr="00B754BD">
        <w:rPr>
          <w:rFonts w:ascii="Perpetua" w:hAnsi="Perpetua"/>
          <w:sz w:val="32"/>
          <w:szCs w:val="32"/>
        </w:rPr>
        <w:t xml:space="preserve"> </w:t>
      </w:r>
      <w:r w:rsidR="008852F9" w:rsidRPr="00B754BD">
        <w:rPr>
          <w:rFonts w:ascii="Perpetua" w:hAnsi="Perpetua"/>
          <w:sz w:val="32"/>
          <w:szCs w:val="32"/>
        </w:rPr>
        <w:t xml:space="preserve">represent their </w:t>
      </w:r>
      <w:proofErr w:type="gramStart"/>
      <w:r w:rsidR="008852F9" w:rsidRPr="00B754BD">
        <w:rPr>
          <w:rFonts w:ascii="Perpetua" w:hAnsi="Perpetua"/>
          <w:sz w:val="32"/>
          <w:szCs w:val="32"/>
        </w:rPr>
        <w:t>clients</w:t>
      </w:r>
      <w:r w:rsidR="00F14443" w:rsidRPr="00B754BD">
        <w:rPr>
          <w:rFonts w:ascii="Perpetua" w:hAnsi="Perpetua"/>
          <w:sz w:val="32"/>
          <w:szCs w:val="32"/>
        </w:rPr>
        <w:t>;</w:t>
      </w:r>
      <w:proofErr w:type="gramEnd"/>
    </w:p>
    <w:p w14:paraId="39EFE0C3" w14:textId="7AC1AAF2" w:rsidR="00084FD4" w:rsidRPr="009A46E3" w:rsidRDefault="00084FD4" w:rsidP="00B80BBE">
      <w:pPr>
        <w:pStyle w:val="ListParagraph"/>
        <w:numPr>
          <w:ilvl w:val="0"/>
          <w:numId w:val="11"/>
        </w:numPr>
        <w:ind w:left="1080" w:hanging="720"/>
        <w:rPr>
          <w:rFonts w:ascii="Perpetua" w:hAnsi="Perpetua"/>
          <w:sz w:val="32"/>
          <w:szCs w:val="32"/>
        </w:rPr>
      </w:pPr>
      <w:r w:rsidRPr="00B754BD">
        <w:rPr>
          <w:rFonts w:ascii="Perpetua" w:hAnsi="Perpetua"/>
          <w:sz w:val="32"/>
          <w:szCs w:val="32"/>
        </w:rPr>
        <w:t>ensur</w:t>
      </w:r>
      <w:r w:rsidR="006C553D" w:rsidRPr="00B754BD">
        <w:rPr>
          <w:rFonts w:ascii="Perpetua" w:hAnsi="Perpetua"/>
          <w:sz w:val="32"/>
          <w:szCs w:val="32"/>
        </w:rPr>
        <w:t>e</w:t>
      </w:r>
      <w:r w:rsidRPr="00B754BD">
        <w:rPr>
          <w:rFonts w:ascii="Perpetua" w:hAnsi="Perpetua"/>
          <w:sz w:val="32"/>
          <w:szCs w:val="32"/>
        </w:rPr>
        <w:t xml:space="preserve"> quality and consistency in representation</w:t>
      </w:r>
      <w:r w:rsidR="00F14443" w:rsidRPr="00B754BD">
        <w:rPr>
          <w:rFonts w:ascii="Perpetua" w:hAnsi="Perpetua"/>
          <w:sz w:val="32"/>
          <w:szCs w:val="32"/>
        </w:rPr>
        <w:t>;</w:t>
      </w:r>
      <w:r w:rsidRPr="00B754BD">
        <w:rPr>
          <w:rFonts w:ascii="Perpetua" w:hAnsi="Perpetua"/>
          <w:sz w:val="32"/>
          <w:szCs w:val="32"/>
        </w:rPr>
        <w:t xml:space="preserve"> </w:t>
      </w:r>
      <w:r w:rsidR="00F14443" w:rsidRPr="00B754BD">
        <w:rPr>
          <w:rFonts w:ascii="Perpetua" w:hAnsi="Perpetua"/>
          <w:sz w:val="32"/>
          <w:szCs w:val="32"/>
        </w:rPr>
        <w:t>and</w:t>
      </w:r>
    </w:p>
    <w:p w14:paraId="32BABA2B" w14:textId="30F81FFC" w:rsidR="00C749AD" w:rsidRPr="009A46E3" w:rsidRDefault="00084FD4" w:rsidP="00B80BBE">
      <w:pPr>
        <w:pStyle w:val="ListParagraph"/>
        <w:numPr>
          <w:ilvl w:val="0"/>
          <w:numId w:val="11"/>
        </w:numPr>
        <w:ind w:left="1080" w:hanging="720"/>
        <w:rPr>
          <w:rFonts w:ascii="Perpetua" w:hAnsi="Perpetua"/>
          <w:sz w:val="32"/>
          <w:szCs w:val="32"/>
        </w:rPr>
      </w:pPr>
      <w:r w:rsidRPr="00B754BD">
        <w:rPr>
          <w:rFonts w:ascii="Perpetua" w:hAnsi="Perpetua"/>
          <w:sz w:val="32"/>
          <w:szCs w:val="32"/>
        </w:rPr>
        <w:t xml:space="preserve">and implementing a fair and reasonable appointment process. </w:t>
      </w:r>
    </w:p>
    <w:p w14:paraId="1BCC68A2" w14:textId="764F0F42" w:rsidR="005A6EB4" w:rsidRPr="00B754BD" w:rsidRDefault="00084FD4" w:rsidP="00084FD4">
      <w:pPr>
        <w:jc w:val="both"/>
        <w:rPr>
          <w:rFonts w:ascii="Perpetua" w:hAnsi="Perpetua"/>
          <w:sz w:val="32"/>
          <w:szCs w:val="32"/>
        </w:rPr>
      </w:pPr>
      <w:r w:rsidRPr="00B754BD">
        <w:rPr>
          <w:rFonts w:ascii="Perpetua" w:hAnsi="Perpetua"/>
          <w:sz w:val="32"/>
          <w:szCs w:val="32"/>
        </w:rPr>
        <w:t xml:space="preserve">The </w:t>
      </w:r>
      <w:r w:rsidR="00FA5CCA" w:rsidRPr="00B754BD">
        <w:rPr>
          <w:rFonts w:ascii="Perpetua" w:hAnsi="Perpetua"/>
          <w:sz w:val="32"/>
          <w:szCs w:val="32"/>
        </w:rPr>
        <w:t xml:space="preserve">MAC </w:t>
      </w:r>
      <w:r w:rsidRPr="00B754BD">
        <w:rPr>
          <w:rFonts w:ascii="Perpetua" w:hAnsi="Perpetua"/>
          <w:sz w:val="32"/>
          <w:szCs w:val="32"/>
        </w:rPr>
        <w:t>Office will achieve these goals by establishing a fair</w:t>
      </w:r>
      <w:r w:rsidR="00E54F91" w:rsidRPr="00B754BD">
        <w:rPr>
          <w:rFonts w:ascii="Perpetua" w:hAnsi="Perpetua"/>
          <w:sz w:val="32"/>
          <w:szCs w:val="32"/>
        </w:rPr>
        <w:t>, impartial</w:t>
      </w:r>
      <w:r w:rsidRPr="00B754BD">
        <w:rPr>
          <w:rFonts w:ascii="Perpetua" w:hAnsi="Perpetua"/>
          <w:sz w:val="32"/>
          <w:szCs w:val="32"/>
        </w:rPr>
        <w:t xml:space="preserve"> appointment system that ensures attorneys representing the accused will have access to the resources</w:t>
      </w:r>
      <w:r w:rsidR="000D3E96" w:rsidRPr="00B754BD">
        <w:rPr>
          <w:rFonts w:ascii="Perpetua" w:hAnsi="Perpetua"/>
          <w:sz w:val="32"/>
          <w:szCs w:val="32"/>
        </w:rPr>
        <w:t>, training,</w:t>
      </w:r>
      <w:r w:rsidRPr="00B754BD">
        <w:rPr>
          <w:rFonts w:ascii="Perpetua" w:hAnsi="Perpetua"/>
          <w:sz w:val="32"/>
          <w:szCs w:val="32"/>
        </w:rPr>
        <w:t xml:space="preserve"> and support needed to ensure holistic, client-centered defense. </w:t>
      </w:r>
    </w:p>
    <w:p w14:paraId="37B11E7E" w14:textId="5E2A8013" w:rsidR="00951EB1" w:rsidRPr="00B754BD" w:rsidRDefault="007F5B71" w:rsidP="008B48F1">
      <w:pPr>
        <w:ind w:firstLine="720"/>
        <w:jc w:val="both"/>
        <w:rPr>
          <w:rFonts w:ascii="Perpetua" w:hAnsi="Perpetua"/>
          <w:sz w:val="32"/>
          <w:szCs w:val="32"/>
        </w:rPr>
      </w:pPr>
      <w:r w:rsidRPr="00B754BD">
        <w:rPr>
          <w:rFonts w:ascii="Perpetua" w:hAnsi="Perpetua"/>
          <w:sz w:val="32"/>
          <w:szCs w:val="32"/>
        </w:rPr>
        <w:t>The Office</w:t>
      </w:r>
      <w:r w:rsidR="00F95116" w:rsidRPr="00B754BD">
        <w:rPr>
          <w:rFonts w:ascii="Perpetua" w:hAnsi="Perpetua"/>
          <w:sz w:val="32"/>
          <w:szCs w:val="32"/>
        </w:rPr>
        <w:t xml:space="preserve"> </w:t>
      </w:r>
      <w:r w:rsidRPr="00B754BD">
        <w:rPr>
          <w:rFonts w:ascii="Perpetua" w:hAnsi="Perpetua"/>
          <w:sz w:val="32"/>
          <w:szCs w:val="32"/>
        </w:rPr>
        <w:t xml:space="preserve">of Managed Assigned Counsel exists to serve </w:t>
      </w:r>
      <w:r w:rsidR="00067399" w:rsidRPr="00B754BD">
        <w:rPr>
          <w:rFonts w:ascii="Perpetua" w:hAnsi="Perpetua"/>
          <w:sz w:val="32"/>
          <w:szCs w:val="32"/>
        </w:rPr>
        <w:t>people who face criminal charges</w:t>
      </w:r>
      <w:r w:rsidR="002B0B90" w:rsidRPr="00B754BD">
        <w:rPr>
          <w:rFonts w:ascii="Perpetua" w:hAnsi="Perpetua"/>
          <w:sz w:val="32"/>
          <w:szCs w:val="32"/>
        </w:rPr>
        <w:t>, are declared indigent,</w:t>
      </w:r>
      <w:r w:rsidR="00067399" w:rsidRPr="00B754BD">
        <w:rPr>
          <w:rFonts w:ascii="Perpetua" w:hAnsi="Perpetua"/>
          <w:sz w:val="32"/>
          <w:szCs w:val="32"/>
        </w:rPr>
        <w:t xml:space="preserve"> and </w:t>
      </w:r>
      <w:r w:rsidR="002B0B90" w:rsidRPr="00B754BD">
        <w:rPr>
          <w:rFonts w:ascii="Perpetua" w:hAnsi="Perpetua"/>
          <w:sz w:val="32"/>
          <w:szCs w:val="32"/>
        </w:rPr>
        <w:t xml:space="preserve">whose cases </w:t>
      </w:r>
      <w:r w:rsidR="18CEEC12" w:rsidRPr="00B754BD">
        <w:rPr>
          <w:rFonts w:ascii="Perpetua" w:hAnsi="Perpetua"/>
          <w:sz w:val="32"/>
          <w:szCs w:val="32"/>
        </w:rPr>
        <w:t>require an appointment</w:t>
      </w:r>
      <w:r w:rsidR="002B0B90" w:rsidRPr="00B754BD">
        <w:rPr>
          <w:rFonts w:ascii="Perpetua" w:hAnsi="Perpetua"/>
          <w:sz w:val="32"/>
          <w:szCs w:val="32"/>
        </w:rPr>
        <w:t xml:space="preserve"> to </w:t>
      </w:r>
      <w:r w:rsidR="00067399" w:rsidRPr="00B754BD">
        <w:rPr>
          <w:rFonts w:ascii="Perpetua" w:hAnsi="Perpetua"/>
          <w:sz w:val="32"/>
          <w:szCs w:val="32"/>
        </w:rPr>
        <w:t xml:space="preserve">a </w:t>
      </w:r>
      <w:r w:rsidR="002B0B90" w:rsidRPr="00B754BD">
        <w:rPr>
          <w:rFonts w:ascii="Perpetua" w:hAnsi="Perpetua"/>
          <w:sz w:val="32"/>
          <w:szCs w:val="32"/>
        </w:rPr>
        <w:t xml:space="preserve">private </w:t>
      </w:r>
      <w:r w:rsidR="00067399" w:rsidRPr="00B754BD">
        <w:rPr>
          <w:rFonts w:ascii="Perpetua" w:hAnsi="Perpetua"/>
          <w:sz w:val="32"/>
          <w:szCs w:val="32"/>
        </w:rPr>
        <w:t>lawyer.</w:t>
      </w:r>
      <w:r w:rsidR="008B48F1" w:rsidRPr="00B754BD">
        <w:rPr>
          <w:rFonts w:ascii="Perpetua" w:hAnsi="Perpetua"/>
          <w:sz w:val="32"/>
          <w:szCs w:val="32"/>
        </w:rPr>
        <w:t xml:space="preserve"> The </w:t>
      </w:r>
      <w:r w:rsidR="00FA5CCA" w:rsidRPr="00B754BD">
        <w:rPr>
          <w:rFonts w:ascii="Perpetua" w:hAnsi="Perpetua"/>
          <w:sz w:val="32"/>
          <w:szCs w:val="32"/>
        </w:rPr>
        <w:t xml:space="preserve">MAC </w:t>
      </w:r>
      <w:r w:rsidR="008B48F1" w:rsidRPr="00B754BD">
        <w:rPr>
          <w:rFonts w:ascii="Perpetua" w:hAnsi="Perpetua"/>
          <w:sz w:val="32"/>
          <w:szCs w:val="32"/>
        </w:rPr>
        <w:t xml:space="preserve">Office will serve </w:t>
      </w:r>
      <w:r w:rsidR="002B0B90" w:rsidRPr="00B754BD">
        <w:rPr>
          <w:rFonts w:ascii="Perpetua" w:hAnsi="Perpetua"/>
          <w:sz w:val="32"/>
          <w:szCs w:val="32"/>
        </w:rPr>
        <w:t>these clients and the community</w:t>
      </w:r>
      <w:r w:rsidR="008B48F1" w:rsidRPr="00B754BD">
        <w:rPr>
          <w:rFonts w:ascii="Perpetua" w:hAnsi="Perpetua"/>
          <w:sz w:val="32"/>
          <w:szCs w:val="32"/>
        </w:rPr>
        <w:t xml:space="preserve"> by</w:t>
      </w:r>
      <w:r w:rsidR="00084FD4" w:rsidRPr="00B754BD">
        <w:rPr>
          <w:rFonts w:ascii="Perpetua" w:hAnsi="Perpetua"/>
          <w:sz w:val="32"/>
          <w:szCs w:val="32"/>
        </w:rPr>
        <w:t xml:space="preserve"> help</w:t>
      </w:r>
      <w:r w:rsidR="008B48F1" w:rsidRPr="00B754BD">
        <w:rPr>
          <w:rFonts w:ascii="Perpetua" w:hAnsi="Perpetua"/>
          <w:sz w:val="32"/>
          <w:szCs w:val="32"/>
        </w:rPr>
        <w:t>ing</w:t>
      </w:r>
      <w:r w:rsidR="00084FD4" w:rsidRPr="00B754BD">
        <w:rPr>
          <w:rFonts w:ascii="Perpetua" w:hAnsi="Perpetua"/>
          <w:sz w:val="32"/>
          <w:szCs w:val="32"/>
        </w:rPr>
        <w:t xml:space="preserve"> attorneys meet </w:t>
      </w:r>
      <w:r w:rsidR="008B48F1" w:rsidRPr="00B754BD">
        <w:rPr>
          <w:rFonts w:ascii="Perpetua" w:hAnsi="Perpetua"/>
          <w:sz w:val="32"/>
          <w:szCs w:val="32"/>
        </w:rPr>
        <w:t>their clients’</w:t>
      </w:r>
      <w:r w:rsidR="00084FD4" w:rsidRPr="00B754BD">
        <w:rPr>
          <w:rFonts w:ascii="Perpetua" w:hAnsi="Perpetua"/>
          <w:sz w:val="32"/>
          <w:szCs w:val="32"/>
        </w:rPr>
        <w:t xml:space="preserve"> needs, both inside and outside of the courtroom, </w:t>
      </w:r>
      <w:r w:rsidR="00E14652">
        <w:rPr>
          <w:rFonts w:ascii="Perpetua" w:hAnsi="Perpetua"/>
          <w:sz w:val="32"/>
          <w:szCs w:val="32"/>
        </w:rPr>
        <w:t>centering</w:t>
      </w:r>
      <w:r w:rsidR="00E14652" w:rsidRPr="00B754BD">
        <w:rPr>
          <w:rFonts w:ascii="Perpetua" w:hAnsi="Perpetua"/>
          <w:sz w:val="32"/>
          <w:szCs w:val="32"/>
        </w:rPr>
        <w:t xml:space="preserve"> </w:t>
      </w:r>
      <w:r w:rsidR="00084FD4" w:rsidRPr="00B754BD">
        <w:rPr>
          <w:rFonts w:ascii="Perpetua" w:hAnsi="Perpetua"/>
          <w:sz w:val="32"/>
          <w:szCs w:val="32"/>
        </w:rPr>
        <w:t xml:space="preserve">each client </w:t>
      </w:r>
      <w:r w:rsidR="00AB5A25" w:rsidRPr="00B754BD">
        <w:rPr>
          <w:rFonts w:ascii="Perpetua" w:hAnsi="Perpetua"/>
          <w:sz w:val="32"/>
          <w:szCs w:val="32"/>
        </w:rPr>
        <w:t xml:space="preserve">as the focus of the attorney-client relationship </w:t>
      </w:r>
      <w:r w:rsidR="00E9181C" w:rsidRPr="00B754BD">
        <w:rPr>
          <w:rFonts w:ascii="Perpetua" w:hAnsi="Perpetua"/>
          <w:sz w:val="32"/>
          <w:szCs w:val="32"/>
        </w:rPr>
        <w:t xml:space="preserve">and </w:t>
      </w:r>
      <w:r w:rsidR="00CA79FA" w:rsidRPr="00B754BD">
        <w:rPr>
          <w:rFonts w:ascii="Perpetua" w:hAnsi="Perpetua"/>
          <w:sz w:val="32"/>
          <w:szCs w:val="32"/>
        </w:rPr>
        <w:t>tailoring services to the individual client</w:t>
      </w:r>
      <w:r w:rsidR="00084FD4" w:rsidRPr="00B754BD">
        <w:rPr>
          <w:rFonts w:ascii="Perpetua" w:hAnsi="Perpetua"/>
          <w:sz w:val="32"/>
          <w:szCs w:val="32"/>
        </w:rPr>
        <w:t xml:space="preserve">. </w:t>
      </w:r>
      <w:r w:rsidR="00CF4545" w:rsidRPr="00B754BD">
        <w:rPr>
          <w:rFonts w:ascii="Perpetua" w:hAnsi="Perpetua"/>
          <w:sz w:val="32"/>
          <w:szCs w:val="32"/>
        </w:rPr>
        <w:t xml:space="preserve">The </w:t>
      </w:r>
      <w:r w:rsidR="00FA5CCA" w:rsidRPr="00B754BD">
        <w:rPr>
          <w:rFonts w:ascii="Perpetua" w:hAnsi="Perpetua"/>
          <w:sz w:val="32"/>
          <w:szCs w:val="32"/>
        </w:rPr>
        <w:t xml:space="preserve">MAC </w:t>
      </w:r>
      <w:r w:rsidR="00CF4545" w:rsidRPr="00B754BD">
        <w:rPr>
          <w:rFonts w:ascii="Perpetua" w:hAnsi="Perpetua"/>
          <w:sz w:val="32"/>
          <w:szCs w:val="32"/>
        </w:rPr>
        <w:t xml:space="preserve">Office will support attorneys through training, mentorship, litigation support resources including investigators and social workers, through access to immigration advice, and through other components </w:t>
      </w:r>
      <w:r w:rsidR="008B48F1" w:rsidRPr="00B754BD">
        <w:rPr>
          <w:rFonts w:ascii="Perpetua" w:hAnsi="Perpetua"/>
          <w:sz w:val="32"/>
          <w:szCs w:val="32"/>
        </w:rPr>
        <w:t xml:space="preserve">the </w:t>
      </w:r>
      <w:r w:rsidR="00FA5CCA" w:rsidRPr="00B754BD">
        <w:rPr>
          <w:rFonts w:ascii="Perpetua" w:hAnsi="Perpetua"/>
          <w:sz w:val="32"/>
          <w:szCs w:val="32"/>
        </w:rPr>
        <w:t xml:space="preserve">MAC </w:t>
      </w:r>
      <w:r w:rsidR="008B48F1" w:rsidRPr="00B754BD">
        <w:rPr>
          <w:rFonts w:ascii="Perpetua" w:hAnsi="Perpetua"/>
          <w:sz w:val="32"/>
          <w:szCs w:val="32"/>
        </w:rPr>
        <w:t>Office</w:t>
      </w:r>
      <w:r w:rsidR="00CF4545" w:rsidRPr="00B754BD">
        <w:rPr>
          <w:rFonts w:ascii="Perpetua" w:hAnsi="Perpetua"/>
          <w:sz w:val="32"/>
          <w:szCs w:val="32"/>
        </w:rPr>
        <w:t xml:space="preserve"> will develop</w:t>
      </w:r>
      <w:r w:rsidR="008B48F1" w:rsidRPr="00B754BD">
        <w:rPr>
          <w:rFonts w:ascii="Perpetua" w:hAnsi="Perpetua"/>
          <w:sz w:val="32"/>
          <w:szCs w:val="32"/>
        </w:rPr>
        <w:t xml:space="preserve"> as it grows</w:t>
      </w:r>
      <w:r w:rsidR="00CF4545" w:rsidRPr="00B754BD">
        <w:rPr>
          <w:rFonts w:ascii="Perpetua" w:hAnsi="Perpetua"/>
          <w:sz w:val="32"/>
          <w:szCs w:val="32"/>
        </w:rPr>
        <w:t>.</w:t>
      </w:r>
    </w:p>
    <w:p w14:paraId="29FE7C13" w14:textId="1F683DF2" w:rsidR="00CF4545" w:rsidRPr="00B754BD" w:rsidRDefault="00CF4545" w:rsidP="00084FD4">
      <w:pPr>
        <w:jc w:val="both"/>
        <w:rPr>
          <w:rFonts w:ascii="Perpetua" w:hAnsi="Perpetua"/>
          <w:smallCaps/>
          <w:sz w:val="32"/>
          <w:szCs w:val="32"/>
        </w:rPr>
      </w:pPr>
      <w:r w:rsidRPr="00B754BD">
        <w:rPr>
          <w:rFonts w:ascii="Perpetua" w:hAnsi="Perpetua"/>
          <w:sz w:val="32"/>
          <w:szCs w:val="32"/>
        </w:rPr>
        <w:tab/>
        <w:t xml:space="preserve">This Plan of Operation is intended to fulfil </w:t>
      </w:r>
      <w:r w:rsidR="00CA79FA" w:rsidRPr="00B754BD">
        <w:rPr>
          <w:rFonts w:ascii="Perpetua" w:hAnsi="Perpetua"/>
          <w:sz w:val="32"/>
          <w:szCs w:val="32"/>
        </w:rPr>
        <w:t xml:space="preserve">the MAC Office’s </w:t>
      </w:r>
      <w:r w:rsidRPr="00B754BD">
        <w:rPr>
          <w:rFonts w:ascii="Perpetua" w:hAnsi="Perpetua"/>
          <w:sz w:val="32"/>
          <w:szCs w:val="32"/>
        </w:rPr>
        <w:t xml:space="preserve">statutory obligations under Article 26.047(c) of the Texas Code of Criminal Procedure and our contractual obligations </w:t>
      </w:r>
      <w:r w:rsidR="005F0E7B" w:rsidRPr="00B754BD">
        <w:rPr>
          <w:rFonts w:ascii="Perpetua" w:hAnsi="Perpetua"/>
          <w:sz w:val="32"/>
          <w:szCs w:val="32"/>
        </w:rPr>
        <w:t xml:space="preserve">set forth </w:t>
      </w:r>
      <w:r w:rsidR="00A42822" w:rsidRPr="00B754BD">
        <w:rPr>
          <w:rFonts w:ascii="Perpetua" w:hAnsi="Perpetua"/>
          <w:sz w:val="32"/>
          <w:szCs w:val="32"/>
        </w:rPr>
        <w:t xml:space="preserve">in </w:t>
      </w:r>
      <w:r w:rsidR="00F2203B" w:rsidRPr="00B754BD">
        <w:rPr>
          <w:rFonts w:ascii="Perpetua" w:hAnsi="Perpetua"/>
          <w:sz w:val="32"/>
          <w:szCs w:val="32"/>
        </w:rPr>
        <w:t>Texas Indigent Defense Commission</w:t>
      </w:r>
      <w:r w:rsidR="00A42822" w:rsidRPr="00B754BD">
        <w:rPr>
          <w:rFonts w:ascii="Perpetua" w:hAnsi="Perpetua"/>
          <w:sz w:val="32"/>
          <w:szCs w:val="32"/>
        </w:rPr>
        <w:t xml:space="preserve"> Grant Number 212-20-D06.</w:t>
      </w:r>
    </w:p>
    <w:p w14:paraId="0A636A41" w14:textId="77777777" w:rsidR="00CF4545" w:rsidRPr="00B754BD" w:rsidRDefault="00CF4545">
      <w:pPr>
        <w:rPr>
          <w:rFonts w:ascii="Perpetua" w:hAnsi="Perpetua"/>
          <w:sz w:val="32"/>
          <w:szCs w:val="32"/>
        </w:rPr>
      </w:pPr>
      <w:r w:rsidRPr="00B754BD">
        <w:rPr>
          <w:rFonts w:ascii="Perpetua" w:hAnsi="Perpetua"/>
          <w:sz w:val="32"/>
          <w:szCs w:val="32"/>
        </w:rPr>
        <w:br w:type="page"/>
      </w:r>
    </w:p>
    <w:p w14:paraId="56DA7EF1" w14:textId="223BDA32" w:rsidR="00C80209" w:rsidRPr="00C80209" w:rsidRDefault="00951EB1" w:rsidP="00C80209">
      <w:pPr>
        <w:pStyle w:val="Heading1"/>
      </w:pPr>
      <w:bookmarkStart w:id="6" w:name="_Toc70507517"/>
      <w:bookmarkStart w:id="7" w:name="_Toc84341426"/>
      <w:r w:rsidRPr="00B754BD">
        <w:lastRenderedPageBreak/>
        <w:t>Operating Budget</w:t>
      </w:r>
      <w:r w:rsidR="003A6EF7" w:rsidRPr="00B754BD">
        <w:t xml:space="preserve"> and Anticipated Costs</w:t>
      </w:r>
      <w:bookmarkEnd w:id="6"/>
      <w:bookmarkEnd w:id="7"/>
    </w:p>
    <w:tbl>
      <w:tblPr>
        <w:tblW w:w="0" w:type="auto"/>
        <w:tblLook w:val="04A0" w:firstRow="1" w:lastRow="0" w:firstColumn="1" w:lastColumn="0" w:noHBand="0" w:noVBand="1"/>
      </w:tblPr>
      <w:tblGrid>
        <w:gridCol w:w="9360"/>
      </w:tblGrid>
      <w:tr w:rsidR="00AC1CD6" w:rsidRPr="00B754BD" w14:paraId="126ECC48" w14:textId="77777777" w:rsidTr="7FAFAA3B">
        <w:tc>
          <w:tcPr>
            <w:tcW w:w="9350" w:type="dxa"/>
            <w:shd w:val="clear" w:color="auto" w:fill="E7E6E6" w:themeFill="background2"/>
          </w:tcPr>
          <w:tbl>
            <w:tblPr>
              <w:tblW w:w="0" w:type="auto"/>
              <w:tblLook w:val="04A0" w:firstRow="1" w:lastRow="0" w:firstColumn="1" w:lastColumn="0" w:noHBand="0" w:noVBand="1"/>
            </w:tblPr>
            <w:tblGrid>
              <w:gridCol w:w="7087"/>
              <w:gridCol w:w="2037"/>
            </w:tblGrid>
            <w:tr w:rsidR="006F45C4" w:rsidRPr="00B754BD" w14:paraId="52DE070B" w14:textId="77777777" w:rsidTr="00121236">
              <w:tc>
                <w:tcPr>
                  <w:tcW w:w="7087" w:type="dxa"/>
                  <w:tcBorders>
                    <w:top w:val="nil"/>
                    <w:left w:val="nil"/>
                    <w:bottom w:val="nil"/>
                    <w:right w:val="single" w:sz="4" w:space="0" w:color="auto"/>
                  </w:tcBorders>
                </w:tcPr>
                <w:p w14:paraId="09A206AB" w14:textId="03A6A592" w:rsidR="006F45C4" w:rsidRPr="00284FF2" w:rsidRDefault="000D0CEC" w:rsidP="00954A4B">
                  <w:pPr>
                    <w:spacing w:line="276" w:lineRule="auto"/>
                    <w:rPr>
                      <w:rFonts w:ascii="Perpetua" w:hAnsi="Perpetua"/>
                      <w:b/>
                      <w:sz w:val="32"/>
                      <w:szCs w:val="32"/>
                    </w:rPr>
                  </w:pPr>
                  <w:r w:rsidRPr="00284FF2">
                    <w:rPr>
                      <w:rFonts w:ascii="Perpetua" w:hAnsi="Perpetua"/>
                      <w:b/>
                      <w:sz w:val="32"/>
                      <w:szCs w:val="32"/>
                    </w:rPr>
                    <w:t>Costs</w:t>
                  </w:r>
                </w:p>
              </w:tc>
              <w:tc>
                <w:tcPr>
                  <w:tcW w:w="2037" w:type="dxa"/>
                  <w:tcBorders>
                    <w:top w:val="nil"/>
                    <w:left w:val="single" w:sz="4" w:space="0" w:color="auto"/>
                    <w:bottom w:val="nil"/>
                    <w:right w:val="nil"/>
                  </w:tcBorders>
                </w:tcPr>
                <w:p w14:paraId="27E68DE3" w14:textId="52B68B8A" w:rsidR="006F45C4" w:rsidRPr="00284FF2" w:rsidRDefault="006F45C4" w:rsidP="00954A4B">
                  <w:pPr>
                    <w:spacing w:line="276" w:lineRule="auto"/>
                    <w:rPr>
                      <w:rFonts w:ascii="Perpetua" w:hAnsi="Perpetua"/>
                      <w:b/>
                      <w:sz w:val="32"/>
                      <w:szCs w:val="32"/>
                    </w:rPr>
                  </w:pPr>
                  <w:r w:rsidRPr="00284FF2">
                    <w:rPr>
                      <w:rFonts w:ascii="Perpetua" w:hAnsi="Perpetua"/>
                      <w:b/>
                      <w:sz w:val="32"/>
                      <w:szCs w:val="32"/>
                    </w:rPr>
                    <w:t>Amount</w:t>
                  </w:r>
                </w:p>
              </w:tc>
            </w:tr>
          </w:tbl>
          <w:p w14:paraId="1E67E2A6" w14:textId="656F284E" w:rsidR="00AC1CD6" w:rsidRPr="00130707" w:rsidRDefault="00AC1CD6" w:rsidP="00954A4B">
            <w:pPr>
              <w:spacing w:line="276" w:lineRule="auto"/>
              <w:rPr>
                <w:rFonts w:ascii="Perpetua" w:hAnsi="Perpetua"/>
                <w:sz w:val="32"/>
                <w:szCs w:val="32"/>
              </w:rPr>
            </w:pPr>
          </w:p>
        </w:tc>
      </w:tr>
      <w:tr w:rsidR="00913F33" w:rsidRPr="00B754BD" w14:paraId="37ADFCCE" w14:textId="77777777" w:rsidTr="7FAFAA3B">
        <w:tc>
          <w:tcPr>
            <w:tcW w:w="9350" w:type="dxa"/>
          </w:tcPr>
          <w:tbl>
            <w:tblPr>
              <w:tblW w:w="9517" w:type="dxa"/>
              <w:tblLook w:val="04A0" w:firstRow="1" w:lastRow="0" w:firstColumn="1" w:lastColumn="0" w:noHBand="0" w:noVBand="1"/>
            </w:tblPr>
            <w:tblGrid>
              <w:gridCol w:w="7087"/>
              <w:gridCol w:w="2430"/>
            </w:tblGrid>
            <w:tr w:rsidR="00913F33" w:rsidRPr="00B754BD" w14:paraId="423EE25A" w14:textId="77777777" w:rsidTr="00DB5EDB">
              <w:tc>
                <w:tcPr>
                  <w:tcW w:w="7087" w:type="dxa"/>
                  <w:tcBorders>
                    <w:top w:val="nil"/>
                    <w:left w:val="nil"/>
                    <w:bottom w:val="nil"/>
                    <w:right w:val="single" w:sz="4" w:space="0" w:color="auto"/>
                  </w:tcBorders>
                </w:tcPr>
                <w:p w14:paraId="4D74E84F" w14:textId="77777777" w:rsidR="00913F33" w:rsidRPr="00B754BD" w:rsidRDefault="00913F33" w:rsidP="00954A4B">
                  <w:pPr>
                    <w:spacing w:line="276" w:lineRule="auto"/>
                    <w:rPr>
                      <w:rFonts w:ascii="Perpetua" w:hAnsi="Perpetua"/>
                      <w:smallCaps/>
                      <w:sz w:val="32"/>
                      <w:szCs w:val="32"/>
                    </w:rPr>
                  </w:pPr>
                  <w:r w:rsidRPr="00B754BD">
                    <w:rPr>
                      <w:rFonts w:ascii="Perpetua" w:hAnsi="Perpetua"/>
                      <w:smallCaps/>
                      <w:sz w:val="32"/>
                      <w:szCs w:val="32"/>
                    </w:rPr>
                    <w:t>Salaries</w:t>
                  </w:r>
                </w:p>
                <w:p w14:paraId="1900F924" w14:textId="52850484" w:rsidR="00D80CE7" w:rsidRPr="009A46E3" w:rsidRDefault="00913F33" w:rsidP="00954A4B">
                  <w:pPr>
                    <w:spacing w:line="276" w:lineRule="auto"/>
                    <w:contextualSpacing/>
                    <w:rPr>
                      <w:rFonts w:ascii="Perpetua" w:hAnsi="Perpetua"/>
                      <w:spacing w:val="-4"/>
                      <w:sz w:val="30"/>
                      <w:szCs w:val="30"/>
                    </w:rPr>
                  </w:pPr>
                  <w:r w:rsidRPr="003B7175">
                    <w:rPr>
                      <w:rFonts w:ascii="Perpetua" w:hAnsi="Perpetua"/>
                      <w:spacing w:val="-4"/>
                      <w:sz w:val="30"/>
                      <w:szCs w:val="30"/>
                    </w:rPr>
                    <w:t xml:space="preserve">(Maximum salaries for </w:t>
                  </w:r>
                  <w:r w:rsidR="00545BC4" w:rsidRPr="003B7175">
                    <w:rPr>
                      <w:rFonts w:ascii="Perpetua" w:hAnsi="Perpetua"/>
                      <w:spacing w:val="-4"/>
                      <w:sz w:val="30"/>
                      <w:szCs w:val="30"/>
                    </w:rPr>
                    <w:t>20</w:t>
                  </w:r>
                  <w:r w:rsidRPr="003B7175">
                    <w:rPr>
                      <w:rFonts w:ascii="Perpetua" w:hAnsi="Perpetua"/>
                      <w:spacing w:val="-4"/>
                      <w:sz w:val="30"/>
                      <w:szCs w:val="30"/>
                    </w:rPr>
                    <w:t xml:space="preserve"> employees: Executive Director, Deputy Director, Misdemeanor </w:t>
                  </w:r>
                  <w:r w:rsidRPr="009A46E3">
                    <w:rPr>
                      <w:rFonts w:ascii="Perpetua" w:hAnsi="Perpetua"/>
                      <w:spacing w:val="-4"/>
                      <w:sz w:val="30"/>
                      <w:szCs w:val="30"/>
                    </w:rPr>
                    <w:t xml:space="preserve">Chief/Training Director, </w:t>
                  </w:r>
                  <w:r w:rsidR="00293085" w:rsidRPr="009A46E3">
                    <w:rPr>
                      <w:rFonts w:ascii="Perpetua" w:hAnsi="Perpetua"/>
                      <w:i/>
                      <w:spacing w:val="-4"/>
                      <w:sz w:val="30"/>
                      <w:szCs w:val="30"/>
                    </w:rPr>
                    <w:t>Juvenile Chief/Training Director</w:t>
                  </w:r>
                  <w:r w:rsidR="00293085" w:rsidRPr="009A46E3">
                    <w:rPr>
                      <w:rFonts w:ascii="Perpetua" w:hAnsi="Perpetua"/>
                      <w:spacing w:val="-4"/>
                      <w:sz w:val="30"/>
                      <w:szCs w:val="30"/>
                    </w:rPr>
                    <w:t xml:space="preserve">*, </w:t>
                  </w:r>
                  <w:r w:rsidRPr="009A46E3">
                    <w:rPr>
                      <w:rFonts w:ascii="Perpetua" w:hAnsi="Perpetua"/>
                      <w:spacing w:val="-4"/>
                      <w:sz w:val="30"/>
                      <w:szCs w:val="30"/>
                    </w:rPr>
                    <w:t xml:space="preserve">Office Administrator, Program Administrator, 2 Administrative Assistants, 4 Resource Attorneys, IT Systems Administrator, Immigration Attorney, </w:t>
                  </w:r>
                  <w:r w:rsidR="00293085" w:rsidRPr="009A46E3">
                    <w:rPr>
                      <w:rFonts w:ascii="Perpetua" w:hAnsi="Perpetua"/>
                      <w:i/>
                      <w:spacing w:val="-4"/>
                      <w:sz w:val="30"/>
                      <w:szCs w:val="30"/>
                    </w:rPr>
                    <w:t>Community Engagement &amp; Recruiting Coordinator</w:t>
                  </w:r>
                  <w:r w:rsidR="00293085" w:rsidRPr="009A46E3">
                    <w:rPr>
                      <w:rFonts w:ascii="Perpetua" w:hAnsi="Perpetua"/>
                      <w:spacing w:val="-4"/>
                      <w:sz w:val="30"/>
                      <w:szCs w:val="30"/>
                    </w:rPr>
                    <w:t xml:space="preserve">*, </w:t>
                  </w:r>
                  <w:r w:rsidRPr="009A46E3">
                    <w:rPr>
                      <w:rFonts w:ascii="Perpetua" w:hAnsi="Perpetua"/>
                      <w:spacing w:val="-4"/>
                      <w:sz w:val="30"/>
                      <w:szCs w:val="30"/>
                    </w:rPr>
                    <w:t>Chief Investigator, Social Worker Supervisor, 3 Social Workers)</w:t>
                  </w:r>
                </w:p>
              </w:tc>
              <w:tc>
                <w:tcPr>
                  <w:tcW w:w="2430" w:type="dxa"/>
                  <w:tcBorders>
                    <w:top w:val="nil"/>
                    <w:left w:val="single" w:sz="4" w:space="0" w:color="auto"/>
                    <w:bottom w:val="nil"/>
                    <w:right w:val="nil"/>
                  </w:tcBorders>
                </w:tcPr>
                <w:p w14:paraId="556296C5" w14:textId="033C167E" w:rsidR="00913F33" w:rsidRPr="007063CD" w:rsidRDefault="00913F33" w:rsidP="00954A4B">
                  <w:pPr>
                    <w:spacing w:line="276" w:lineRule="auto"/>
                    <w:rPr>
                      <w:rFonts w:ascii="Perpetua" w:hAnsi="Perpetua"/>
                      <w:sz w:val="32"/>
                      <w:szCs w:val="32"/>
                    </w:rPr>
                  </w:pPr>
                  <w:r w:rsidRPr="007063CD">
                    <w:rPr>
                      <w:rFonts w:ascii="Perpetua" w:hAnsi="Perpetua" w:cs="CIDFont+F2"/>
                      <w:sz w:val="32"/>
                      <w:szCs w:val="32"/>
                    </w:rPr>
                    <w:t>($</w:t>
                  </w:r>
                  <w:r w:rsidR="00D80CE7" w:rsidRPr="007063CD">
                    <w:rPr>
                      <w:rFonts w:ascii="Perpetua" w:hAnsi="Perpetua" w:cs="CIDFont+F2"/>
                      <w:sz w:val="32"/>
                      <w:szCs w:val="32"/>
                    </w:rPr>
                    <w:t>2,030,184.00</w:t>
                  </w:r>
                  <w:r w:rsidRPr="007063CD">
                    <w:rPr>
                      <w:rFonts w:ascii="Perpetua" w:hAnsi="Perpetua" w:cs="CIDFont+F2"/>
                      <w:sz w:val="32"/>
                      <w:szCs w:val="32"/>
                    </w:rPr>
                    <w:t>)</w:t>
                  </w:r>
                </w:p>
              </w:tc>
            </w:tr>
          </w:tbl>
          <w:p w14:paraId="121E83AB" w14:textId="77777777" w:rsidR="00913F33" w:rsidRPr="00B754BD" w:rsidRDefault="00913F33" w:rsidP="00954A4B">
            <w:pPr>
              <w:spacing w:line="276" w:lineRule="auto"/>
              <w:rPr>
                <w:rFonts w:ascii="Perpetua" w:hAnsi="Perpetua"/>
                <w:smallCaps/>
                <w:sz w:val="32"/>
                <w:szCs w:val="32"/>
              </w:rPr>
            </w:pPr>
          </w:p>
        </w:tc>
      </w:tr>
      <w:tr w:rsidR="00AC1CD6" w:rsidRPr="00B754BD" w14:paraId="67320067" w14:textId="77777777" w:rsidTr="7FAFAA3B">
        <w:tc>
          <w:tcPr>
            <w:tcW w:w="9350" w:type="dxa"/>
          </w:tcPr>
          <w:tbl>
            <w:tblPr>
              <w:tblW w:w="0" w:type="auto"/>
              <w:tblBorders>
                <w:insideH w:val="single" w:sz="4" w:space="0" w:color="auto"/>
                <w:insideV w:val="single" w:sz="4" w:space="0" w:color="auto"/>
              </w:tblBorders>
              <w:tblLook w:val="04A0" w:firstRow="1" w:lastRow="0" w:firstColumn="1" w:lastColumn="0" w:noHBand="0" w:noVBand="1"/>
            </w:tblPr>
            <w:tblGrid>
              <w:gridCol w:w="7087"/>
              <w:gridCol w:w="2037"/>
            </w:tblGrid>
            <w:tr w:rsidR="000D0CEC" w:rsidRPr="00B754BD" w14:paraId="76025D28" w14:textId="77777777" w:rsidTr="007D5BA2">
              <w:tc>
                <w:tcPr>
                  <w:tcW w:w="7087" w:type="dxa"/>
                </w:tcPr>
                <w:p w14:paraId="19CC3540" w14:textId="2DA053F1" w:rsidR="000D0CEC" w:rsidRPr="00B754BD" w:rsidRDefault="000D0CEC" w:rsidP="00954A4B">
                  <w:pPr>
                    <w:spacing w:line="276" w:lineRule="auto"/>
                    <w:rPr>
                      <w:rFonts w:ascii="Perpetua" w:hAnsi="Perpetua"/>
                      <w:smallCaps/>
                      <w:sz w:val="32"/>
                      <w:szCs w:val="32"/>
                    </w:rPr>
                  </w:pPr>
                  <w:r w:rsidRPr="00B754BD">
                    <w:rPr>
                      <w:rFonts w:ascii="Perpetua" w:hAnsi="Perpetua"/>
                      <w:smallCaps/>
                      <w:sz w:val="32"/>
                      <w:szCs w:val="32"/>
                    </w:rPr>
                    <w:t xml:space="preserve">Fringe </w:t>
                  </w:r>
                  <w:r w:rsidR="00D91648" w:rsidRPr="00B754BD">
                    <w:rPr>
                      <w:rFonts w:ascii="Perpetua" w:hAnsi="Perpetua"/>
                      <w:smallCaps/>
                      <w:sz w:val="32"/>
                      <w:szCs w:val="32"/>
                    </w:rPr>
                    <w:t xml:space="preserve">and </w:t>
                  </w:r>
                  <w:r w:rsidRPr="00B754BD">
                    <w:rPr>
                      <w:rFonts w:ascii="Perpetua" w:hAnsi="Perpetua"/>
                      <w:smallCaps/>
                      <w:sz w:val="32"/>
                      <w:szCs w:val="32"/>
                    </w:rPr>
                    <w:t>Benefits</w:t>
                  </w:r>
                </w:p>
                <w:p w14:paraId="4A239F6E" w14:textId="509FFC10" w:rsidR="000D0CEC" w:rsidRPr="00130707" w:rsidRDefault="003B4AC4" w:rsidP="00954A4B">
                  <w:pPr>
                    <w:spacing w:line="276" w:lineRule="auto"/>
                    <w:contextualSpacing/>
                    <w:rPr>
                      <w:rFonts w:ascii="Perpetua" w:hAnsi="Perpetua"/>
                      <w:sz w:val="32"/>
                      <w:szCs w:val="32"/>
                    </w:rPr>
                  </w:pPr>
                  <w:r w:rsidRPr="00130707">
                    <w:rPr>
                      <w:rFonts w:ascii="Perpetua" w:hAnsi="Perpetua"/>
                      <w:sz w:val="32"/>
                      <w:szCs w:val="32"/>
                    </w:rPr>
                    <w:t xml:space="preserve">(Includes </w:t>
                  </w:r>
                  <w:r w:rsidR="00DB0F8C" w:rsidRPr="00130707">
                    <w:rPr>
                      <w:rFonts w:ascii="Perpetua" w:hAnsi="Perpetua"/>
                      <w:sz w:val="32"/>
                      <w:szCs w:val="32"/>
                    </w:rPr>
                    <w:t>FICA/Medicare, workers compensation, unemployment insurance, and retirement</w:t>
                  </w:r>
                  <w:r w:rsidR="00FF0C43" w:rsidRPr="00130707">
                    <w:rPr>
                      <w:rFonts w:ascii="Perpetua" w:hAnsi="Perpetua"/>
                      <w:sz w:val="32"/>
                      <w:szCs w:val="32"/>
                    </w:rPr>
                    <w:t>. Includes fringe and benefits for</w:t>
                  </w:r>
                  <w:r w:rsidR="00FF0C43">
                    <w:rPr>
                      <w:rFonts w:ascii="Perpetua" w:hAnsi="Perpetua"/>
                      <w:sz w:val="32"/>
                      <w:szCs w:val="32"/>
                    </w:rPr>
                    <w:t xml:space="preserve"> </w:t>
                  </w:r>
                  <w:r w:rsidR="00F77591">
                    <w:rPr>
                      <w:rFonts w:ascii="Perpetua" w:hAnsi="Perpetua"/>
                      <w:sz w:val="32"/>
                      <w:szCs w:val="32"/>
                    </w:rPr>
                    <w:t>the 20 positions</w:t>
                  </w:r>
                  <w:r w:rsidR="00D9124E">
                    <w:rPr>
                      <w:rFonts w:ascii="Perpetua" w:hAnsi="Perpetua"/>
                      <w:sz w:val="32"/>
                      <w:szCs w:val="32"/>
                    </w:rPr>
                    <w:t xml:space="preserve"> </w:t>
                  </w:r>
                  <w:r w:rsidR="00082DDB">
                    <w:rPr>
                      <w:rFonts w:ascii="Perpetua" w:hAnsi="Perpetua"/>
                      <w:sz w:val="32"/>
                      <w:szCs w:val="32"/>
                    </w:rPr>
                    <w:t>in the salaries section.</w:t>
                  </w:r>
                  <w:r w:rsidR="00FF0C43" w:rsidRPr="00130707">
                    <w:rPr>
                      <w:rFonts w:ascii="Perpetua" w:hAnsi="Perpetua"/>
                      <w:sz w:val="32"/>
                      <w:szCs w:val="32"/>
                    </w:rPr>
                    <w:t xml:space="preserve"> </w:t>
                  </w:r>
                </w:p>
              </w:tc>
              <w:tc>
                <w:tcPr>
                  <w:tcW w:w="2037" w:type="dxa"/>
                </w:tcPr>
                <w:p w14:paraId="53A82E3B" w14:textId="5FC2501C" w:rsidR="000D0CEC" w:rsidRPr="007063CD" w:rsidRDefault="00D80CE7" w:rsidP="00954A4B">
                  <w:pPr>
                    <w:spacing w:line="276" w:lineRule="auto"/>
                    <w:jc w:val="right"/>
                    <w:rPr>
                      <w:rFonts w:ascii="Perpetua" w:hAnsi="Perpetua"/>
                      <w:sz w:val="32"/>
                      <w:szCs w:val="32"/>
                      <w:highlight w:val="yellow"/>
                    </w:rPr>
                  </w:pPr>
                  <w:r w:rsidRPr="007063CD">
                    <w:rPr>
                      <w:rFonts w:ascii="Perpetua" w:hAnsi="Perpetua" w:cs="CIDFont+F2"/>
                      <w:sz w:val="32"/>
                      <w:szCs w:val="32"/>
                    </w:rPr>
                    <w:t>($778,748.37)</w:t>
                  </w:r>
                </w:p>
              </w:tc>
            </w:tr>
          </w:tbl>
          <w:p w14:paraId="3F9F8EB1" w14:textId="77777777" w:rsidR="00AC1CD6" w:rsidRPr="00130707" w:rsidRDefault="00AC1CD6" w:rsidP="00954A4B">
            <w:pPr>
              <w:spacing w:line="276" w:lineRule="auto"/>
              <w:rPr>
                <w:rFonts w:ascii="Perpetua" w:hAnsi="Perpetua"/>
                <w:sz w:val="32"/>
                <w:szCs w:val="32"/>
              </w:rPr>
            </w:pPr>
          </w:p>
        </w:tc>
      </w:tr>
      <w:tr w:rsidR="00AC1CD6" w:rsidRPr="00B754BD" w14:paraId="1B520E2A" w14:textId="77777777" w:rsidTr="7FAFAA3B">
        <w:tc>
          <w:tcPr>
            <w:tcW w:w="9350" w:type="dxa"/>
          </w:tcPr>
          <w:tbl>
            <w:tblPr>
              <w:tblW w:w="0" w:type="auto"/>
              <w:tblBorders>
                <w:insideH w:val="single" w:sz="4" w:space="0" w:color="auto"/>
                <w:insideV w:val="single" w:sz="4" w:space="0" w:color="auto"/>
              </w:tblBorders>
              <w:tblLook w:val="04A0" w:firstRow="1" w:lastRow="0" w:firstColumn="1" w:lastColumn="0" w:noHBand="0" w:noVBand="1"/>
            </w:tblPr>
            <w:tblGrid>
              <w:gridCol w:w="7087"/>
              <w:gridCol w:w="2037"/>
            </w:tblGrid>
            <w:tr w:rsidR="009C0447" w:rsidRPr="00B754BD" w14:paraId="17F7A33E" w14:textId="77777777" w:rsidTr="007D5BA2">
              <w:tc>
                <w:tcPr>
                  <w:tcW w:w="7087" w:type="dxa"/>
                </w:tcPr>
                <w:p w14:paraId="41B73625" w14:textId="606985F2" w:rsidR="009C0447" w:rsidRPr="00B754BD" w:rsidRDefault="009C0447" w:rsidP="00954A4B">
                  <w:pPr>
                    <w:spacing w:line="276" w:lineRule="auto"/>
                    <w:rPr>
                      <w:rFonts w:ascii="Perpetua" w:hAnsi="Perpetua"/>
                      <w:smallCaps/>
                      <w:sz w:val="32"/>
                      <w:szCs w:val="32"/>
                    </w:rPr>
                  </w:pPr>
                  <w:r w:rsidRPr="00B754BD">
                    <w:rPr>
                      <w:rFonts w:ascii="Perpetua" w:hAnsi="Perpetua"/>
                      <w:smallCaps/>
                      <w:sz w:val="32"/>
                      <w:szCs w:val="32"/>
                    </w:rPr>
                    <w:t>Travel and Training</w:t>
                  </w:r>
                </w:p>
                <w:p w14:paraId="2CA4EE27" w14:textId="67DEE9AF" w:rsidR="009C0447" w:rsidRPr="00130707" w:rsidRDefault="009D67F2" w:rsidP="00954A4B">
                  <w:pPr>
                    <w:spacing w:line="276" w:lineRule="auto"/>
                    <w:contextualSpacing/>
                    <w:rPr>
                      <w:rFonts w:ascii="Perpetua" w:hAnsi="Perpetua"/>
                      <w:sz w:val="32"/>
                      <w:szCs w:val="32"/>
                    </w:rPr>
                  </w:pPr>
                  <w:r w:rsidRPr="00130707">
                    <w:rPr>
                      <w:rFonts w:ascii="Perpetua" w:hAnsi="Perpetua"/>
                      <w:sz w:val="32"/>
                      <w:szCs w:val="32"/>
                    </w:rPr>
                    <w:t>(</w:t>
                  </w:r>
                  <w:r w:rsidR="00B63680" w:rsidRPr="00130707">
                    <w:rPr>
                      <w:rFonts w:ascii="Perpetua" w:hAnsi="Perpetua"/>
                      <w:sz w:val="32"/>
                      <w:szCs w:val="32"/>
                    </w:rPr>
                    <w:t xml:space="preserve">Includes </w:t>
                  </w:r>
                  <w:r w:rsidR="00505BF4" w:rsidRPr="00130707">
                    <w:rPr>
                      <w:rFonts w:ascii="Perpetua" w:hAnsi="Perpetua"/>
                      <w:sz w:val="32"/>
                      <w:szCs w:val="32"/>
                    </w:rPr>
                    <w:t xml:space="preserve">professional </w:t>
                  </w:r>
                  <w:r w:rsidR="00B63680" w:rsidRPr="00130707">
                    <w:rPr>
                      <w:rFonts w:ascii="Perpetua" w:hAnsi="Perpetua"/>
                      <w:sz w:val="32"/>
                      <w:szCs w:val="32"/>
                    </w:rPr>
                    <w:t xml:space="preserve">memberships, </w:t>
                  </w:r>
                  <w:r w:rsidR="00505BF4" w:rsidRPr="00130707">
                    <w:rPr>
                      <w:rFonts w:ascii="Perpetua" w:hAnsi="Perpetua"/>
                      <w:sz w:val="32"/>
                      <w:szCs w:val="32"/>
                    </w:rPr>
                    <w:t xml:space="preserve">continuing education programs, </w:t>
                  </w:r>
                  <w:r w:rsidR="00E50E69" w:rsidRPr="00130707">
                    <w:rPr>
                      <w:rFonts w:ascii="Perpetua" w:hAnsi="Perpetua"/>
                      <w:sz w:val="32"/>
                      <w:szCs w:val="32"/>
                    </w:rPr>
                    <w:t>and travel)</w:t>
                  </w:r>
                </w:p>
              </w:tc>
              <w:tc>
                <w:tcPr>
                  <w:tcW w:w="2037" w:type="dxa"/>
                </w:tcPr>
                <w:p w14:paraId="4E51174C" w14:textId="6658CC8D" w:rsidR="009C0447" w:rsidRPr="00506A75" w:rsidRDefault="004037EC" w:rsidP="00954A4B">
                  <w:pPr>
                    <w:spacing w:line="276" w:lineRule="auto"/>
                    <w:jc w:val="right"/>
                    <w:rPr>
                      <w:rFonts w:ascii="Perpetua" w:hAnsi="Perpetua"/>
                      <w:sz w:val="32"/>
                      <w:szCs w:val="32"/>
                    </w:rPr>
                  </w:pPr>
                  <w:r w:rsidRPr="007063CD">
                    <w:rPr>
                      <w:rFonts w:ascii="Perpetua" w:hAnsi="Perpetua" w:cs="CIDFont+F2"/>
                      <w:sz w:val="32"/>
                      <w:szCs w:val="32"/>
                    </w:rPr>
                    <w:t>(</w:t>
                  </w:r>
                  <w:r w:rsidR="00AE7D8D" w:rsidRPr="007063CD">
                    <w:rPr>
                      <w:rFonts w:ascii="Perpetua" w:hAnsi="Perpetua" w:cs="CIDFont+F2"/>
                      <w:sz w:val="32"/>
                      <w:szCs w:val="32"/>
                    </w:rPr>
                    <w:t>$</w:t>
                  </w:r>
                  <w:r w:rsidR="009C0447" w:rsidRPr="007063CD">
                    <w:rPr>
                      <w:rFonts w:ascii="Perpetua" w:hAnsi="Perpetua" w:cs="CIDFont+F2"/>
                      <w:sz w:val="32"/>
                      <w:szCs w:val="32"/>
                    </w:rPr>
                    <w:t>18,500.00</w:t>
                  </w:r>
                  <w:r w:rsidRPr="007063CD">
                    <w:rPr>
                      <w:rFonts w:ascii="Perpetua" w:hAnsi="Perpetua" w:cs="CIDFont+F2"/>
                      <w:sz w:val="32"/>
                      <w:szCs w:val="32"/>
                    </w:rPr>
                    <w:t>)</w:t>
                  </w:r>
                </w:p>
              </w:tc>
            </w:tr>
          </w:tbl>
          <w:p w14:paraId="04466309" w14:textId="77777777" w:rsidR="00AC1CD6" w:rsidRPr="002A6B07" w:rsidRDefault="00AC1CD6" w:rsidP="00954A4B">
            <w:pPr>
              <w:spacing w:line="276" w:lineRule="auto"/>
              <w:rPr>
                <w:rFonts w:ascii="Perpetua" w:hAnsi="Perpetua"/>
                <w:sz w:val="32"/>
                <w:szCs w:val="32"/>
              </w:rPr>
            </w:pPr>
          </w:p>
        </w:tc>
      </w:tr>
      <w:tr w:rsidR="00AC1CD6" w:rsidRPr="00B754BD" w14:paraId="3CB9FFA4" w14:textId="77777777" w:rsidTr="7FAFAA3B">
        <w:tc>
          <w:tcPr>
            <w:tcW w:w="9350" w:type="dxa"/>
          </w:tcPr>
          <w:tbl>
            <w:tblPr>
              <w:tblW w:w="0" w:type="auto"/>
              <w:tblBorders>
                <w:insideH w:val="single" w:sz="4" w:space="0" w:color="auto"/>
                <w:insideV w:val="single" w:sz="4" w:space="0" w:color="auto"/>
              </w:tblBorders>
              <w:tblLook w:val="04A0" w:firstRow="1" w:lastRow="0" w:firstColumn="1" w:lastColumn="0" w:noHBand="0" w:noVBand="1"/>
            </w:tblPr>
            <w:tblGrid>
              <w:gridCol w:w="7087"/>
              <w:gridCol w:w="2037"/>
            </w:tblGrid>
            <w:tr w:rsidR="009C0447" w:rsidRPr="00B754BD" w14:paraId="5FA7FF2C" w14:textId="77777777" w:rsidTr="007D5BA2">
              <w:tc>
                <w:tcPr>
                  <w:tcW w:w="7087" w:type="dxa"/>
                </w:tcPr>
                <w:p w14:paraId="750C076E" w14:textId="4F0E1C97" w:rsidR="009C0447" w:rsidRPr="00B754BD" w:rsidRDefault="009C0447" w:rsidP="00954A4B">
                  <w:pPr>
                    <w:spacing w:line="276" w:lineRule="auto"/>
                    <w:rPr>
                      <w:rFonts w:ascii="Perpetua" w:hAnsi="Perpetua"/>
                      <w:smallCaps/>
                      <w:sz w:val="32"/>
                      <w:szCs w:val="32"/>
                    </w:rPr>
                  </w:pPr>
                  <w:r w:rsidRPr="00B754BD">
                    <w:rPr>
                      <w:rFonts w:ascii="Perpetua" w:hAnsi="Perpetua"/>
                      <w:smallCaps/>
                      <w:sz w:val="32"/>
                      <w:szCs w:val="32"/>
                    </w:rPr>
                    <w:t>Startup and Equipment</w:t>
                  </w:r>
                </w:p>
                <w:p w14:paraId="6985FD58" w14:textId="496B8589" w:rsidR="009C0447" w:rsidRPr="002A6B07" w:rsidRDefault="0070354F" w:rsidP="00954A4B">
                  <w:pPr>
                    <w:spacing w:line="276" w:lineRule="auto"/>
                    <w:rPr>
                      <w:rFonts w:ascii="Perpetua" w:hAnsi="Perpetua"/>
                      <w:sz w:val="32"/>
                      <w:szCs w:val="32"/>
                    </w:rPr>
                  </w:pPr>
                  <w:r w:rsidRPr="002A6B07">
                    <w:rPr>
                      <w:rFonts w:ascii="Perpetua" w:hAnsi="Perpetua"/>
                      <w:sz w:val="32"/>
                      <w:szCs w:val="32"/>
                    </w:rPr>
                    <w:t>(</w:t>
                  </w:r>
                  <w:r w:rsidR="00B63680" w:rsidRPr="002A6B07">
                    <w:rPr>
                      <w:rFonts w:ascii="Perpetua" w:hAnsi="Perpetua"/>
                      <w:sz w:val="32"/>
                      <w:szCs w:val="32"/>
                    </w:rPr>
                    <w:t>Includes c</w:t>
                  </w:r>
                  <w:r w:rsidR="00360119" w:rsidRPr="002A6B07">
                    <w:rPr>
                      <w:rFonts w:ascii="Perpetua" w:hAnsi="Perpetua"/>
                      <w:sz w:val="32"/>
                      <w:szCs w:val="32"/>
                    </w:rPr>
                    <w:t>omputers and equipment, including monitors, docking stations</w:t>
                  </w:r>
                  <w:r w:rsidR="001731A3" w:rsidRPr="002A6B07">
                    <w:rPr>
                      <w:rFonts w:ascii="Perpetua" w:hAnsi="Perpetua"/>
                      <w:sz w:val="32"/>
                      <w:szCs w:val="32"/>
                    </w:rPr>
                    <w:t xml:space="preserve">, </w:t>
                  </w:r>
                  <w:r w:rsidR="00C014DA" w:rsidRPr="002A6B07">
                    <w:rPr>
                      <w:rFonts w:ascii="Perpetua" w:hAnsi="Perpetua"/>
                      <w:sz w:val="32"/>
                      <w:szCs w:val="32"/>
                    </w:rPr>
                    <w:t>and accessories; p</w:t>
                  </w:r>
                  <w:r w:rsidR="001731A3" w:rsidRPr="002A6B07">
                    <w:rPr>
                      <w:rFonts w:ascii="Perpetua" w:hAnsi="Perpetua"/>
                      <w:sz w:val="32"/>
                      <w:szCs w:val="32"/>
                    </w:rPr>
                    <w:t>hones</w:t>
                  </w:r>
                  <w:r w:rsidR="00C014DA" w:rsidRPr="002A6B07">
                    <w:rPr>
                      <w:rFonts w:ascii="Perpetua" w:hAnsi="Perpetua"/>
                      <w:sz w:val="32"/>
                      <w:szCs w:val="32"/>
                    </w:rPr>
                    <w:t>;</w:t>
                  </w:r>
                  <w:r w:rsidR="001731A3" w:rsidRPr="002A6B07">
                    <w:rPr>
                      <w:rFonts w:ascii="Perpetua" w:hAnsi="Perpetua"/>
                      <w:sz w:val="32"/>
                      <w:szCs w:val="32"/>
                    </w:rPr>
                    <w:t xml:space="preserve"> </w:t>
                  </w:r>
                  <w:r w:rsidR="00C014DA" w:rsidRPr="002A6B07">
                    <w:rPr>
                      <w:rFonts w:ascii="Perpetua" w:hAnsi="Perpetua"/>
                      <w:sz w:val="32"/>
                      <w:szCs w:val="32"/>
                    </w:rPr>
                    <w:t>f</w:t>
                  </w:r>
                  <w:r w:rsidR="001731A3" w:rsidRPr="002A6B07">
                    <w:rPr>
                      <w:rFonts w:ascii="Perpetua" w:hAnsi="Perpetua"/>
                      <w:sz w:val="32"/>
                      <w:szCs w:val="32"/>
                    </w:rPr>
                    <w:t>urniture</w:t>
                  </w:r>
                  <w:r w:rsidR="00C014DA" w:rsidRPr="002A6B07">
                    <w:rPr>
                      <w:rFonts w:ascii="Perpetua" w:hAnsi="Perpetua"/>
                      <w:sz w:val="32"/>
                      <w:szCs w:val="32"/>
                    </w:rPr>
                    <w:t>, including desks, task chairs, and guest chairs</w:t>
                  </w:r>
                  <w:r w:rsidR="001731A3" w:rsidRPr="002A6B07">
                    <w:rPr>
                      <w:rFonts w:ascii="Perpetua" w:hAnsi="Perpetua"/>
                      <w:sz w:val="32"/>
                      <w:szCs w:val="32"/>
                    </w:rPr>
                    <w:t>)</w:t>
                  </w:r>
                </w:p>
              </w:tc>
              <w:tc>
                <w:tcPr>
                  <w:tcW w:w="2037" w:type="dxa"/>
                </w:tcPr>
                <w:p w14:paraId="545518DF" w14:textId="773E9EDF" w:rsidR="009C0447" w:rsidRPr="00506A75" w:rsidRDefault="004037EC" w:rsidP="00954A4B">
                  <w:pPr>
                    <w:spacing w:line="276" w:lineRule="auto"/>
                    <w:jc w:val="right"/>
                    <w:rPr>
                      <w:rFonts w:ascii="Perpetua" w:hAnsi="Perpetua"/>
                      <w:sz w:val="32"/>
                      <w:szCs w:val="32"/>
                    </w:rPr>
                  </w:pPr>
                  <w:r w:rsidRPr="007063CD">
                    <w:rPr>
                      <w:rFonts w:ascii="Perpetua" w:hAnsi="Perpetua" w:cs="CIDFont+F2"/>
                      <w:sz w:val="32"/>
                      <w:szCs w:val="32"/>
                    </w:rPr>
                    <w:t>(</w:t>
                  </w:r>
                  <w:r w:rsidR="00AE7D8D" w:rsidRPr="007063CD">
                    <w:rPr>
                      <w:rFonts w:ascii="Perpetua" w:hAnsi="Perpetua" w:cs="CIDFont+F2"/>
                      <w:sz w:val="32"/>
                      <w:szCs w:val="32"/>
                    </w:rPr>
                    <w:t>$</w:t>
                  </w:r>
                  <w:r w:rsidR="009D67F2" w:rsidRPr="007063CD">
                    <w:rPr>
                      <w:rFonts w:ascii="Perpetua" w:hAnsi="Perpetua" w:cs="CIDFont+F2"/>
                      <w:sz w:val="32"/>
                      <w:szCs w:val="32"/>
                    </w:rPr>
                    <w:t>105,588.00</w:t>
                  </w:r>
                  <w:r w:rsidRPr="007063CD">
                    <w:rPr>
                      <w:rFonts w:ascii="Perpetua" w:hAnsi="Perpetua" w:cs="CIDFont+F2"/>
                      <w:sz w:val="32"/>
                      <w:szCs w:val="32"/>
                    </w:rPr>
                    <w:t>)</w:t>
                  </w:r>
                </w:p>
              </w:tc>
            </w:tr>
          </w:tbl>
          <w:p w14:paraId="35F61615" w14:textId="77777777" w:rsidR="00AC1CD6" w:rsidRPr="002A6B07" w:rsidRDefault="00AC1CD6" w:rsidP="00954A4B">
            <w:pPr>
              <w:spacing w:line="276" w:lineRule="auto"/>
              <w:rPr>
                <w:rFonts w:ascii="Perpetua" w:hAnsi="Perpetua"/>
                <w:sz w:val="32"/>
                <w:szCs w:val="32"/>
              </w:rPr>
            </w:pPr>
          </w:p>
        </w:tc>
      </w:tr>
      <w:tr w:rsidR="00AC1CD6" w:rsidRPr="00B754BD" w14:paraId="468026EC" w14:textId="77777777" w:rsidTr="7FAFAA3B">
        <w:tc>
          <w:tcPr>
            <w:tcW w:w="9350" w:type="dxa"/>
          </w:tcPr>
          <w:tbl>
            <w:tblPr>
              <w:tblW w:w="0" w:type="auto"/>
              <w:tblBorders>
                <w:insideH w:val="single" w:sz="4" w:space="0" w:color="auto"/>
                <w:insideV w:val="single" w:sz="4" w:space="0" w:color="auto"/>
              </w:tblBorders>
              <w:tblLook w:val="04A0" w:firstRow="1" w:lastRow="0" w:firstColumn="1" w:lastColumn="0" w:noHBand="0" w:noVBand="1"/>
            </w:tblPr>
            <w:tblGrid>
              <w:gridCol w:w="7087"/>
              <w:gridCol w:w="2037"/>
            </w:tblGrid>
            <w:tr w:rsidR="009D67F2" w:rsidRPr="00B754BD" w14:paraId="0971B227" w14:textId="77777777" w:rsidTr="007D5BA2">
              <w:tc>
                <w:tcPr>
                  <w:tcW w:w="7087" w:type="dxa"/>
                </w:tcPr>
                <w:p w14:paraId="14AA4CB6" w14:textId="43CA31A1" w:rsidR="009D67F2" w:rsidRPr="00B754BD" w:rsidRDefault="009D67F2" w:rsidP="00954A4B">
                  <w:pPr>
                    <w:spacing w:line="276" w:lineRule="auto"/>
                    <w:rPr>
                      <w:rFonts w:ascii="Perpetua" w:hAnsi="Perpetua"/>
                      <w:smallCaps/>
                      <w:sz w:val="32"/>
                      <w:szCs w:val="32"/>
                    </w:rPr>
                  </w:pPr>
                  <w:r w:rsidRPr="00B754BD">
                    <w:rPr>
                      <w:rFonts w:ascii="Perpetua" w:hAnsi="Perpetua"/>
                      <w:smallCaps/>
                      <w:sz w:val="32"/>
                      <w:szCs w:val="32"/>
                    </w:rPr>
                    <w:t>Supplies</w:t>
                  </w:r>
                </w:p>
                <w:p w14:paraId="11CC5EBC" w14:textId="18D1D4CF" w:rsidR="009D67F2" w:rsidRPr="00E769C6" w:rsidRDefault="009D67F2" w:rsidP="00954A4B">
                  <w:pPr>
                    <w:spacing w:line="276" w:lineRule="auto"/>
                    <w:contextualSpacing/>
                    <w:rPr>
                      <w:rFonts w:ascii="Perpetua" w:hAnsi="Perpetua"/>
                      <w:spacing w:val="-4"/>
                      <w:sz w:val="32"/>
                      <w:szCs w:val="32"/>
                    </w:rPr>
                  </w:pPr>
                  <w:r w:rsidRPr="00E769C6">
                    <w:rPr>
                      <w:rFonts w:ascii="Perpetua" w:hAnsi="Perpetua"/>
                      <w:spacing w:val="-4"/>
                      <w:sz w:val="32"/>
                      <w:szCs w:val="32"/>
                    </w:rPr>
                    <w:t>(</w:t>
                  </w:r>
                  <w:r w:rsidR="00221E1C" w:rsidRPr="00E769C6">
                    <w:rPr>
                      <w:rFonts w:ascii="Perpetua" w:hAnsi="Perpetua"/>
                      <w:spacing w:val="-4"/>
                      <w:sz w:val="32"/>
                      <w:szCs w:val="32"/>
                    </w:rPr>
                    <w:t xml:space="preserve">Includes office supplies, custom printing, signage, </w:t>
                  </w:r>
                  <w:r w:rsidR="00221E1C" w:rsidRPr="007D5BA2">
                    <w:rPr>
                      <w:rFonts w:ascii="Perpetua" w:hAnsi="Perpetua"/>
                      <w:sz w:val="32"/>
                      <w:szCs w:val="32"/>
                    </w:rPr>
                    <w:t>postage</w:t>
                  </w:r>
                  <w:r w:rsidR="00221E1C" w:rsidRPr="00E769C6">
                    <w:rPr>
                      <w:rFonts w:ascii="Perpetua" w:hAnsi="Perpetua"/>
                      <w:spacing w:val="-4"/>
                      <w:sz w:val="32"/>
                      <w:szCs w:val="32"/>
                    </w:rPr>
                    <w:t>, and equipment rentals such as copiers and/or fax</w:t>
                  </w:r>
                  <w:r w:rsidRPr="00E769C6">
                    <w:rPr>
                      <w:rFonts w:ascii="Perpetua" w:hAnsi="Perpetua"/>
                      <w:spacing w:val="-4"/>
                      <w:sz w:val="32"/>
                      <w:szCs w:val="32"/>
                    </w:rPr>
                    <w:t>)</w:t>
                  </w:r>
                </w:p>
              </w:tc>
              <w:tc>
                <w:tcPr>
                  <w:tcW w:w="2037" w:type="dxa"/>
                </w:tcPr>
                <w:p w14:paraId="685B1641" w14:textId="39E8BEA4" w:rsidR="009D67F2" w:rsidRPr="007063CD" w:rsidRDefault="004037EC" w:rsidP="00954A4B">
                  <w:pPr>
                    <w:spacing w:line="276" w:lineRule="auto"/>
                    <w:jc w:val="right"/>
                    <w:rPr>
                      <w:rFonts w:ascii="Perpetua" w:hAnsi="Perpetua"/>
                      <w:sz w:val="32"/>
                      <w:szCs w:val="32"/>
                    </w:rPr>
                  </w:pPr>
                  <w:r w:rsidRPr="007063CD">
                    <w:rPr>
                      <w:rFonts w:ascii="Perpetua" w:hAnsi="Perpetua" w:cs="CIDFont+F2"/>
                      <w:sz w:val="32"/>
                      <w:szCs w:val="32"/>
                    </w:rPr>
                    <w:t>(</w:t>
                  </w:r>
                  <w:r w:rsidR="00AE7D8D" w:rsidRPr="007063CD">
                    <w:rPr>
                      <w:rFonts w:ascii="Perpetua" w:hAnsi="Perpetua" w:cs="CIDFont+F2"/>
                      <w:sz w:val="32"/>
                      <w:szCs w:val="32"/>
                    </w:rPr>
                    <w:t>$12,100.00</w:t>
                  </w:r>
                  <w:r w:rsidRPr="007063CD">
                    <w:rPr>
                      <w:rFonts w:ascii="Perpetua" w:hAnsi="Perpetua" w:cs="CIDFont+F2"/>
                      <w:sz w:val="32"/>
                      <w:szCs w:val="32"/>
                    </w:rPr>
                    <w:t>)</w:t>
                  </w:r>
                </w:p>
              </w:tc>
            </w:tr>
          </w:tbl>
          <w:p w14:paraId="46911284" w14:textId="77777777" w:rsidR="00AC1CD6" w:rsidRPr="002A6B07" w:rsidRDefault="00AC1CD6" w:rsidP="00954A4B">
            <w:pPr>
              <w:spacing w:line="276" w:lineRule="auto"/>
              <w:rPr>
                <w:rFonts w:ascii="Perpetua" w:hAnsi="Perpetua"/>
                <w:sz w:val="32"/>
                <w:szCs w:val="32"/>
              </w:rPr>
            </w:pPr>
          </w:p>
        </w:tc>
      </w:tr>
      <w:tr w:rsidR="00AC1CD6" w:rsidRPr="00B754BD" w14:paraId="745FEB5D" w14:textId="77777777" w:rsidTr="7FAFAA3B">
        <w:tc>
          <w:tcPr>
            <w:tcW w:w="9350" w:type="dxa"/>
          </w:tcPr>
          <w:tbl>
            <w:tblPr>
              <w:tblW w:w="9214" w:type="dxa"/>
              <w:tblBorders>
                <w:insideH w:val="single" w:sz="4" w:space="0" w:color="auto"/>
                <w:insideV w:val="single" w:sz="4" w:space="0" w:color="auto"/>
              </w:tblBorders>
              <w:tblLook w:val="04A0" w:firstRow="1" w:lastRow="0" w:firstColumn="1" w:lastColumn="0" w:noHBand="0" w:noVBand="1"/>
            </w:tblPr>
            <w:tblGrid>
              <w:gridCol w:w="7087"/>
              <w:gridCol w:w="2127"/>
            </w:tblGrid>
            <w:tr w:rsidR="00846E55" w:rsidRPr="00B754BD" w14:paraId="25A25249" w14:textId="77777777" w:rsidTr="007D5BA2">
              <w:tc>
                <w:tcPr>
                  <w:tcW w:w="7087" w:type="dxa"/>
                </w:tcPr>
                <w:p w14:paraId="085BC1E9" w14:textId="6E95A713" w:rsidR="00846E55" w:rsidRPr="00B754BD" w:rsidRDefault="00846E55" w:rsidP="00954A4B">
                  <w:pPr>
                    <w:spacing w:line="276" w:lineRule="auto"/>
                    <w:rPr>
                      <w:rFonts w:ascii="Perpetua" w:hAnsi="Perpetua"/>
                      <w:smallCaps/>
                      <w:sz w:val="32"/>
                      <w:szCs w:val="32"/>
                    </w:rPr>
                  </w:pPr>
                  <w:r w:rsidRPr="00B754BD">
                    <w:rPr>
                      <w:rFonts w:ascii="Perpetua" w:hAnsi="Perpetua"/>
                      <w:smallCaps/>
                      <w:sz w:val="32"/>
                      <w:szCs w:val="32"/>
                    </w:rPr>
                    <w:t>Contract Services</w:t>
                  </w:r>
                </w:p>
                <w:p w14:paraId="58DAEB9F" w14:textId="6223902A" w:rsidR="00846E55" w:rsidRPr="002A6B07" w:rsidRDefault="00846E55" w:rsidP="00954A4B">
                  <w:pPr>
                    <w:spacing w:line="276" w:lineRule="auto"/>
                    <w:rPr>
                      <w:rFonts w:ascii="Perpetua" w:hAnsi="Perpetua"/>
                      <w:sz w:val="32"/>
                      <w:szCs w:val="32"/>
                    </w:rPr>
                  </w:pPr>
                  <w:r w:rsidRPr="002A6B07">
                    <w:rPr>
                      <w:rFonts w:ascii="Perpetua" w:hAnsi="Perpetua"/>
                      <w:sz w:val="32"/>
                      <w:szCs w:val="32"/>
                    </w:rPr>
                    <w:t>(</w:t>
                  </w:r>
                  <w:r w:rsidRPr="00E769C6">
                    <w:rPr>
                      <w:rFonts w:ascii="Perpetua" w:hAnsi="Perpetua"/>
                      <w:spacing w:val="-4"/>
                      <w:sz w:val="32"/>
                      <w:szCs w:val="32"/>
                    </w:rPr>
                    <w:t xml:space="preserve">Includes </w:t>
                  </w:r>
                  <w:r w:rsidRPr="00DB5EDB">
                    <w:rPr>
                      <w:rFonts w:ascii="Perpetua" w:hAnsi="Perpetua"/>
                      <w:spacing w:val="-6"/>
                      <w:sz w:val="32"/>
                      <w:szCs w:val="32"/>
                    </w:rPr>
                    <w:t>case management software</w:t>
                  </w:r>
                  <w:r w:rsidR="00357CE5" w:rsidRPr="00DB5EDB">
                    <w:rPr>
                      <w:rFonts w:ascii="Perpetua" w:hAnsi="Perpetua"/>
                      <w:spacing w:val="-6"/>
                      <w:sz w:val="32"/>
                      <w:szCs w:val="32"/>
                    </w:rPr>
                    <w:t xml:space="preserve"> development</w:t>
                  </w:r>
                  <w:r w:rsidR="00D93F90" w:rsidRPr="00DB5EDB">
                    <w:rPr>
                      <w:rFonts w:ascii="Perpetua" w:hAnsi="Perpetua"/>
                      <w:spacing w:val="-6"/>
                      <w:sz w:val="32"/>
                      <w:szCs w:val="32"/>
                    </w:rPr>
                    <w:t xml:space="preserve"> and contract services</w:t>
                  </w:r>
                  <w:r w:rsidRPr="00DB5EDB">
                    <w:rPr>
                      <w:rFonts w:ascii="Perpetua" w:hAnsi="Perpetua"/>
                      <w:spacing w:val="-6"/>
                      <w:sz w:val="32"/>
                      <w:szCs w:val="32"/>
                    </w:rPr>
                    <w:t>)</w:t>
                  </w:r>
                </w:p>
              </w:tc>
              <w:tc>
                <w:tcPr>
                  <w:tcW w:w="2127" w:type="dxa"/>
                </w:tcPr>
                <w:p w14:paraId="618E2806" w14:textId="7043E2BA" w:rsidR="00846E55" w:rsidRPr="007063CD" w:rsidRDefault="004037EC" w:rsidP="00954A4B">
                  <w:pPr>
                    <w:spacing w:line="276" w:lineRule="auto"/>
                    <w:jc w:val="right"/>
                    <w:rPr>
                      <w:rFonts w:ascii="Perpetua" w:hAnsi="Perpetua"/>
                      <w:sz w:val="32"/>
                      <w:szCs w:val="32"/>
                    </w:rPr>
                  </w:pPr>
                  <w:r w:rsidRPr="007063CD">
                    <w:rPr>
                      <w:rFonts w:ascii="Perpetua" w:hAnsi="Perpetua" w:cs="CIDFont+F2"/>
                      <w:sz w:val="32"/>
                      <w:szCs w:val="32"/>
                    </w:rPr>
                    <w:t>(</w:t>
                  </w:r>
                  <w:r w:rsidR="005B4735" w:rsidRPr="007063CD">
                    <w:rPr>
                      <w:rFonts w:ascii="Perpetua" w:hAnsi="Perpetua" w:cs="CIDFont+F2"/>
                      <w:sz w:val="32"/>
                      <w:szCs w:val="32"/>
                    </w:rPr>
                    <w:t>$188,000.00</w:t>
                  </w:r>
                  <w:r w:rsidRPr="007063CD">
                    <w:rPr>
                      <w:rFonts w:ascii="Perpetua" w:hAnsi="Perpetua" w:cs="CIDFont+F2"/>
                      <w:sz w:val="32"/>
                      <w:szCs w:val="32"/>
                    </w:rPr>
                    <w:t>)</w:t>
                  </w:r>
                </w:p>
              </w:tc>
            </w:tr>
          </w:tbl>
          <w:p w14:paraId="3D6204D3" w14:textId="77777777" w:rsidR="00AC1CD6" w:rsidRPr="002A6B07" w:rsidRDefault="00AC1CD6" w:rsidP="00954A4B">
            <w:pPr>
              <w:spacing w:line="276" w:lineRule="auto"/>
              <w:rPr>
                <w:rFonts w:ascii="Perpetua" w:hAnsi="Perpetua"/>
                <w:sz w:val="32"/>
                <w:szCs w:val="32"/>
              </w:rPr>
            </w:pPr>
          </w:p>
        </w:tc>
      </w:tr>
      <w:tr w:rsidR="00AC1CD6" w:rsidRPr="00B754BD" w14:paraId="78A00D84" w14:textId="77777777" w:rsidTr="7FAFAA3B">
        <w:tc>
          <w:tcPr>
            <w:tcW w:w="9350" w:type="dxa"/>
          </w:tcPr>
          <w:tbl>
            <w:tblPr>
              <w:tblW w:w="9309" w:type="dxa"/>
              <w:tblBorders>
                <w:insideH w:val="single" w:sz="4" w:space="0" w:color="auto"/>
                <w:insideV w:val="single" w:sz="4" w:space="0" w:color="auto"/>
              </w:tblBorders>
              <w:tblLook w:val="04A0" w:firstRow="1" w:lastRow="0" w:firstColumn="1" w:lastColumn="0" w:noHBand="0" w:noVBand="1"/>
            </w:tblPr>
            <w:tblGrid>
              <w:gridCol w:w="7087"/>
              <w:gridCol w:w="2222"/>
            </w:tblGrid>
            <w:tr w:rsidR="005B4735" w:rsidRPr="00B754BD" w14:paraId="43A60B6D" w14:textId="77777777" w:rsidTr="007D5BA2">
              <w:tc>
                <w:tcPr>
                  <w:tcW w:w="7087" w:type="dxa"/>
                </w:tcPr>
                <w:p w14:paraId="52C81E50" w14:textId="21621AF7" w:rsidR="005B4735" w:rsidRPr="002A6B07" w:rsidRDefault="005B4735" w:rsidP="00954A4B">
                  <w:pPr>
                    <w:spacing w:line="276" w:lineRule="auto"/>
                    <w:rPr>
                      <w:rFonts w:ascii="Perpetua" w:hAnsi="Perpetua"/>
                      <w:sz w:val="32"/>
                      <w:szCs w:val="32"/>
                    </w:rPr>
                  </w:pPr>
                  <w:r w:rsidRPr="00B754BD">
                    <w:rPr>
                      <w:rFonts w:ascii="Perpetua" w:hAnsi="Perpetua"/>
                      <w:smallCaps/>
                      <w:sz w:val="32"/>
                      <w:szCs w:val="32"/>
                    </w:rPr>
                    <w:lastRenderedPageBreak/>
                    <w:t>Indirect Costs</w:t>
                  </w:r>
                  <w:r w:rsidR="007D5BA2">
                    <w:rPr>
                      <w:rFonts w:ascii="Perpetua" w:hAnsi="Perpetua"/>
                      <w:smallCaps/>
                      <w:sz w:val="32"/>
                      <w:szCs w:val="32"/>
                    </w:rPr>
                    <w:tab/>
                  </w:r>
                </w:p>
              </w:tc>
              <w:tc>
                <w:tcPr>
                  <w:tcW w:w="2222" w:type="dxa"/>
                </w:tcPr>
                <w:p w14:paraId="623FC644" w14:textId="5DDE38FB" w:rsidR="005B4735" w:rsidRPr="007063CD" w:rsidRDefault="00D5424D" w:rsidP="00954A4B">
                  <w:pPr>
                    <w:spacing w:line="276" w:lineRule="auto"/>
                    <w:jc w:val="right"/>
                    <w:rPr>
                      <w:rFonts w:ascii="Perpetua" w:hAnsi="Perpetua"/>
                      <w:sz w:val="32"/>
                      <w:szCs w:val="32"/>
                    </w:rPr>
                  </w:pPr>
                  <w:r w:rsidRPr="007063CD">
                    <w:rPr>
                      <w:rFonts w:ascii="Perpetua" w:hAnsi="Perpetua" w:cs="CIDFont+F2"/>
                      <w:sz w:val="32"/>
                      <w:szCs w:val="32"/>
                    </w:rPr>
                    <w:t>(</w:t>
                  </w:r>
                  <w:r w:rsidR="005B4735" w:rsidRPr="007063CD">
                    <w:rPr>
                      <w:rFonts w:ascii="Perpetua" w:hAnsi="Perpetua" w:cs="CIDFont+F2"/>
                      <w:sz w:val="32"/>
                      <w:szCs w:val="32"/>
                    </w:rPr>
                    <w:t>$0</w:t>
                  </w:r>
                  <w:r w:rsidRPr="007063CD">
                    <w:rPr>
                      <w:rFonts w:ascii="Perpetua" w:hAnsi="Perpetua" w:cs="CIDFont+F2"/>
                      <w:sz w:val="32"/>
                      <w:szCs w:val="32"/>
                    </w:rPr>
                    <w:t>)</w:t>
                  </w:r>
                </w:p>
              </w:tc>
            </w:tr>
          </w:tbl>
          <w:p w14:paraId="1ED55163" w14:textId="77777777" w:rsidR="00AC1CD6" w:rsidRPr="002A6B07" w:rsidRDefault="00AC1CD6" w:rsidP="00954A4B">
            <w:pPr>
              <w:spacing w:line="276" w:lineRule="auto"/>
              <w:rPr>
                <w:rFonts w:ascii="Perpetua" w:hAnsi="Perpetua"/>
                <w:sz w:val="32"/>
                <w:szCs w:val="32"/>
              </w:rPr>
            </w:pPr>
          </w:p>
        </w:tc>
      </w:tr>
      <w:tr w:rsidR="002506EB" w:rsidRPr="00B754BD" w14:paraId="1950DFFA" w14:textId="77777777" w:rsidTr="7FAFAA3B">
        <w:tc>
          <w:tcPr>
            <w:tcW w:w="9350" w:type="dxa"/>
          </w:tcPr>
          <w:tbl>
            <w:tblPr>
              <w:tblW w:w="9309" w:type="dxa"/>
              <w:tblBorders>
                <w:insideV w:val="single" w:sz="4" w:space="0" w:color="auto"/>
              </w:tblBorders>
              <w:tblLook w:val="04A0" w:firstRow="1" w:lastRow="0" w:firstColumn="1" w:lastColumn="0" w:noHBand="0" w:noVBand="1"/>
            </w:tblPr>
            <w:tblGrid>
              <w:gridCol w:w="7087"/>
              <w:gridCol w:w="2222"/>
            </w:tblGrid>
            <w:tr w:rsidR="002506EB" w:rsidRPr="00B754BD" w14:paraId="33DE58C5" w14:textId="77777777" w:rsidTr="007D5BA2">
              <w:tc>
                <w:tcPr>
                  <w:tcW w:w="7087" w:type="dxa"/>
                </w:tcPr>
                <w:p w14:paraId="39688807" w14:textId="54698939" w:rsidR="002506EB" w:rsidRPr="00B754BD" w:rsidRDefault="002506EB" w:rsidP="00954A4B">
                  <w:pPr>
                    <w:spacing w:before="160" w:line="276" w:lineRule="auto"/>
                    <w:rPr>
                      <w:rFonts w:ascii="Perpetua" w:hAnsi="Perpetua"/>
                      <w:b/>
                      <w:bCs/>
                      <w:smallCaps/>
                      <w:sz w:val="32"/>
                      <w:szCs w:val="32"/>
                    </w:rPr>
                  </w:pPr>
                  <w:r w:rsidRPr="00B754BD">
                    <w:rPr>
                      <w:rFonts w:ascii="Perpetua" w:hAnsi="Perpetua"/>
                      <w:b/>
                      <w:bCs/>
                      <w:smallCaps/>
                      <w:sz w:val="32"/>
                      <w:szCs w:val="32"/>
                    </w:rPr>
                    <w:t xml:space="preserve">Total </w:t>
                  </w:r>
                  <w:r w:rsidR="00623C69" w:rsidRPr="00B754BD">
                    <w:rPr>
                      <w:rFonts w:ascii="Perpetua" w:hAnsi="Perpetua"/>
                      <w:b/>
                      <w:bCs/>
                      <w:smallCaps/>
                      <w:sz w:val="32"/>
                      <w:szCs w:val="32"/>
                    </w:rPr>
                    <w:t xml:space="preserve">Projected </w:t>
                  </w:r>
                  <w:r w:rsidRPr="00B754BD">
                    <w:rPr>
                      <w:rFonts w:ascii="Perpetua" w:hAnsi="Perpetua"/>
                      <w:b/>
                      <w:bCs/>
                      <w:smallCaps/>
                      <w:sz w:val="32"/>
                      <w:szCs w:val="32"/>
                    </w:rPr>
                    <w:t>Costs</w:t>
                  </w:r>
                </w:p>
              </w:tc>
              <w:tc>
                <w:tcPr>
                  <w:tcW w:w="2222" w:type="dxa"/>
                </w:tcPr>
                <w:p w14:paraId="7A373AF9" w14:textId="2B84E00B" w:rsidR="002506EB" w:rsidRPr="007063CD" w:rsidRDefault="00D80CE7" w:rsidP="00954A4B">
                  <w:pPr>
                    <w:spacing w:before="160" w:line="276" w:lineRule="auto"/>
                    <w:jc w:val="right"/>
                    <w:rPr>
                      <w:rFonts w:ascii="Perpetua" w:hAnsi="Perpetua"/>
                      <w:b/>
                      <w:sz w:val="32"/>
                      <w:szCs w:val="32"/>
                    </w:rPr>
                  </w:pPr>
                  <w:r w:rsidRPr="007063CD">
                    <w:rPr>
                      <w:rFonts w:ascii="Perpetua" w:hAnsi="Perpetua" w:cs="CIDFont+F2"/>
                      <w:b/>
                      <w:sz w:val="32"/>
                      <w:szCs w:val="32"/>
                    </w:rPr>
                    <w:t>($3,133,120.37)</w:t>
                  </w:r>
                </w:p>
              </w:tc>
            </w:tr>
          </w:tbl>
          <w:p w14:paraId="559391E5" w14:textId="28C35256" w:rsidR="005A286D" w:rsidRPr="00B754BD" w:rsidRDefault="005A286D" w:rsidP="00954A4B">
            <w:pPr>
              <w:spacing w:line="276" w:lineRule="auto"/>
              <w:rPr>
                <w:rFonts w:ascii="Perpetua" w:hAnsi="Perpetua"/>
                <w:sz w:val="32"/>
                <w:szCs w:val="32"/>
              </w:rPr>
            </w:pPr>
          </w:p>
        </w:tc>
      </w:tr>
      <w:tr w:rsidR="00913F33" w:rsidRPr="00B754BD" w14:paraId="42C8CB09" w14:textId="77777777" w:rsidTr="7FAFAA3B">
        <w:tc>
          <w:tcPr>
            <w:tcW w:w="9350" w:type="dxa"/>
            <w:shd w:val="clear" w:color="auto" w:fill="E7E6E6" w:themeFill="background2"/>
          </w:tcPr>
          <w:tbl>
            <w:tblPr>
              <w:tblW w:w="9309" w:type="dxa"/>
              <w:tblLook w:val="04A0" w:firstRow="1" w:lastRow="0" w:firstColumn="1" w:lastColumn="0" w:noHBand="0" w:noVBand="1"/>
            </w:tblPr>
            <w:tblGrid>
              <w:gridCol w:w="7087"/>
              <w:gridCol w:w="2222"/>
            </w:tblGrid>
            <w:tr w:rsidR="00913F33" w:rsidRPr="00B754BD" w14:paraId="2C3E84BE" w14:textId="77777777" w:rsidTr="007D5BA2">
              <w:tc>
                <w:tcPr>
                  <w:tcW w:w="7087" w:type="dxa"/>
                  <w:tcBorders>
                    <w:top w:val="nil"/>
                    <w:left w:val="nil"/>
                    <w:bottom w:val="nil"/>
                    <w:right w:val="single" w:sz="4" w:space="0" w:color="auto"/>
                  </w:tcBorders>
                </w:tcPr>
                <w:p w14:paraId="7FF8A83F" w14:textId="092D935C" w:rsidR="00913F33" w:rsidRPr="00F955B9" w:rsidRDefault="00913F33" w:rsidP="00954A4B">
                  <w:pPr>
                    <w:spacing w:line="276" w:lineRule="auto"/>
                    <w:rPr>
                      <w:rFonts w:ascii="Perpetua" w:hAnsi="Perpetua"/>
                      <w:b/>
                      <w:sz w:val="32"/>
                      <w:szCs w:val="32"/>
                    </w:rPr>
                  </w:pPr>
                  <w:r w:rsidRPr="00F955B9">
                    <w:rPr>
                      <w:rFonts w:ascii="Perpetua" w:hAnsi="Perpetua"/>
                      <w:b/>
                      <w:sz w:val="32"/>
                      <w:szCs w:val="32"/>
                    </w:rPr>
                    <w:t>Funding</w:t>
                  </w:r>
                </w:p>
              </w:tc>
              <w:tc>
                <w:tcPr>
                  <w:tcW w:w="2222" w:type="dxa"/>
                  <w:tcBorders>
                    <w:top w:val="nil"/>
                    <w:left w:val="single" w:sz="4" w:space="0" w:color="auto"/>
                    <w:bottom w:val="nil"/>
                    <w:right w:val="nil"/>
                  </w:tcBorders>
                </w:tcPr>
                <w:p w14:paraId="015B725A" w14:textId="77777777" w:rsidR="00913F33" w:rsidRPr="00F955B9" w:rsidRDefault="00913F33" w:rsidP="00954A4B">
                  <w:pPr>
                    <w:spacing w:line="276" w:lineRule="auto"/>
                    <w:rPr>
                      <w:rFonts w:ascii="Perpetua" w:hAnsi="Perpetua"/>
                      <w:b/>
                      <w:sz w:val="32"/>
                      <w:szCs w:val="32"/>
                    </w:rPr>
                  </w:pPr>
                  <w:r w:rsidRPr="00F955B9">
                    <w:rPr>
                      <w:rFonts w:ascii="Perpetua" w:hAnsi="Perpetua"/>
                      <w:b/>
                      <w:sz w:val="32"/>
                      <w:szCs w:val="32"/>
                    </w:rPr>
                    <w:t>Amount</w:t>
                  </w:r>
                </w:p>
              </w:tc>
            </w:tr>
          </w:tbl>
          <w:p w14:paraId="1820F0F6" w14:textId="77777777" w:rsidR="00913F33" w:rsidRPr="00B754BD" w:rsidRDefault="00913F33" w:rsidP="00954A4B">
            <w:pPr>
              <w:spacing w:line="276" w:lineRule="auto"/>
              <w:rPr>
                <w:rFonts w:ascii="Perpetua" w:hAnsi="Perpetua"/>
                <w:b/>
                <w:bCs/>
                <w:smallCaps/>
                <w:sz w:val="32"/>
                <w:szCs w:val="32"/>
              </w:rPr>
            </w:pPr>
          </w:p>
        </w:tc>
      </w:tr>
      <w:tr w:rsidR="005A286D" w:rsidRPr="00B754BD" w14:paraId="2A4FD651" w14:textId="77777777" w:rsidTr="7FAFAA3B">
        <w:tc>
          <w:tcPr>
            <w:tcW w:w="9350" w:type="dxa"/>
          </w:tcPr>
          <w:tbl>
            <w:tblPr>
              <w:tblW w:w="9240" w:type="dxa"/>
              <w:tblBorders>
                <w:insideH w:val="single" w:sz="4" w:space="0" w:color="auto"/>
                <w:insideV w:val="single" w:sz="4" w:space="0" w:color="auto"/>
              </w:tblBorders>
              <w:tblLook w:val="04A0" w:firstRow="1" w:lastRow="0" w:firstColumn="1" w:lastColumn="0" w:noHBand="0" w:noVBand="1"/>
            </w:tblPr>
            <w:tblGrid>
              <w:gridCol w:w="7087"/>
              <w:gridCol w:w="2153"/>
            </w:tblGrid>
            <w:tr w:rsidR="005A286D" w:rsidRPr="00B754BD" w14:paraId="01BE54C9" w14:textId="77777777" w:rsidTr="007D5BA2">
              <w:tc>
                <w:tcPr>
                  <w:tcW w:w="7087" w:type="dxa"/>
                </w:tcPr>
                <w:p w14:paraId="18914B61" w14:textId="77777777" w:rsidR="005A286D" w:rsidRPr="00B754BD" w:rsidRDefault="005A286D" w:rsidP="00954A4B">
                  <w:pPr>
                    <w:spacing w:line="276" w:lineRule="auto"/>
                    <w:rPr>
                      <w:rFonts w:ascii="Perpetua" w:hAnsi="Perpetua"/>
                      <w:smallCaps/>
                      <w:sz w:val="32"/>
                      <w:szCs w:val="32"/>
                    </w:rPr>
                  </w:pPr>
                  <w:r w:rsidRPr="00B754BD">
                    <w:rPr>
                      <w:rFonts w:ascii="Perpetua" w:hAnsi="Perpetua"/>
                      <w:smallCaps/>
                      <w:sz w:val="32"/>
                      <w:szCs w:val="32"/>
                    </w:rPr>
                    <w:t>Total Amount Funded by TIDC FY 2021</w:t>
                  </w:r>
                </w:p>
              </w:tc>
              <w:tc>
                <w:tcPr>
                  <w:tcW w:w="2153" w:type="dxa"/>
                </w:tcPr>
                <w:p w14:paraId="1905774C" w14:textId="1B0FB1B6" w:rsidR="005A286D" w:rsidRPr="007063CD" w:rsidRDefault="005A286D" w:rsidP="00954A4B">
                  <w:pPr>
                    <w:spacing w:line="276" w:lineRule="auto"/>
                    <w:jc w:val="right"/>
                    <w:rPr>
                      <w:rFonts w:ascii="Perpetua" w:hAnsi="Perpetua"/>
                      <w:sz w:val="32"/>
                      <w:szCs w:val="32"/>
                    </w:rPr>
                  </w:pPr>
                  <w:r w:rsidRPr="007063CD">
                    <w:rPr>
                      <w:rFonts w:ascii="Perpetua" w:hAnsi="Perpetua" w:cs="CIDFont+F2"/>
                      <w:sz w:val="32"/>
                      <w:szCs w:val="32"/>
                    </w:rPr>
                    <w:t>$2,172,855</w:t>
                  </w:r>
                  <w:r w:rsidR="00D5424D" w:rsidRPr="007063CD">
                    <w:rPr>
                      <w:rFonts w:ascii="Perpetua" w:hAnsi="Perpetua" w:cs="CIDFont+F2"/>
                      <w:sz w:val="32"/>
                      <w:szCs w:val="32"/>
                    </w:rPr>
                    <w:t>.00</w:t>
                  </w:r>
                </w:p>
              </w:tc>
            </w:tr>
          </w:tbl>
          <w:p w14:paraId="04ED9A94" w14:textId="77777777" w:rsidR="005A286D" w:rsidRPr="00130707" w:rsidRDefault="005A286D" w:rsidP="00954A4B">
            <w:pPr>
              <w:spacing w:line="276" w:lineRule="auto"/>
              <w:rPr>
                <w:rFonts w:ascii="Perpetua" w:hAnsi="Perpetua"/>
                <w:sz w:val="32"/>
                <w:szCs w:val="32"/>
              </w:rPr>
            </w:pPr>
          </w:p>
        </w:tc>
      </w:tr>
      <w:tr w:rsidR="00AC1CD6" w:rsidRPr="00B754BD" w14:paraId="6464DF12" w14:textId="77777777" w:rsidTr="7FAFAA3B">
        <w:tc>
          <w:tcPr>
            <w:tcW w:w="9350" w:type="dxa"/>
          </w:tcPr>
          <w:tbl>
            <w:tblPr>
              <w:tblW w:w="9240" w:type="dxa"/>
              <w:tblBorders>
                <w:insideH w:val="single" w:sz="4" w:space="0" w:color="auto"/>
                <w:insideV w:val="single" w:sz="4" w:space="0" w:color="auto"/>
              </w:tblBorders>
              <w:tblLook w:val="04A0" w:firstRow="1" w:lastRow="0" w:firstColumn="1" w:lastColumn="0" w:noHBand="0" w:noVBand="1"/>
            </w:tblPr>
            <w:tblGrid>
              <w:gridCol w:w="7087"/>
              <w:gridCol w:w="2153"/>
            </w:tblGrid>
            <w:tr w:rsidR="005A286D" w:rsidRPr="00B754BD" w14:paraId="597E1008" w14:textId="45A7CD59" w:rsidTr="007D5BA2">
              <w:tc>
                <w:tcPr>
                  <w:tcW w:w="7087" w:type="dxa"/>
                </w:tcPr>
                <w:p w14:paraId="19247251" w14:textId="2EDF399A" w:rsidR="005A286D" w:rsidRPr="00FB3F22" w:rsidRDefault="005A286D" w:rsidP="00954A4B">
                  <w:pPr>
                    <w:spacing w:line="276" w:lineRule="auto"/>
                    <w:rPr>
                      <w:rFonts w:ascii="Perpetua" w:hAnsi="Perpetua"/>
                      <w:smallCaps/>
                      <w:spacing w:val="-8"/>
                      <w:sz w:val="32"/>
                      <w:szCs w:val="32"/>
                    </w:rPr>
                  </w:pPr>
                  <w:r w:rsidRPr="00FB3F22">
                    <w:rPr>
                      <w:rFonts w:ascii="Perpetua" w:hAnsi="Perpetua"/>
                      <w:smallCaps/>
                      <w:spacing w:val="-8"/>
                      <w:sz w:val="32"/>
                      <w:szCs w:val="32"/>
                    </w:rPr>
                    <w:t xml:space="preserve">Initial Planned </w:t>
                  </w:r>
                  <w:r w:rsidR="006B03C1" w:rsidRPr="00FB3F22">
                    <w:rPr>
                      <w:rFonts w:ascii="Perpetua" w:hAnsi="Perpetua"/>
                      <w:smallCaps/>
                      <w:spacing w:val="-8"/>
                      <w:sz w:val="32"/>
                      <w:szCs w:val="32"/>
                    </w:rPr>
                    <w:t xml:space="preserve">Harris </w:t>
                  </w:r>
                  <w:r w:rsidRPr="00FB3F22">
                    <w:rPr>
                      <w:rFonts w:ascii="Perpetua" w:hAnsi="Perpetua"/>
                      <w:smallCaps/>
                      <w:spacing w:val="-8"/>
                      <w:sz w:val="32"/>
                      <w:szCs w:val="32"/>
                    </w:rPr>
                    <w:t xml:space="preserve">County </w:t>
                  </w:r>
                  <w:r w:rsidR="006B03C1" w:rsidRPr="00FB3F22">
                    <w:rPr>
                      <w:rFonts w:ascii="Perpetua" w:hAnsi="Perpetua"/>
                      <w:smallCaps/>
                      <w:spacing w:val="-8"/>
                      <w:sz w:val="32"/>
                      <w:szCs w:val="32"/>
                    </w:rPr>
                    <w:t xml:space="preserve">Match </w:t>
                  </w:r>
                  <w:r w:rsidRPr="00FB3F22">
                    <w:rPr>
                      <w:rFonts w:ascii="Perpetua" w:hAnsi="Perpetua"/>
                      <w:smallCaps/>
                      <w:spacing w:val="-8"/>
                      <w:sz w:val="32"/>
                      <w:szCs w:val="32"/>
                    </w:rPr>
                    <w:t>Funding FY</w:t>
                  </w:r>
                  <w:r w:rsidR="00C54AAC" w:rsidRPr="00FB3F22">
                    <w:rPr>
                      <w:rFonts w:ascii="Perpetua" w:hAnsi="Perpetua"/>
                      <w:smallCaps/>
                      <w:spacing w:val="-8"/>
                      <w:sz w:val="32"/>
                      <w:szCs w:val="32"/>
                    </w:rPr>
                    <w:t xml:space="preserve"> 2021</w:t>
                  </w:r>
                </w:p>
              </w:tc>
              <w:tc>
                <w:tcPr>
                  <w:tcW w:w="2153" w:type="dxa"/>
                </w:tcPr>
                <w:p w14:paraId="26425330" w14:textId="567913EC" w:rsidR="005A286D" w:rsidRPr="007063CD" w:rsidRDefault="005A286D" w:rsidP="00954A4B">
                  <w:pPr>
                    <w:spacing w:line="276" w:lineRule="auto"/>
                    <w:jc w:val="right"/>
                    <w:rPr>
                      <w:rFonts w:ascii="Perpetua" w:hAnsi="Perpetua"/>
                      <w:sz w:val="32"/>
                      <w:szCs w:val="32"/>
                    </w:rPr>
                  </w:pPr>
                  <w:r w:rsidRPr="007063CD">
                    <w:rPr>
                      <w:rFonts w:ascii="Perpetua" w:hAnsi="Perpetua" w:cs="CIDFont+F2"/>
                      <w:sz w:val="32"/>
                      <w:szCs w:val="32"/>
                    </w:rPr>
                    <w:t>$543,214</w:t>
                  </w:r>
                  <w:r w:rsidR="00D5424D" w:rsidRPr="007063CD">
                    <w:rPr>
                      <w:rFonts w:ascii="Perpetua" w:hAnsi="Perpetua" w:cs="CIDFont+F2"/>
                      <w:sz w:val="32"/>
                      <w:szCs w:val="32"/>
                    </w:rPr>
                    <w:t>.00</w:t>
                  </w:r>
                </w:p>
              </w:tc>
            </w:tr>
          </w:tbl>
          <w:p w14:paraId="2F3376E4" w14:textId="77777777" w:rsidR="00AC1CD6" w:rsidRPr="00130707" w:rsidRDefault="00AC1CD6" w:rsidP="00954A4B">
            <w:pPr>
              <w:spacing w:line="276" w:lineRule="auto"/>
              <w:rPr>
                <w:rFonts w:ascii="Perpetua" w:hAnsi="Perpetua"/>
                <w:sz w:val="32"/>
                <w:szCs w:val="32"/>
              </w:rPr>
            </w:pPr>
          </w:p>
        </w:tc>
      </w:tr>
      <w:tr w:rsidR="00F0343F" w:rsidRPr="00B754BD" w14:paraId="4FDD47D9" w14:textId="77777777" w:rsidTr="7FAFAA3B">
        <w:tc>
          <w:tcPr>
            <w:tcW w:w="9350" w:type="dxa"/>
          </w:tcPr>
          <w:tbl>
            <w:tblPr>
              <w:tblW w:w="9245" w:type="dxa"/>
              <w:tblBorders>
                <w:insideH w:val="single" w:sz="4" w:space="0" w:color="auto"/>
                <w:insideV w:val="single" w:sz="4" w:space="0" w:color="auto"/>
              </w:tblBorders>
              <w:tblLook w:val="04A0" w:firstRow="1" w:lastRow="0" w:firstColumn="1" w:lastColumn="0" w:noHBand="0" w:noVBand="1"/>
            </w:tblPr>
            <w:tblGrid>
              <w:gridCol w:w="7087"/>
              <w:gridCol w:w="2158"/>
            </w:tblGrid>
            <w:tr w:rsidR="001A7397" w:rsidRPr="00B754BD" w14:paraId="244CCFC6" w14:textId="77777777" w:rsidTr="007D5BA2">
              <w:tc>
                <w:tcPr>
                  <w:tcW w:w="7087" w:type="dxa"/>
                </w:tcPr>
                <w:p w14:paraId="31F36CA0" w14:textId="3F3E8A45" w:rsidR="005A286D" w:rsidRPr="00B754BD" w:rsidRDefault="005A286D" w:rsidP="00954A4B">
                  <w:pPr>
                    <w:spacing w:line="276" w:lineRule="auto"/>
                    <w:rPr>
                      <w:rFonts w:ascii="Perpetua" w:hAnsi="Perpetua"/>
                      <w:smallCaps/>
                      <w:sz w:val="32"/>
                      <w:szCs w:val="32"/>
                    </w:rPr>
                  </w:pPr>
                  <w:r w:rsidRPr="00B754BD">
                    <w:rPr>
                      <w:rFonts w:ascii="Perpetua" w:hAnsi="Perpetua"/>
                      <w:smallCaps/>
                      <w:sz w:val="32"/>
                      <w:szCs w:val="32"/>
                    </w:rPr>
                    <w:t>Anticipated Additional County Funding FY 2021</w:t>
                  </w:r>
                </w:p>
                <w:p w14:paraId="50360936" w14:textId="629AF609" w:rsidR="001A7397" w:rsidRPr="00130707" w:rsidRDefault="005A286D" w:rsidP="00954A4B">
                  <w:pPr>
                    <w:spacing w:line="276" w:lineRule="auto"/>
                    <w:rPr>
                      <w:rFonts w:ascii="Perpetua" w:hAnsi="Perpetua"/>
                      <w:sz w:val="32"/>
                      <w:szCs w:val="32"/>
                    </w:rPr>
                  </w:pPr>
                  <w:r w:rsidRPr="00130707">
                    <w:rPr>
                      <w:rFonts w:ascii="Perpetua" w:hAnsi="Perpetua"/>
                      <w:sz w:val="32"/>
                      <w:szCs w:val="32"/>
                    </w:rPr>
                    <w:t>(Includes additional funding needed for fringe benefits, office equipment, and Harris County longevity benefits)</w:t>
                  </w:r>
                </w:p>
              </w:tc>
              <w:tc>
                <w:tcPr>
                  <w:tcW w:w="2158" w:type="dxa"/>
                </w:tcPr>
                <w:p w14:paraId="440C3B54" w14:textId="76049629" w:rsidR="001A7397" w:rsidRPr="007063CD" w:rsidRDefault="005A286D" w:rsidP="00954A4B">
                  <w:pPr>
                    <w:spacing w:line="276" w:lineRule="auto"/>
                    <w:jc w:val="right"/>
                    <w:rPr>
                      <w:rFonts w:ascii="Perpetua" w:hAnsi="Perpetua" w:cs="CIDFont+F2"/>
                      <w:sz w:val="32"/>
                      <w:szCs w:val="32"/>
                    </w:rPr>
                  </w:pPr>
                  <w:r w:rsidRPr="007063CD">
                    <w:rPr>
                      <w:rFonts w:ascii="Perpetua" w:hAnsi="Perpetua" w:cs="CIDFont+F2"/>
                      <w:sz w:val="32"/>
                      <w:szCs w:val="32"/>
                    </w:rPr>
                    <w:t>$</w:t>
                  </w:r>
                  <w:r w:rsidR="00D80CE7" w:rsidRPr="007063CD">
                    <w:rPr>
                      <w:rFonts w:ascii="Perpetua" w:hAnsi="Perpetua" w:cs="CIDFont+F2"/>
                      <w:sz w:val="32"/>
                      <w:szCs w:val="32"/>
                    </w:rPr>
                    <w:t>417,051.37</w:t>
                  </w:r>
                </w:p>
              </w:tc>
            </w:tr>
          </w:tbl>
          <w:p w14:paraId="3D7BC264" w14:textId="77777777" w:rsidR="00F0343F" w:rsidRPr="00B754BD" w:rsidRDefault="00F0343F" w:rsidP="00954A4B">
            <w:pPr>
              <w:spacing w:line="276" w:lineRule="auto"/>
              <w:rPr>
                <w:rFonts w:ascii="Perpetua" w:hAnsi="Perpetua"/>
                <w:sz w:val="32"/>
                <w:szCs w:val="32"/>
              </w:rPr>
            </w:pPr>
          </w:p>
        </w:tc>
      </w:tr>
      <w:tr w:rsidR="001A7397" w:rsidRPr="00B754BD" w14:paraId="3032CE6F" w14:textId="77777777" w:rsidTr="7FAFAA3B">
        <w:tc>
          <w:tcPr>
            <w:tcW w:w="9350" w:type="dxa"/>
          </w:tcPr>
          <w:tbl>
            <w:tblPr>
              <w:tblW w:w="9309" w:type="dxa"/>
              <w:tblBorders>
                <w:insideV w:val="single" w:sz="4" w:space="0" w:color="auto"/>
              </w:tblBorders>
              <w:tblLook w:val="04A0" w:firstRow="1" w:lastRow="0" w:firstColumn="1" w:lastColumn="0" w:noHBand="0" w:noVBand="1"/>
            </w:tblPr>
            <w:tblGrid>
              <w:gridCol w:w="7087"/>
              <w:gridCol w:w="2222"/>
            </w:tblGrid>
            <w:tr w:rsidR="001A7397" w:rsidRPr="00B754BD" w14:paraId="3D4A1914" w14:textId="77777777" w:rsidTr="007D5BA2">
              <w:tc>
                <w:tcPr>
                  <w:tcW w:w="7087" w:type="dxa"/>
                </w:tcPr>
                <w:p w14:paraId="665E8D17" w14:textId="415F2D84" w:rsidR="001A7397" w:rsidRPr="00B754BD" w:rsidRDefault="001A7397" w:rsidP="00954A4B">
                  <w:pPr>
                    <w:spacing w:before="160" w:line="276" w:lineRule="auto"/>
                    <w:rPr>
                      <w:rFonts w:ascii="Perpetua" w:hAnsi="Perpetua"/>
                      <w:b/>
                      <w:bCs/>
                      <w:sz w:val="32"/>
                      <w:szCs w:val="32"/>
                    </w:rPr>
                  </w:pPr>
                  <w:r w:rsidRPr="00B754BD">
                    <w:rPr>
                      <w:rFonts w:ascii="Perpetua" w:hAnsi="Perpetua"/>
                      <w:b/>
                      <w:bCs/>
                      <w:smallCaps/>
                      <w:sz w:val="32"/>
                      <w:szCs w:val="32"/>
                    </w:rPr>
                    <w:t>Total Anticipated Funding, All Sources</w:t>
                  </w:r>
                  <w:r w:rsidRPr="00B754BD">
                    <w:rPr>
                      <w:rFonts w:ascii="Perpetua" w:hAnsi="Perpetua"/>
                      <w:b/>
                      <w:bCs/>
                      <w:sz w:val="32"/>
                      <w:szCs w:val="32"/>
                    </w:rPr>
                    <w:t xml:space="preserve"> FY 2021</w:t>
                  </w:r>
                </w:p>
              </w:tc>
              <w:tc>
                <w:tcPr>
                  <w:tcW w:w="2222" w:type="dxa"/>
                </w:tcPr>
                <w:p w14:paraId="545789B0" w14:textId="4FB7DA44" w:rsidR="001A7397" w:rsidRPr="007063CD" w:rsidRDefault="00D80CE7" w:rsidP="00954A4B">
                  <w:pPr>
                    <w:spacing w:before="160" w:line="276" w:lineRule="auto"/>
                    <w:jc w:val="right"/>
                    <w:rPr>
                      <w:rFonts w:ascii="Perpetua" w:hAnsi="Perpetua"/>
                      <w:sz w:val="32"/>
                      <w:szCs w:val="32"/>
                    </w:rPr>
                  </w:pPr>
                  <w:r w:rsidRPr="007063CD">
                    <w:rPr>
                      <w:rFonts w:ascii="Perpetua" w:hAnsi="Perpetua" w:cs="CIDFont+F2"/>
                      <w:b/>
                      <w:sz w:val="32"/>
                      <w:szCs w:val="32"/>
                    </w:rPr>
                    <w:t>$3,133,120.37</w:t>
                  </w:r>
                </w:p>
              </w:tc>
            </w:tr>
          </w:tbl>
          <w:p w14:paraId="5965C491" w14:textId="41A8AA12" w:rsidR="001A7397" w:rsidRPr="00B754BD" w:rsidRDefault="001A7397" w:rsidP="00954A4B">
            <w:pPr>
              <w:spacing w:line="276" w:lineRule="auto"/>
              <w:rPr>
                <w:rFonts w:ascii="Perpetua" w:hAnsi="Perpetua"/>
                <w:sz w:val="32"/>
                <w:szCs w:val="32"/>
              </w:rPr>
            </w:pPr>
          </w:p>
        </w:tc>
      </w:tr>
    </w:tbl>
    <w:p w14:paraId="3A756178" w14:textId="09A8A1F6" w:rsidR="7FAFAA3B" w:rsidRDefault="7FAFAA3B"/>
    <w:p w14:paraId="68D8FD9F" w14:textId="24EAD13B" w:rsidR="00D80CE7" w:rsidRPr="007D5BA2" w:rsidRDefault="00D80CE7" w:rsidP="00954A4B">
      <w:pPr>
        <w:spacing w:line="276" w:lineRule="auto"/>
        <w:rPr>
          <w:rFonts w:ascii="Perpetua" w:eastAsiaTheme="majorEastAsia" w:hAnsi="Perpetua" w:cstheme="majorBidi"/>
          <w:b/>
          <w:smallCaps/>
          <w:sz w:val="32"/>
          <w:szCs w:val="32"/>
        </w:rPr>
      </w:pPr>
      <w:bookmarkStart w:id="8" w:name="_Toc70507518"/>
      <w:r w:rsidRPr="00130707">
        <w:rPr>
          <w:rFonts w:ascii="Perpetua" w:hAnsi="Perpetua"/>
          <w:sz w:val="32"/>
          <w:szCs w:val="32"/>
        </w:rPr>
        <w:t xml:space="preserve">* The Juvenile </w:t>
      </w:r>
      <w:r w:rsidRPr="00E84CDB">
        <w:rPr>
          <w:rFonts w:ascii="Perpetua" w:hAnsi="Perpetua"/>
          <w:sz w:val="32"/>
          <w:szCs w:val="32"/>
        </w:rPr>
        <w:t xml:space="preserve">Chief / Training Director and Community Engagement &amp; Recruiting Coordinator positions are </w:t>
      </w:r>
      <w:r w:rsidR="008615F7" w:rsidRPr="009A46E3">
        <w:rPr>
          <w:rFonts w:ascii="Perpetua" w:hAnsi="Perpetua"/>
          <w:sz w:val="32"/>
          <w:szCs w:val="32"/>
        </w:rPr>
        <w:t>not</w:t>
      </w:r>
      <w:r w:rsidR="008615F7" w:rsidRPr="0004278A">
        <w:rPr>
          <w:rFonts w:ascii="Perpetua" w:hAnsi="Perpetua"/>
          <w:sz w:val="32"/>
          <w:szCs w:val="32"/>
        </w:rPr>
        <w:t xml:space="preserve"> </w:t>
      </w:r>
      <w:r w:rsidRPr="00E84CDB">
        <w:rPr>
          <w:rFonts w:ascii="Perpetua" w:hAnsi="Perpetua"/>
          <w:sz w:val="32"/>
          <w:szCs w:val="32"/>
        </w:rPr>
        <w:t xml:space="preserve">part of the </w:t>
      </w:r>
      <w:r w:rsidR="00125FC5" w:rsidRPr="00E84CDB">
        <w:rPr>
          <w:rFonts w:ascii="Perpetua" w:hAnsi="Perpetua"/>
          <w:sz w:val="32"/>
          <w:szCs w:val="32"/>
        </w:rPr>
        <w:t xml:space="preserve">TIDC </w:t>
      </w:r>
      <w:r w:rsidRPr="009A46E3">
        <w:rPr>
          <w:rFonts w:ascii="Perpetua" w:hAnsi="Perpetua"/>
          <w:sz w:val="32"/>
          <w:szCs w:val="32"/>
        </w:rPr>
        <w:t>grant and are fully funded by Harris County.</w:t>
      </w:r>
      <w:r w:rsidRPr="007D5BA2">
        <w:rPr>
          <w:rFonts w:ascii="Perpetua" w:hAnsi="Perpetua"/>
          <w:sz w:val="32"/>
          <w:szCs w:val="32"/>
        </w:rPr>
        <w:br w:type="page"/>
      </w:r>
    </w:p>
    <w:p w14:paraId="1ED11AB9" w14:textId="04E1E348" w:rsidR="00951EB1" w:rsidRPr="00B754BD" w:rsidRDefault="00951EB1">
      <w:pPr>
        <w:pStyle w:val="Heading1"/>
      </w:pPr>
      <w:bookmarkStart w:id="9" w:name="_Toc84341427"/>
      <w:r w:rsidRPr="00B754BD">
        <w:lastRenderedPageBreak/>
        <w:t>Staffing and Position Descriptions</w:t>
      </w:r>
      <w:bookmarkEnd w:id="8"/>
      <w:bookmarkEnd w:id="9"/>
    </w:p>
    <w:p w14:paraId="6144D959" w14:textId="7502797C" w:rsidR="003E671E" w:rsidRPr="00B754BD" w:rsidRDefault="003E671E" w:rsidP="00602431">
      <w:pPr>
        <w:pStyle w:val="Heading2"/>
      </w:pPr>
      <w:bookmarkStart w:id="10" w:name="_Toc84341428"/>
      <w:bookmarkStart w:id="11" w:name="_Toc70507519"/>
      <w:r w:rsidRPr="00B754BD">
        <w:t>Executive Director</w:t>
      </w:r>
      <w:bookmarkEnd w:id="10"/>
      <w:r w:rsidR="00F20C71" w:rsidRPr="00B754BD">
        <w:t xml:space="preserve"> </w:t>
      </w:r>
      <w:bookmarkEnd w:id="11"/>
    </w:p>
    <w:p w14:paraId="6042E1DD" w14:textId="77777777" w:rsidR="00056D78" w:rsidRDefault="00056D78" w:rsidP="00056D78">
      <w:pPr>
        <w:rPr>
          <w:rFonts w:ascii="Perpetua" w:hAnsi="Perpetua"/>
          <w:smallCaps/>
          <w:sz w:val="32"/>
          <w:szCs w:val="32"/>
        </w:rPr>
      </w:pPr>
      <w:r>
        <w:rPr>
          <w:rFonts w:ascii="Perpetua" w:hAnsi="Perpetua"/>
          <w:smallCaps/>
          <w:sz w:val="32"/>
          <w:szCs w:val="32"/>
        </w:rPr>
        <w:t>Duties and Responsibilities:</w:t>
      </w:r>
    </w:p>
    <w:p w14:paraId="00DFB43B"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Developing and enforcing the policies and procedures of the Office of Managed Assigned Counsel, including the creation of personnel procedures and guidelines</w:t>
      </w:r>
    </w:p>
    <w:p w14:paraId="2111DFDA"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Directing the management of the participating defense attorneys</w:t>
      </w:r>
    </w:p>
    <w:p w14:paraId="45C56C50"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Developing and maintaining resources to better serve the program</w:t>
      </w:r>
    </w:p>
    <w:p w14:paraId="41D90E4B" w14:textId="77777777" w:rsidR="00056D78" w:rsidRDefault="00056D78" w:rsidP="009A46E3">
      <w:pPr>
        <w:pStyle w:val="ListParagraph"/>
        <w:numPr>
          <w:ilvl w:val="0"/>
          <w:numId w:val="116"/>
        </w:numPr>
        <w:spacing w:after="0" w:line="252" w:lineRule="auto"/>
        <w:ind w:hanging="720"/>
        <w:rPr>
          <w:rFonts w:ascii="Perpetua" w:eastAsia="Times New Roman" w:hAnsi="Perpetua"/>
          <w:sz w:val="32"/>
          <w:szCs w:val="32"/>
        </w:rPr>
      </w:pPr>
      <w:r>
        <w:rPr>
          <w:rFonts w:ascii="Perpetua" w:eastAsia="Times New Roman" w:hAnsi="Perpetua"/>
          <w:sz w:val="32"/>
          <w:szCs w:val="32"/>
        </w:rPr>
        <w:t>Actively monitoring the overall caseload and performance of participating defense attorneys</w:t>
      </w:r>
    </w:p>
    <w:p w14:paraId="3F063182" w14:textId="77777777" w:rsidR="00056D78" w:rsidRDefault="00056D78" w:rsidP="009A46E3">
      <w:pPr>
        <w:pStyle w:val="Default"/>
        <w:numPr>
          <w:ilvl w:val="0"/>
          <w:numId w:val="116"/>
        </w:numPr>
        <w:ind w:hanging="720"/>
        <w:rPr>
          <w:rFonts w:ascii="Perpetua" w:eastAsia="Times New Roman" w:hAnsi="Perpetua"/>
          <w:sz w:val="32"/>
          <w:szCs w:val="32"/>
        </w:rPr>
      </w:pPr>
      <w:r>
        <w:rPr>
          <w:rFonts w:ascii="Perpetua" w:eastAsia="Times New Roman" w:hAnsi="Perpetua"/>
          <w:sz w:val="32"/>
          <w:szCs w:val="32"/>
        </w:rPr>
        <w:t>Approving attorneys to be on the various appointment lists pursuant to CCP 26.047(f)(3)</w:t>
      </w:r>
    </w:p>
    <w:p w14:paraId="6BA60F08"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 xml:space="preserve">Managing the </w:t>
      </w:r>
      <w:proofErr w:type="gramStart"/>
      <w:r>
        <w:rPr>
          <w:rFonts w:ascii="Perpetua" w:eastAsia="Times New Roman" w:hAnsi="Perpetua"/>
          <w:sz w:val="32"/>
          <w:szCs w:val="32"/>
        </w:rPr>
        <w:t>day to day</w:t>
      </w:r>
      <w:proofErr w:type="gramEnd"/>
      <w:r>
        <w:rPr>
          <w:rFonts w:ascii="Perpetua" w:eastAsia="Times New Roman" w:hAnsi="Perpetua"/>
          <w:sz w:val="32"/>
          <w:szCs w:val="32"/>
        </w:rPr>
        <w:t xml:space="preserve"> operations of the Office of Managed Assigned Counsel</w:t>
      </w:r>
    </w:p>
    <w:p w14:paraId="5C9B98B2"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Developing and maintaining the budget of the Office of Managed Assigned Counsel</w:t>
      </w:r>
    </w:p>
    <w:p w14:paraId="583DC8FE"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Liaising with the judiciary, budget management department, and other justice stakeholders</w:t>
      </w:r>
    </w:p>
    <w:p w14:paraId="55549A6E"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Overseeing the private appointed legal representation of indigent defendants in Harris County</w:t>
      </w:r>
    </w:p>
    <w:p w14:paraId="29B545DA"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Working with elected officials and policy-making entities to accomplishing the objectives of the Office of Managed Assigned Counsel</w:t>
      </w:r>
    </w:p>
    <w:p w14:paraId="2A459882" w14:textId="77777777" w:rsidR="00056D78" w:rsidRDefault="00056D78" w:rsidP="009A46E3">
      <w:pPr>
        <w:pStyle w:val="ListParagraph"/>
        <w:numPr>
          <w:ilvl w:val="0"/>
          <w:numId w:val="116"/>
        </w:numPr>
        <w:spacing w:after="0" w:line="252" w:lineRule="auto"/>
        <w:ind w:hanging="720"/>
        <w:rPr>
          <w:rFonts w:ascii="Perpetua" w:eastAsia="Times New Roman" w:hAnsi="Perpetua"/>
          <w:sz w:val="32"/>
          <w:szCs w:val="32"/>
        </w:rPr>
      </w:pPr>
      <w:r>
        <w:rPr>
          <w:rFonts w:ascii="Perpetua" w:eastAsia="Times New Roman" w:hAnsi="Perpetua"/>
          <w:sz w:val="32"/>
          <w:szCs w:val="32"/>
        </w:rPr>
        <w:t>Preparing a written plan of operation as required by Article 26.047(c) of the Texas Code of Criminal Procedure and directing the administrative and operation functions of the office consistent with the stated goals of the Office of Managed Assigned Counsel</w:t>
      </w:r>
    </w:p>
    <w:p w14:paraId="4AF884AC" w14:textId="77777777" w:rsidR="00056D78" w:rsidRDefault="00056D78" w:rsidP="009A46E3">
      <w:pPr>
        <w:pStyle w:val="Default"/>
        <w:numPr>
          <w:ilvl w:val="0"/>
          <w:numId w:val="116"/>
        </w:numPr>
        <w:spacing w:after="32"/>
        <w:ind w:hanging="720"/>
        <w:rPr>
          <w:rFonts w:ascii="Perpetua" w:eastAsia="Times New Roman" w:hAnsi="Perpetua"/>
          <w:color w:val="auto"/>
          <w:sz w:val="32"/>
          <w:szCs w:val="32"/>
        </w:rPr>
      </w:pPr>
      <w:r>
        <w:rPr>
          <w:rFonts w:ascii="Perpetua" w:eastAsia="Times New Roman" w:hAnsi="Perpetua"/>
          <w:color w:val="auto"/>
          <w:sz w:val="32"/>
          <w:szCs w:val="32"/>
        </w:rPr>
        <w:t xml:space="preserve">Approving vouchers for attorneys, investigators, and experts </w:t>
      </w:r>
    </w:p>
    <w:p w14:paraId="3B06A555"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Overseeing staff, including hiring, training, performance evaluations, dissemination of information regarding ethics issues such as confidentiality, privilege, and waivers, and the administration of disciplinary actions and dismissals</w:t>
      </w:r>
    </w:p>
    <w:p w14:paraId="09018879"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lastRenderedPageBreak/>
        <w:t>Preparing and presenting annual reports on the operation of the office to Harris County Commissioners</w:t>
      </w:r>
    </w:p>
    <w:p w14:paraId="1ADD2E3A"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Preparing and presenting quarterly operational and monthly financial reports on the expenditures of the indigent resources to the Board of Directors</w:t>
      </w:r>
    </w:p>
    <w:p w14:paraId="32431740"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Establishing policies and procedures relating to the administration of indigent defense in conjunction with the Board of Directors and developing recommendations for the Board</w:t>
      </w:r>
    </w:p>
    <w:p w14:paraId="52DFC439"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Facilitating the development, training, and education of assigned counsel by providing Continuing Legal Education (“CLE”) program, implementing a training curriculum consistent with current trial and investigative techniques including ethics related to criminal law, and establishing a mentoring program</w:t>
      </w:r>
    </w:p>
    <w:p w14:paraId="6D778D9B"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Developing the processes for application, acceptance, renewal, and removal of assigned counsel</w:t>
      </w:r>
    </w:p>
    <w:p w14:paraId="1E80576A" w14:textId="77777777" w:rsidR="00056D78"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Responding to inquiries and complaints and investigating such complaints</w:t>
      </w:r>
    </w:p>
    <w:p w14:paraId="528ED8BB" w14:textId="6120E3A0" w:rsidR="00056D78" w:rsidRPr="009A46E3" w:rsidRDefault="00056D78" w:rsidP="009A46E3">
      <w:pPr>
        <w:pStyle w:val="ListParagraph"/>
        <w:numPr>
          <w:ilvl w:val="0"/>
          <w:numId w:val="116"/>
        </w:numPr>
        <w:spacing w:line="252" w:lineRule="auto"/>
        <w:ind w:hanging="720"/>
        <w:rPr>
          <w:rFonts w:ascii="Perpetua" w:eastAsia="Times New Roman" w:hAnsi="Perpetua"/>
          <w:sz w:val="32"/>
          <w:szCs w:val="32"/>
        </w:rPr>
      </w:pPr>
      <w:r>
        <w:rPr>
          <w:rFonts w:ascii="Perpetua" w:eastAsia="Times New Roman" w:hAnsi="Perpetua"/>
          <w:sz w:val="32"/>
          <w:szCs w:val="32"/>
        </w:rPr>
        <w:t xml:space="preserve">Representing the office on various committees and work groups and participating in outreach to the community at various governmental, </w:t>
      </w:r>
      <w:proofErr w:type="gramStart"/>
      <w:r>
        <w:rPr>
          <w:rFonts w:ascii="Perpetua" w:eastAsia="Times New Roman" w:hAnsi="Perpetua"/>
          <w:sz w:val="32"/>
          <w:szCs w:val="32"/>
        </w:rPr>
        <w:t>judicial</w:t>
      </w:r>
      <w:proofErr w:type="gramEnd"/>
      <w:r>
        <w:rPr>
          <w:rFonts w:ascii="Perpetua" w:eastAsia="Times New Roman" w:hAnsi="Perpetua"/>
          <w:sz w:val="32"/>
          <w:szCs w:val="32"/>
        </w:rPr>
        <w:t xml:space="preserve"> and civic functions</w:t>
      </w:r>
    </w:p>
    <w:p w14:paraId="1B30BC93" w14:textId="213A5E17" w:rsidR="009A46E3" w:rsidRDefault="009A46E3">
      <w:pPr>
        <w:rPr>
          <w:rFonts w:ascii="Perpetua" w:hAnsi="Perpetua"/>
          <w:smallCaps/>
          <w:sz w:val="32"/>
          <w:szCs w:val="32"/>
        </w:rPr>
      </w:pPr>
      <w:r>
        <w:rPr>
          <w:rFonts w:ascii="Perpetua" w:hAnsi="Perpetua"/>
          <w:smallCaps/>
          <w:sz w:val="32"/>
          <w:szCs w:val="32"/>
        </w:rPr>
        <w:br w:type="page"/>
      </w:r>
    </w:p>
    <w:p w14:paraId="6EC6FB5F" w14:textId="77777777" w:rsidR="008C086A" w:rsidRDefault="008C086A" w:rsidP="009A46E3">
      <w:pPr>
        <w:pStyle w:val="Heading2"/>
        <w:keepLines w:val="0"/>
        <w:ind w:left="360"/>
        <w:rPr>
          <w:rFonts w:eastAsia="Times New Roman"/>
        </w:rPr>
      </w:pPr>
      <w:bookmarkStart w:id="12" w:name="_Toc84341429"/>
      <w:bookmarkStart w:id="13" w:name="_Toc70507628"/>
      <w:bookmarkStart w:id="14" w:name="_Toc70507520"/>
      <w:r>
        <w:rPr>
          <w:rFonts w:eastAsia="Times New Roman"/>
        </w:rPr>
        <w:lastRenderedPageBreak/>
        <w:t>Deputy Director</w:t>
      </w:r>
      <w:bookmarkEnd w:id="12"/>
      <w:r>
        <w:rPr>
          <w:rFonts w:eastAsia="Times New Roman"/>
        </w:rPr>
        <w:t xml:space="preserve"> </w:t>
      </w:r>
      <w:bookmarkEnd w:id="13"/>
    </w:p>
    <w:p w14:paraId="62A66F02"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25FD978A"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Supervising holistic programs, support programs, and related staff, including the Program Administrator, Chief Investigator, Immigration Attorney, Social Worker Supervisor, and any additional holistic or support components that may be added to the Harris County Office of Managed Assigned Counsel</w:t>
      </w:r>
    </w:p>
    <w:p w14:paraId="0CAB4D9F"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Creating and monitoring evaluation procedures for internal staff and participating appointed attorneys</w:t>
      </w:r>
    </w:p>
    <w:p w14:paraId="22CD80FD"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Creating and maintaining an appointment system that ensures cases are reasonably and impartially allocated to attorneys in accordance with the MAC’s caseload standards</w:t>
      </w:r>
    </w:p>
    <w:p w14:paraId="40DA348A"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 xml:space="preserve">Managing a case management system that efficiently accommodates essential aspects of a case, including but not limited to documents, investigation, vouchers, and any other support resources requested by participating appointed attorneys </w:t>
      </w:r>
    </w:p>
    <w:p w14:paraId="0E1E68AE"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Studying, monitoring, and generating reports regarding the effectiveness of holistic defense services</w:t>
      </w:r>
    </w:p>
    <w:p w14:paraId="3FA286D2"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Drafting grants that are consistent with the needs of the MAC Office</w:t>
      </w:r>
    </w:p>
    <w:p w14:paraId="591AF530"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Establishing guidelines, best practices, and assessing the needs of both attorneys and clients, which include legal guidance regarding applicable legal and ethical standards of defense services</w:t>
      </w:r>
    </w:p>
    <w:p w14:paraId="7A3D168A" w14:textId="77777777" w:rsidR="008C086A" w:rsidRDefault="008C086A" w:rsidP="009A46E3">
      <w:pPr>
        <w:pStyle w:val="ListParagraph"/>
        <w:numPr>
          <w:ilvl w:val="0"/>
          <w:numId w:val="117"/>
        </w:numPr>
        <w:spacing w:after="0" w:line="252" w:lineRule="auto"/>
        <w:ind w:hanging="720"/>
        <w:rPr>
          <w:rFonts w:ascii="Perpetua" w:eastAsia="Times New Roman" w:hAnsi="Perpetua"/>
          <w:sz w:val="32"/>
          <w:szCs w:val="32"/>
        </w:rPr>
      </w:pPr>
      <w:r>
        <w:rPr>
          <w:rFonts w:ascii="Perpetua" w:eastAsia="Times New Roman" w:hAnsi="Perpetua"/>
          <w:sz w:val="32"/>
          <w:szCs w:val="32"/>
        </w:rPr>
        <w:t xml:space="preserve">Engaging with the community to promote holistic defense services </w:t>
      </w:r>
    </w:p>
    <w:p w14:paraId="14969FC0" w14:textId="403DD83D" w:rsidR="009A46E3" w:rsidRDefault="009A46E3">
      <w:pPr>
        <w:rPr>
          <w:rFonts w:ascii="Calibri" w:hAnsi="Calibri"/>
        </w:rPr>
      </w:pPr>
      <w:r>
        <w:rPr>
          <w:rFonts w:ascii="Calibri" w:hAnsi="Calibri"/>
        </w:rPr>
        <w:br w:type="page"/>
      </w:r>
    </w:p>
    <w:p w14:paraId="717B46B7" w14:textId="77777777" w:rsidR="008C086A" w:rsidRDefault="008C086A" w:rsidP="009A46E3">
      <w:pPr>
        <w:pStyle w:val="Heading2"/>
        <w:keepLines w:val="0"/>
        <w:ind w:left="360"/>
        <w:rPr>
          <w:rFonts w:eastAsia="Times New Roman"/>
        </w:rPr>
      </w:pPr>
      <w:bookmarkStart w:id="15" w:name="_Toc84341430"/>
      <w:bookmarkStart w:id="16" w:name="_Toc70507629"/>
      <w:r>
        <w:rPr>
          <w:rFonts w:eastAsia="Times New Roman"/>
        </w:rPr>
        <w:lastRenderedPageBreak/>
        <w:t>Misdemeanor Chief and Training Director</w:t>
      </w:r>
      <w:bookmarkEnd w:id="15"/>
      <w:r>
        <w:rPr>
          <w:rFonts w:eastAsia="Times New Roman"/>
        </w:rPr>
        <w:t xml:space="preserve"> </w:t>
      </w:r>
      <w:bookmarkEnd w:id="16"/>
    </w:p>
    <w:p w14:paraId="2154BCA4"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4AD59141"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 xml:space="preserve">Supervising coordination of misdemeanor court assignments to participating appointed attorneys </w:t>
      </w:r>
    </w:p>
    <w:p w14:paraId="7E3254DC"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Supervising misdemeanor division resource attorneys</w:t>
      </w:r>
    </w:p>
    <w:p w14:paraId="6BEE6B7D"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Managing contracts with participating appointed attorneys</w:t>
      </w:r>
    </w:p>
    <w:p w14:paraId="349E8615"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Providing general management assistance to the Executive Director</w:t>
      </w:r>
    </w:p>
    <w:p w14:paraId="408AAE38"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Developing an internal training program for participating appointed attorneys, a mentorship program for new attorneys interested in indigent defense, and a law clerk/internship program</w:t>
      </w:r>
    </w:p>
    <w:p w14:paraId="234A64F9"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Providing leadership and vision within the misdemeanor division of the Harris County Office of Managed Assigned Counsel</w:t>
      </w:r>
    </w:p>
    <w:p w14:paraId="78107AFF" w14:textId="77777777" w:rsidR="008C086A" w:rsidRDefault="008C086A" w:rsidP="009A46E3">
      <w:pPr>
        <w:pStyle w:val="ListParagraph"/>
        <w:numPr>
          <w:ilvl w:val="0"/>
          <w:numId w:val="118"/>
        </w:numPr>
        <w:spacing w:after="0" w:line="252" w:lineRule="auto"/>
        <w:ind w:left="1080" w:hanging="720"/>
        <w:rPr>
          <w:rFonts w:ascii="Perpetua" w:eastAsia="Times New Roman" w:hAnsi="Perpetua"/>
          <w:sz w:val="32"/>
          <w:szCs w:val="32"/>
        </w:rPr>
      </w:pPr>
      <w:r>
        <w:rPr>
          <w:rFonts w:ascii="Perpetua" w:eastAsia="Times New Roman" w:hAnsi="Perpetua"/>
          <w:sz w:val="32"/>
          <w:szCs w:val="32"/>
        </w:rPr>
        <w:t>Assisting the Deputy Director in evaluating the performance of attorneys, developing a new case management system, and determining minimum qualifications for participating attorneys.</w:t>
      </w:r>
    </w:p>
    <w:p w14:paraId="2B4B80F9" w14:textId="77777777" w:rsidR="008C086A" w:rsidRDefault="008C086A" w:rsidP="009A46E3">
      <w:pPr>
        <w:ind w:left="720"/>
        <w:rPr>
          <w:rFonts w:ascii="Perpetua" w:hAnsi="Perpetua"/>
          <w:sz w:val="32"/>
          <w:szCs w:val="32"/>
        </w:rPr>
      </w:pPr>
      <w:r>
        <w:rPr>
          <w:rFonts w:ascii="Perpetua" w:eastAsia="Times New Roman" w:hAnsi="Perpetua" w:cs="Calibri"/>
          <w:sz w:val="32"/>
          <w:szCs w:val="32"/>
        </w:rPr>
        <w:br w:type="page"/>
      </w:r>
    </w:p>
    <w:p w14:paraId="0A9F9F83" w14:textId="77777777" w:rsidR="008C086A" w:rsidRDefault="008C086A" w:rsidP="009A46E3">
      <w:pPr>
        <w:pStyle w:val="Heading2"/>
        <w:keepLines w:val="0"/>
        <w:ind w:left="360"/>
        <w:rPr>
          <w:rFonts w:eastAsia="Times New Roman"/>
        </w:rPr>
      </w:pPr>
      <w:bookmarkStart w:id="17" w:name="_Toc84341431"/>
      <w:bookmarkStart w:id="18" w:name="_Toc70507630"/>
      <w:r>
        <w:rPr>
          <w:rFonts w:eastAsia="Times New Roman"/>
        </w:rPr>
        <w:lastRenderedPageBreak/>
        <w:t>Juvenile Chief and Training Director</w:t>
      </w:r>
      <w:bookmarkEnd w:id="17"/>
      <w:r>
        <w:rPr>
          <w:rFonts w:eastAsia="Times New Roman"/>
        </w:rPr>
        <w:t xml:space="preserve"> </w:t>
      </w:r>
      <w:bookmarkEnd w:id="18"/>
    </w:p>
    <w:p w14:paraId="28B709E8"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1103CE4B"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 xml:space="preserve">Supervising coordination of juvenile court assignments to participating appointed attorneys </w:t>
      </w:r>
    </w:p>
    <w:p w14:paraId="5A0DD1E3"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Supervising juvenile division resource attorneys</w:t>
      </w:r>
    </w:p>
    <w:p w14:paraId="5F39C59C"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Managing contracts with participating appointed attorneys</w:t>
      </w:r>
    </w:p>
    <w:p w14:paraId="465ECAD6"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Providing general management assistance to the Executive Director</w:t>
      </w:r>
    </w:p>
    <w:p w14:paraId="3D98536D"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Developing an internal training program for participating appointed attorneys, a mentorship program for new attorneys interested in indigent defense, and a law clerk / internship program</w:t>
      </w:r>
    </w:p>
    <w:p w14:paraId="17C554B7"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Providing leadership and vision within the juvenile division of the Harris County Office of Managed Assigned Counsel</w:t>
      </w:r>
    </w:p>
    <w:p w14:paraId="084FBB56" w14:textId="77777777" w:rsidR="008C086A" w:rsidRDefault="008C086A" w:rsidP="009A46E3">
      <w:pPr>
        <w:pStyle w:val="ListParagraph"/>
        <w:numPr>
          <w:ilvl w:val="0"/>
          <w:numId w:val="119"/>
        </w:numPr>
        <w:spacing w:after="0" w:line="252" w:lineRule="auto"/>
        <w:ind w:left="1080" w:hanging="720"/>
        <w:rPr>
          <w:rFonts w:ascii="Perpetua" w:eastAsia="Times New Roman" w:hAnsi="Perpetua"/>
          <w:sz w:val="32"/>
          <w:szCs w:val="32"/>
        </w:rPr>
      </w:pPr>
      <w:r>
        <w:rPr>
          <w:rFonts w:ascii="Perpetua" w:eastAsia="Times New Roman" w:hAnsi="Perpetua"/>
          <w:sz w:val="32"/>
          <w:szCs w:val="32"/>
        </w:rPr>
        <w:t>Assisting the Deputy Director in evaluating the performance of attorneys, developing a new case management system, and determining minimum qualifications for participating attorneys.</w:t>
      </w:r>
    </w:p>
    <w:p w14:paraId="68DC2B45" w14:textId="77777777" w:rsidR="00E14652" w:rsidRDefault="00E14652" w:rsidP="009A46E3">
      <w:pPr>
        <w:pStyle w:val="ListParagraph"/>
        <w:spacing w:after="0" w:line="252" w:lineRule="auto"/>
        <w:ind w:left="1080"/>
        <w:rPr>
          <w:rFonts w:ascii="Perpetua" w:eastAsia="Times New Roman" w:hAnsi="Perpetua"/>
          <w:sz w:val="32"/>
          <w:szCs w:val="32"/>
        </w:rPr>
      </w:pPr>
    </w:p>
    <w:p w14:paraId="75D29753" w14:textId="77777777" w:rsidR="008C086A" w:rsidRDefault="008C086A" w:rsidP="002F3468">
      <w:pPr>
        <w:pStyle w:val="Default"/>
        <w:ind w:left="720"/>
      </w:pPr>
    </w:p>
    <w:p w14:paraId="2B113DCA" w14:textId="77777777" w:rsidR="009A46E3" w:rsidRDefault="009A46E3">
      <w:pPr>
        <w:rPr>
          <w:rFonts w:ascii="Perpetua" w:eastAsia="Times New Roman" w:hAnsi="Perpetua" w:cstheme="majorBidi"/>
          <w:b/>
          <w:bCs/>
          <w:sz w:val="32"/>
          <w:szCs w:val="32"/>
        </w:rPr>
      </w:pPr>
      <w:bookmarkStart w:id="19" w:name="_Toc70507631"/>
      <w:r>
        <w:rPr>
          <w:rFonts w:eastAsia="Times New Roman"/>
        </w:rPr>
        <w:br w:type="page"/>
      </w:r>
    </w:p>
    <w:p w14:paraId="2B043720" w14:textId="771CE885" w:rsidR="008C086A" w:rsidRDefault="008C086A" w:rsidP="009A46E3">
      <w:pPr>
        <w:pStyle w:val="Heading2"/>
        <w:keepLines w:val="0"/>
        <w:ind w:left="360"/>
        <w:rPr>
          <w:rFonts w:eastAsia="Times New Roman"/>
        </w:rPr>
      </w:pPr>
      <w:bookmarkStart w:id="20" w:name="_Toc84341432"/>
      <w:r>
        <w:rPr>
          <w:rFonts w:eastAsia="Times New Roman"/>
        </w:rPr>
        <w:lastRenderedPageBreak/>
        <w:t>Office Administrator</w:t>
      </w:r>
      <w:bookmarkEnd w:id="20"/>
      <w:r>
        <w:rPr>
          <w:rFonts w:eastAsia="Times New Roman"/>
        </w:rPr>
        <w:t xml:space="preserve"> </w:t>
      </w:r>
      <w:bookmarkEnd w:id="19"/>
    </w:p>
    <w:p w14:paraId="5BC396B9"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797A17B6" w14:textId="77777777" w:rsidR="008C086A" w:rsidRDefault="008C086A" w:rsidP="002F3468">
      <w:pPr>
        <w:pStyle w:val="ListParagraph"/>
        <w:numPr>
          <w:ilvl w:val="0"/>
          <w:numId w:val="120"/>
        </w:numPr>
        <w:spacing w:line="252" w:lineRule="auto"/>
        <w:ind w:left="1080" w:hanging="720"/>
        <w:rPr>
          <w:rFonts w:ascii="Perpetua" w:eastAsia="Times New Roman" w:hAnsi="Perpetua"/>
          <w:sz w:val="32"/>
          <w:szCs w:val="32"/>
        </w:rPr>
      </w:pPr>
      <w:r>
        <w:rPr>
          <w:rFonts w:ascii="Perpetua" w:eastAsia="Times New Roman" w:hAnsi="Perpetua"/>
          <w:sz w:val="32"/>
          <w:szCs w:val="32"/>
        </w:rPr>
        <w:t xml:space="preserve">Providing senior-level professional assistance to the Harris County Office of Managed Assigned Counsel </w:t>
      </w:r>
    </w:p>
    <w:p w14:paraId="5BEC9F85" w14:textId="77777777" w:rsidR="008C086A" w:rsidRDefault="008C086A" w:rsidP="002F3468">
      <w:pPr>
        <w:pStyle w:val="ListParagraph"/>
        <w:numPr>
          <w:ilvl w:val="0"/>
          <w:numId w:val="120"/>
        </w:numPr>
        <w:spacing w:line="252" w:lineRule="auto"/>
        <w:ind w:left="1080" w:hanging="720"/>
        <w:rPr>
          <w:rFonts w:ascii="Perpetua" w:eastAsia="Times New Roman" w:hAnsi="Perpetua"/>
          <w:sz w:val="32"/>
          <w:szCs w:val="32"/>
        </w:rPr>
      </w:pPr>
      <w:r>
        <w:rPr>
          <w:rFonts w:ascii="Perpetua" w:eastAsia="Times New Roman" w:hAnsi="Perpetua"/>
          <w:sz w:val="32"/>
          <w:szCs w:val="32"/>
        </w:rPr>
        <w:t xml:space="preserve">Overseeing high-level administrative operations of the MAC Office, including HR functions, budget, and procurement </w:t>
      </w:r>
    </w:p>
    <w:p w14:paraId="1FB09BA4" w14:textId="7D1D2E40" w:rsidR="008C086A" w:rsidRDefault="008C086A" w:rsidP="002F3468">
      <w:pPr>
        <w:pStyle w:val="ListParagraph"/>
        <w:numPr>
          <w:ilvl w:val="0"/>
          <w:numId w:val="120"/>
        </w:numPr>
        <w:spacing w:line="252" w:lineRule="auto"/>
        <w:ind w:left="1080" w:hanging="720"/>
        <w:rPr>
          <w:rFonts w:ascii="Perpetua" w:eastAsia="Times New Roman" w:hAnsi="Perpetua"/>
          <w:sz w:val="32"/>
          <w:szCs w:val="32"/>
        </w:rPr>
      </w:pPr>
      <w:r>
        <w:rPr>
          <w:rFonts w:ascii="Perpetua" w:eastAsia="Times New Roman" w:hAnsi="Perpetua"/>
          <w:sz w:val="32"/>
          <w:szCs w:val="32"/>
        </w:rPr>
        <w:t>Assigning and supervising the work of other department staff, including but not limited to all administrative assistants and the IT Systems Technician</w:t>
      </w:r>
      <w:r w:rsidR="00F45A74">
        <w:rPr>
          <w:rFonts w:ascii="Perpetua" w:eastAsia="Times New Roman" w:hAnsi="Perpetua"/>
          <w:sz w:val="32"/>
          <w:szCs w:val="32"/>
        </w:rPr>
        <w:t xml:space="preserve"> </w:t>
      </w:r>
    </w:p>
    <w:p w14:paraId="554FB2C0" w14:textId="77777777" w:rsidR="008C086A" w:rsidRDefault="008C086A" w:rsidP="002F3468">
      <w:pPr>
        <w:pStyle w:val="ListParagraph"/>
        <w:numPr>
          <w:ilvl w:val="0"/>
          <w:numId w:val="120"/>
        </w:numPr>
        <w:spacing w:line="252" w:lineRule="auto"/>
        <w:ind w:left="1080" w:hanging="720"/>
        <w:rPr>
          <w:rFonts w:ascii="Perpetua" w:eastAsia="Times New Roman" w:hAnsi="Perpetua"/>
          <w:sz w:val="32"/>
          <w:szCs w:val="32"/>
        </w:rPr>
      </w:pPr>
      <w:r>
        <w:rPr>
          <w:rFonts w:ascii="Perpetua" w:eastAsia="Times New Roman" w:hAnsi="Perpetua"/>
          <w:sz w:val="32"/>
          <w:szCs w:val="32"/>
        </w:rPr>
        <w:t>Reviewing and interpreting Harris County and MAC Office policies and procedures, and making independent administrative decisions as appropriate</w:t>
      </w:r>
    </w:p>
    <w:p w14:paraId="6D895739" w14:textId="77777777" w:rsidR="008C086A" w:rsidRDefault="008C086A" w:rsidP="002F3468">
      <w:pPr>
        <w:pStyle w:val="ListParagraph"/>
        <w:ind w:left="1080"/>
        <w:rPr>
          <w:rFonts w:ascii="Perpetua" w:hAnsi="Perpetua"/>
          <w:sz w:val="32"/>
          <w:szCs w:val="32"/>
        </w:rPr>
      </w:pPr>
    </w:p>
    <w:p w14:paraId="6A81ABB1" w14:textId="77777777" w:rsidR="009A46E3" w:rsidRDefault="009A46E3">
      <w:pPr>
        <w:rPr>
          <w:rFonts w:ascii="Perpetua" w:eastAsia="Times New Roman" w:hAnsi="Perpetua" w:cstheme="majorBidi"/>
          <w:b/>
          <w:bCs/>
          <w:sz w:val="32"/>
          <w:szCs w:val="32"/>
        </w:rPr>
      </w:pPr>
      <w:bookmarkStart w:id="21" w:name="_Toc70507632"/>
      <w:r>
        <w:rPr>
          <w:rFonts w:eastAsia="Times New Roman"/>
        </w:rPr>
        <w:br w:type="page"/>
      </w:r>
    </w:p>
    <w:p w14:paraId="48E41FFD" w14:textId="4F7C3171" w:rsidR="008C086A" w:rsidRDefault="008C086A" w:rsidP="009A46E3">
      <w:pPr>
        <w:pStyle w:val="Heading2"/>
        <w:keepLines w:val="0"/>
        <w:ind w:left="360"/>
        <w:rPr>
          <w:rFonts w:eastAsia="Times New Roman"/>
        </w:rPr>
      </w:pPr>
      <w:bookmarkStart w:id="22" w:name="_Toc84341433"/>
      <w:r>
        <w:rPr>
          <w:rFonts w:eastAsia="Times New Roman"/>
        </w:rPr>
        <w:lastRenderedPageBreak/>
        <w:t>Program Administrator</w:t>
      </w:r>
      <w:bookmarkEnd w:id="22"/>
      <w:r>
        <w:rPr>
          <w:rFonts w:eastAsia="Times New Roman"/>
        </w:rPr>
        <w:t xml:space="preserve"> </w:t>
      </w:r>
      <w:bookmarkEnd w:id="21"/>
    </w:p>
    <w:p w14:paraId="72AC1788"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4F0FA874" w14:textId="63843613" w:rsidR="008C086A" w:rsidRDefault="008C086A" w:rsidP="009A46E3">
      <w:pPr>
        <w:pStyle w:val="ListParagraph"/>
        <w:numPr>
          <w:ilvl w:val="0"/>
          <w:numId w:val="121"/>
        </w:numPr>
        <w:spacing w:line="252" w:lineRule="auto"/>
        <w:ind w:hanging="720"/>
        <w:rPr>
          <w:rFonts w:ascii="Perpetua" w:eastAsia="Times New Roman" w:hAnsi="Perpetua"/>
          <w:sz w:val="32"/>
          <w:szCs w:val="32"/>
        </w:rPr>
      </w:pPr>
      <w:r>
        <w:rPr>
          <w:rFonts w:ascii="Perpetua" w:eastAsia="Times New Roman" w:hAnsi="Perpetua"/>
          <w:sz w:val="32"/>
          <w:szCs w:val="32"/>
        </w:rPr>
        <w:t>Providing senior-level professional assistance for the Harris County Office of Managed Assigned Counsel’s external components at the direction of the MAC leadership team, including but not limited to assistance with voucher approval, assistance with case management input, and application verification for candidates interested in joining the appointment list</w:t>
      </w:r>
      <w:r w:rsidR="00F45A74">
        <w:rPr>
          <w:rFonts w:ascii="Perpetua" w:eastAsia="Times New Roman" w:hAnsi="Perpetua"/>
          <w:sz w:val="32"/>
          <w:szCs w:val="32"/>
        </w:rPr>
        <w:t xml:space="preserve"> </w:t>
      </w:r>
      <w:r>
        <w:rPr>
          <w:rFonts w:ascii="Perpetua" w:eastAsia="Times New Roman" w:hAnsi="Perpetua"/>
          <w:sz w:val="32"/>
          <w:szCs w:val="32"/>
        </w:rPr>
        <w:t xml:space="preserve"> </w:t>
      </w:r>
    </w:p>
    <w:p w14:paraId="26BE4149" w14:textId="77777777" w:rsidR="008C086A" w:rsidRDefault="008C086A" w:rsidP="009A46E3">
      <w:pPr>
        <w:pStyle w:val="ListParagraph"/>
        <w:numPr>
          <w:ilvl w:val="0"/>
          <w:numId w:val="121"/>
        </w:numPr>
        <w:spacing w:line="252" w:lineRule="auto"/>
        <w:ind w:hanging="720"/>
        <w:rPr>
          <w:rFonts w:ascii="Perpetua" w:eastAsia="Times New Roman" w:hAnsi="Perpetua"/>
          <w:sz w:val="32"/>
          <w:szCs w:val="32"/>
        </w:rPr>
      </w:pPr>
      <w:r>
        <w:rPr>
          <w:rFonts w:ascii="Perpetua" w:eastAsia="Times New Roman" w:hAnsi="Perpetua"/>
          <w:sz w:val="32"/>
          <w:szCs w:val="32"/>
        </w:rPr>
        <w:t xml:space="preserve">Managing contracts between the MAC Office and participating appointed attorneys </w:t>
      </w:r>
    </w:p>
    <w:p w14:paraId="5D98D3ED" w14:textId="77777777" w:rsidR="00E14652" w:rsidRDefault="008C086A" w:rsidP="009A46E3">
      <w:pPr>
        <w:pStyle w:val="ListParagraph"/>
        <w:numPr>
          <w:ilvl w:val="0"/>
          <w:numId w:val="121"/>
        </w:numPr>
        <w:spacing w:line="252" w:lineRule="auto"/>
        <w:ind w:hanging="720"/>
        <w:rPr>
          <w:rFonts w:ascii="Perpetua" w:eastAsia="Times New Roman" w:hAnsi="Perpetua"/>
          <w:sz w:val="32"/>
          <w:szCs w:val="32"/>
        </w:rPr>
      </w:pPr>
      <w:r>
        <w:rPr>
          <w:rFonts w:ascii="Perpetua" w:eastAsia="Times New Roman" w:hAnsi="Perpetua"/>
          <w:sz w:val="32"/>
          <w:szCs w:val="32"/>
        </w:rPr>
        <w:t>Overseeing high-level administrative operations of the MAC Office including but not limited to office management and HR functions in the absence of the Office Administrator</w:t>
      </w:r>
    </w:p>
    <w:p w14:paraId="6BDB4A82" w14:textId="7A2AF8D4" w:rsidR="008C086A" w:rsidRDefault="008C086A" w:rsidP="009A46E3">
      <w:pPr>
        <w:pStyle w:val="ListParagraph"/>
        <w:spacing w:line="252" w:lineRule="auto"/>
        <w:ind w:left="1080" w:hanging="720"/>
        <w:rPr>
          <w:rFonts w:ascii="Perpetua" w:eastAsia="Times New Roman" w:hAnsi="Perpetua"/>
          <w:sz w:val="32"/>
          <w:szCs w:val="32"/>
        </w:rPr>
      </w:pPr>
      <w:r>
        <w:rPr>
          <w:rFonts w:ascii="Perpetua" w:eastAsia="Times New Roman" w:hAnsi="Perpetua"/>
          <w:sz w:val="32"/>
          <w:szCs w:val="32"/>
        </w:rPr>
        <w:t xml:space="preserve"> </w:t>
      </w:r>
    </w:p>
    <w:p w14:paraId="4462EF13" w14:textId="77777777" w:rsidR="009A46E3" w:rsidRDefault="009A46E3">
      <w:pPr>
        <w:rPr>
          <w:rFonts w:ascii="Perpetua" w:eastAsia="Times New Roman" w:hAnsi="Perpetua" w:cstheme="majorBidi"/>
          <w:b/>
          <w:bCs/>
          <w:sz w:val="32"/>
          <w:szCs w:val="32"/>
        </w:rPr>
      </w:pPr>
      <w:bookmarkStart w:id="23" w:name="_Toc70507633"/>
      <w:r>
        <w:rPr>
          <w:rFonts w:eastAsia="Times New Roman"/>
        </w:rPr>
        <w:br w:type="page"/>
      </w:r>
    </w:p>
    <w:p w14:paraId="56C657E2" w14:textId="0BA497DF" w:rsidR="008C086A" w:rsidRDefault="008C086A" w:rsidP="009A46E3">
      <w:pPr>
        <w:pStyle w:val="Heading2"/>
        <w:keepLines w:val="0"/>
        <w:ind w:left="360"/>
        <w:rPr>
          <w:rFonts w:eastAsia="Times New Roman"/>
        </w:rPr>
      </w:pPr>
      <w:bookmarkStart w:id="24" w:name="_Toc84341434"/>
      <w:r>
        <w:rPr>
          <w:rFonts w:eastAsia="Times New Roman"/>
        </w:rPr>
        <w:lastRenderedPageBreak/>
        <w:t>Resource Attorney</w:t>
      </w:r>
      <w:bookmarkEnd w:id="24"/>
      <w:r>
        <w:rPr>
          <w:rFonts w:eastAsia="Times New Roman"/>
        </w:rPr>
        <w:t xml:space="preserve"> </w:t>
      </w:r>
      <w:bookmarkEnd w:id="23"/>
    </w:p>
    <w:p w14:paraId="12266048" w14:textId="77777777" w:rsidR="008C086A" w:rsidRDefault="008C086A" w:rsidP="008C086A">
      <w:pPr>
        <w:jc w:val="both"/>
        <w:rPr>
          <w:rFonts w:ascii="Perpetua" w:hAnsi="Perpetua"/>
          <w:smallCaps/>
          <w:sz w:val="32"/>
          <w:szCs w:val="32"/>
        </w:rPr>
      </w:pPr>
      <w:r>
        <w:rPr>
          <w:rFonts w:ascii="Perpetua" w:hAnsi="Perpetua"/>
          <w:smallCaps/>
          <w:sz w:val="32"/>
          <w:szCs w:val="32"/>
        </w:rPr>
        <w:t>Responsibilities and Duties</w:t>
      </w:r>
    </w:p>
    <w:p w14:paraId="65486233"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Serving as the primary liaisons between the Office of Managed Assigned Counsel and individual courts on behalf of participating appointed attorneys</w:t>
      </w:r>
    </w:p>
    <w:p w14:paraId="24EC39A3"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Assisting with managing appointments, assisting with fee voucher process, monitoring caseloads among participating appointed attorneys, and assisting with problem resolution in discovery, litigation, or trial issues</w:t>
      </w:r>
    </w:p>
    <w:p w14:paraId="156BE667"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 xml:space="preserve">Providing resources, support, and oversight of the attorneys qualified to receive appointments. </w:t>
      </w:r>
    </w:p>
    <w:p w14:paraId="6772BC22"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Performing conflict resolution on behalf of the attorneys between attorneys and clients, prosecutors, or judges, should they arise</w:t>
      </w:r>
    </w:p>
    <w:p w14:paraId="37A83F77"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Serving as first or second chair counsel on cases assigned to participating appointed attorneys receiving appointments from the MAC Office when necessary</w:t>
      </w:r>
    </w:p>
    <w:p w14:paraId="4C978D46"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 xml:space="preserve">Monitoring and maintaining legal resources made available through the MAC Office for participating appointed attorneys serving clients </w:t>
      </w:r>
    </w:p>
    <w:p w14:paraId="6D13967C" w14:textId="77777777" w:rsidR="008C086A" w:rsidRDefault="008C086A" w:rsidP="009A46E3">
      <w:pPr>
        <w:pStyle w:val="ListParagraph"/>
        <w:numPr>
          <w:ilvl w:val="0"/>
          <w:numId w:val="122"/>
        </w:numPr>
        <w:spacing w:line="252" w:lineRule="auto"/>
        <w:ind w:hanging="720"/>
        <w:rPr>
          <w:rFonts w:ascii="Perpetua" w:eastAsia="Times New Roman" w:hAnsi="Perpetua"/>
          <w:sz w:val="32"/>
          <w:szCs w:val="32"/>
        </w:rPr>
      </w:pPr>
      <w:r>
        <w:rPr>
          <w:rFonts w:ascii="Perpetua" w:eastAsia="Times New Roman" w:hAnsi="Perpetua"/>
          <w:sz w:val="32"/>
          <w:szCs w:val="32"/>
        </w:rPr>
        <w:t>Assisting the Division Chiefs and Training Director with training duties and Deputy Director with operational duties as needed.</w:t>
      </w:r>
    </w:p>
    <w:p w14:paraId="3BEF5278" w14:textId="77777777" w:rsidR="00E14652" w:rsidRDefault="00E14652" w:rsidP="009A46E3">
      <w:pPr>
        <w:pStyle w:val="ListParagraph"/>
        <w:spacing w:line="252" w:lineRule="auto"/>
        <w:ind w:left="1080"/>
        <w:rPr>
          <w:rFonts w:ascii="Perpetua" w:eastAsia="Times New Roman" w:hAnsi="Perpetua"/>
          <w:sz w:val="32"/>
          <w:szCs w:val="32"/>
        </w:rPr>
      </w:pPr>
    </w:p>
    <w:p w14:paraId="12D93225" w14:textId="77777777" w:rsidR="009A46E3" w:rsidRDefault="009A46E3">
      <w:pPr>
        <w:rPr>
          <w:rFonts w:ascii="Perpetua" w:eastAsia="Times New Roman" w:hAnsi="Perpetua" w:cstheme="majorBidi"/>
          <w:b/>
          <w:bCs/>
          <w:sz w:val="32"/>
          <w:szCs w:val="32"/>
        </w:rPr>
      </w:pPr>
      <w:bookmarkStart w:id="25" w:name="_Toc70507634"/>
      <w:r>
        <w:rPr>
          <w:rFonts w:eastAsia="Times New Roman"/>
        </w:rPr>
        <w:br w:type="page"/>
      </w:r>
    </w:p>
    <w:p w14:paraId="23810E02" w14:textId="179D913B" w:rsidR="008C086A" w:rsidRDefault="008C086A" w:rsidP="002F3468">
      <w:pPr>
        <w:pStyle w:val="Heading2"/>
        <w:keepLines w:val="0"/>
        <w:ind w:left="360"/>
        <w:rPr>
          <w:rFonts w:eastAsia="Times New Roman"/>
        </w:rPr>
      </w:pPr>
      <w:bookmarkStart w:id="26" w:name="_Toc84341435"/>
      <w:r>
        <w:rPr>
          <w:rFonts w:eastAsia="Times New Roman"/>
        </w:rPr>
        <w:lastRenderedPageBreak/>
        <w:t>Immigration Attorney</w:t>
      </w:r>
      <w:bookmarkEnd w:id="26"/>
      <w:r>
        <w:rPr>
          <w:rFonts w:eastAsia="Times New Roman"/>
        </w:rPr>
        <w:t xml:space="preserve"> </w:t>
      </w:r>
      <w:bookmarkEnd w:id="25"/>
    </w:p>
    <w:p w14:paraId="2903190D"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76E4D5A5" w14:textId="77777777" w:rsidR="008C086A" w:rsidRDefault="008C086A" w:rsidP="002F3468">
      <w:pPr>
        <w:pStyle w:val="ListParagraph"/>
        <w:numPr>
          <w:ilvl w:val="0"/>
          <w:numId w:val="123"/>
        </w:numPr>
        <w:spacing w:after="0" w:line="252" w:lineRule="auto"/>
        <w:ind w:hanging="720"/>
        <w:rPr>
          <w:rFonts w:ascii="Perpetua" w:eastAsia="Times New Roman" w:hAnsi="Perpetua"/>
          <w:sz w:val="32"/>
          <w:szCs w:val="32"/>
        </w:rPr>
      </w:pPr>
      <w:r>
        <w:rPr>
          <w:rFonts w:ascii="Perpetua" w:eastAsia="Times New Roman" w:hAnsi="Perpetua"/>
          <w:sz w:val="32"/>
          <w:szCs w:val="32"/>
        </w:rPr>
        <w:t xml:space="preserve">Managing referral system by providing written </w:t>
      </w:r>
      <w:r>
        <w:rPr>
          <w:rFonts w:ascii="Perpetua" w:eastAsia="Times New Roman" w:hAnsi="Perpetua"/>
          <w:i/>
          <w:iCs/>
          <w:sz w:val="32"/>
          <w:szCs w:val="32"/>
        </w:rPr>
        <w:t>Padilla</w:t>
      </w:r>
      <w:r>
        <w:rPr>
          <w:rFonts w:ascii="Perpetua" w:eastAsia="Times New Roman" w:hAnsi="Perpetua"/>
          <w:sz w:val="32"/>
          <w:szCs w:val="32"/>
        </w:rPr>
        <w:t xml:space="preserve"> advisory memoranda to participating appointed attorneys about the potential immigration consequences of criminal offenses and dispositions</w:t>
      </w:r>
    </w:p>
    <w:p w14:paraId="43E5178C" w14:textId="77777777" w:rsidR="008C086A" w:rsidRDefault="008C086A" w:rsidP="002F3468">
      <w:pPr>
        <w:pStyle w:val="ListParagraph"/>
        <w:numPr>
          <w:ilvl w:val="0"/>
          <w:numId w:val="123"/>
        </w:numPr>
        <w:spacing w:after="0" w:line="252" w:lineRule="auto"/>
        <w:ind w:hanging="720"/>
        <w:rPr>
          <w:rFonts w:ascii="Perpetua" w:eastAsia="Times New Roman" w:hAnsi="Perpetua"/>
          <w:sz w:val="32"/>
          <w:szCs w:val="32"/>
        </w:rPr>
      </w:pPr>
      <w:r>
        <w:rPr>
          <w:rFonts w:ascii="Perpetua" w:eastAsia="Times New Roman" w:hAnsi="Perpetua"/>
          <w:sz w:val="32"/>
          <w:szCs w:val="32"/>
        </w:rPr>
        <w:t>Assisting Division Chiefs by providing training guidance and developing continuing education programs for attorneys</w:t>
      </w:r>
    </w:p>
    <w:p w14:paraId="46C53265" w14:textId="77777777" w:rsidR="008C086A" w:rsidRDefault="008C086A" w:rsidP="002F3468">
      <w:pPr>
        <w:pStyle w:val="ListParagraph"/>
        <w:numPr>
          <w:ilvl w:val="0"/>
          <w:numId w:val="123"/>
        </w:numPr>
        <w:spacing w:after="0" w:line="252" w:lineRule="auto"/>
        <w:ind w:hanging="720"/>
        <w:rPr>
          <w:rFonts w:ascii="Perpetua" w:eastAsia="Times New Roman" w:hAnsi="Perpetua"/>
          <w:sz w:val="32"/>
          <w:szCs w:val="32"/>
        </w:rPr>
      </w:pPr>
      <w:r>
        <w:rPr>
          <w:rFonts w:ascii="Perpetua" w:eastAsia="Times New Roman" w:hAnsi="Perpetua"/>
          <w:sz w:val="32"/>
          <w:szCs w:val="32"/>
        </w:rPr>
        <w:t>Providing periodic updates to attorneys on legal changes and emerging issues in the field of immigration law</w:t>
      </w:r>
    </w:p>
    <w:p w14:paraId="4C15E99C" w14:textId="77777777" w:rsidR="00E14652" w:rsidRDefault="00E14652" w:rsidP="002F3468">
      <w:pPr>
        <w:pStyle w:val="ListParagraph"/>
        <w:spacing w:after="0" w:line="252" w:lineRule="auto"/>
        <w:ind w:left="1080"/>
        <w:rPr>
          <w:rFonts w:ascii="Perpetua" w:eastAsia="Times New Roman" w:hAnsi="Perpetua"/>
          <w:sz w:val="32"/>
          <w:szCs w:val="32"/>
        </w:rPr>
      </w:pPr>
    </w:p>
    <w:p w14:paraId="27863752" w14:textId="77777777" w:rsidR="002F3468" w:rsidRDefault="002F3468">
      <w:pPr>
        <w:rPr>
          <w:rFonts w:ascii="Perpetua" w:eastAsia="Times New Roman" w:hAnsi="Perpetua" w:cstheme="majorBidi"/>
          <w:b/>
          <w:bCs/>
          <w:sz w:val="32"/>
          <w:szCs w:val="32"/>
        </w:rPr>
      </w:pPr>
      <w:bookmarkStart w:id="27" w:name="_Toc70507635"/>
      <w:r>
        <w:rPr>
          <w:rFonts w:eastAsia="Times New Roman"/>
        </w:rPr>
        <w:br w:type="page"/>
      </w:r>
    </w:p>
    <w:p w14:paraId="162B330C" w14:textId="678D01AD" w:rsidR="008C086A" w:rsidRDefault="008C086A" w:rsidP="002F3468">
      <w:pPr>
        <w:pStyle w:val="Heading2"/>
        <w:keepLines w:val="0"/>
        <w:ind w:left="360"/>
        <w:rPr>
          <w:rFonts w:eastAsia="Times New Roman"/>
        </w:rPr>
      </w:pPr>
      <w:bookmarkStart w:id="28" w:name="_Toc84341436"/>
      <w:r>
        <w:rPr>
          <w:rFonts w:eastAsia="Times New Roman"/>
        </w:rPr>
        <w:lastRenderedPageBreak/>
        <w:t>Chief Investigator</w:t>
      </w:r>
      <w:bookmarkEnd w:id="28"/>
      <w:r>
        <w:rPr>
          <w:rFonts w:eastAsia="Times New Roman"/>
        </w:rPr>
        <w:t xml:space="preserve"> </w:t>
      </w:r>
      <w:bookmarkEnd w:id="27"/>
    </w:p>
    <w:p w14:paraId="12520B7C"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708F4965"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Managing the contracts of investigators performing investigative services on behalf of attorneys appointed through the MAC Office</w:t>
      </w:r>
    </w:p>
    <w:p w14:paraId="43FF8E1E"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Performing direct services such as contact with clients, witnesses, and law enforcement; gathering evidence; and obtaining discovery</w:t>
      </w:r>
    </w:p>
    <w:p w14:paraId="3DFBFA6D"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Testifying in court in appropriate circumstances</w:t>
      </w:r>
    </w:p>
    <w:p w14:paraId="06C30629"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 xml:space="preserve">Assisting Division Chiefs and Training Director by providing continuing education programs and training attorneys to effectively use investigators </w:t>
      </w:r>
    </w:p>
    <w:p w14:paraId="02D00F37"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Assisting Division Chiefs and Training Director by providing trainings on investigative techniques to investigators</w:t>
      </w:r>
    </w:p>
    <w:p w14:paraId="02E46CED"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 xml:space="preserve">Creating and managing internship and externship programs for college students interested in defense investigations </w:t>
      </w:r>
    </w:p>
    <w:p w14:paraId="10337F91" w14:textId="77777777" w:rsidR="008C086A" w:rsidRDefault="008C086A" w:rsidP="002F3468">
      <w:pPr>
        <w:pStyle w:val="ListParagraph"/>
        <w:numPr>
          <w:ilvl w:val="0"/>
          <w:numId w:val="124"/>
        </w:numPr>
        <w:spacing w:line="252" w:lineRule="auto"/>
        <w:ind w:hanging="720"/>
        <w:rPr>
          <w:rFonts w:ascii="Perpetua" w:eastAsia="Times New Roman" w:hAnsi="Perpetua"/>
          <w:sz w:val="32"/>
          <w:szCs w:val="32"/>
        </w:rPr>
      </w:pPr>
      <w:r>
        <w:rPr>
          <w:rFonts w:ascii="Perpetua" w:eastAsia="Times New Roman" w:hAnsi="Perpetua"/>
          <w:sz w:val="32"/>
          <w:szCs w:val="32"/>
        </w:rPr>
        <w:t>Advising staff of procedural changes relating to investigation and implementing policies and procedures related to investigative resources</w:t>
      </w:r>
    </w:p>
    <w:p w14:paraId="54A6CBF6" w14:textId="77777777" w:rsidR="00E14652" w:rsidRDefault="00E14652" w:rsidP="002F3468">
      <w:pPr>
        <w:pStyle w:val="ListParagraph"/>
        <w:spacing w:line="252" w:lineRule="auto"/>
        <w:ind w:left="1080"/>
        <w:rPr>
          <w:rFonts w:ascii="Perpetua" w:eastAsia="Times New Roman" w:hAnsi="Perpetua"/>
          <w:sz w:val="32"/>
          <w:szCs w:val="32"/>
        </w:rPr>
      </w:pPr>
    </w:p>
    <w:p w14:paraId="4467CA38" w14:textId="77777777" w:rsidR="002F3468" w:rsidRDefault="002F3468">
      <w:pPr>
        <w:rPr>
          <w:rFonts w:ascii="Perpetua" w:eastAsia="Times New Roman" w:hAnsi="Perpetua" w:cstheme="majorBidi"/>
          <w:b/>
          <w:bCs/>
          <w:sz w:val="32"/>
          <w:szCs w:val="32"/>
        </w:rPr>
      </w:pPr>
      <w:bookmarkStart w:id="29" w:name="_Toc70507636"/>
      <w:r>
        <w:rPr>
          <w:rFonts w:eastAsia="Times New Roman"/>
        </w:rPr>
        <w:br w:type="page"/>
      </w:r>
    </w:p>
    <w:p w14:paraId="22B1A262" w14:textId="621B553C" w:rsidR="008C086A" w:rsidRDefault="008C086A" w:rsidP="002F3468">
      <w:pPr>
        <w:pStyle w:val="Heading2"/>
        <w:keepLines w:val="0"/>
        <w:ind w:left="360"/>
        <w:rPr>
          <w:rFonts w:eastAsia="Times New Roman"/>
        </w:rPr>
      </w:pPr>
      <w:bookmarkStart w:id="30" w:name="_Toc84341437"/>
      <w:r>
        <w:rPr>
          <w:rFonts w:eastAsia="Times New Roman"/>
        </w:rPr>
        <w:lastRenderedPageBreak/>
        <w:t xml:space="preserve">Community Engagement and Recruiting </w:t>
      </w:r>
      <w:bookmarkEnd w:id="29"/>
      <w:r w:rsidR="00A065FE">
        <w:rPr>
          <w:rFonts w:eastAsia="Times New Roman"/>
        </w:rPr>
        <w:t>Specialist</w:t>
      </w:r>
      <w:bookmarkEnd w:id="30"/>
      <w:r w:rsidR="00A065FE">
        <w:rPr>
          <w:rFonts w:eastAsia="Times New Roman"/>
        </w:rPr>
        <w:t xml:space="preserve"> </w:t>
      </w:r>
    </w:p>
    <w:p w14:paraId="13AF4B1C"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46E139B4" w14:textId="77777777" w:rsidR="008C086A" w:rsidRDefault="008C086A" w:rsidP="002F3468">
      <w:pPr>
        <w:pStyle w:val="ListParagraph"/>
        <w:numPr>
          <w:ilvl w:val="0"/>
          <w:numId w:val="125"/>
        </w:numPr>
        <w:spacing w:line="252" w:lineRule="auto"/>
        <w:ind w:hanging="720"/>
        <w:rPr>
          <w:rFonts w:ascii="Perpetua" w:eastAsia="Times New Roman" w:hAnsi="Perpetua"/>
          <w:sz w:val="32"/>
          <w:szCs w:val="32"/>
        </w:rPr>
      </w:pPr>
      <w:r>
        <w:rPr>
          <w:rFonts w:ascii="Perpetua" w:eastAsia="Times New Roman" w:hAnsi="Perpetua"/>
          <w:sz w:val="32"/>
          <w:szCs w:val="32"/>
        </w:rPr>
        <w:t>Responsible for developing a participatory defense model as a holistic service offered through the MAC Office to support participating appointed attorneys using mitigation through family involvement, systemic awareness of legal issues surrounding a client’s case, and organizing community support, if necessary, to advance clients’ narratives</w:t>
      </w:r>
    </w:p>
    <w:p w14:paraId="496F81A3" w14:textId="77777777" w:rsidR="008C086A" w:rsidRDefault="008C086A" w:rsidP="002F3468">
      <w:pPr>
        <w:pStyle w:val="ListParagraph"/>
        <w:numPr>
          <w:ilvl w:val="0"/>
          <w:numId w:val="125"/>
        </w:numPr>
        <w:spacing w:line="252" w:lineRule="auto"/>
        <w:ind w:hanging="720"/>
        <w:rPr>
          <w:rFonts w:ascii="Perpetua" w:eastAsia="Times New Roman" w:hAnsi="Perpetua"/>
          <w:sz w:val="32"/>
          <w:szCs w:val="32"/>
        </w:rPr>
      </w:pPr>
      <w:r>
        <w:rPr>
          <w:rFonts w:ascii="Perpetua" w:eastAsia="Times New Roman" w:hAnsi="Perpetua"/>
          <w:sz w:val="32"/>
          <w:szCs w:val="32"/>
        </w:rPr>
        <w:t xml:space="preserve">Leading efforts in finding event sponsors and raising funds for community causes and office needs, </w:t>
      </w:r>
    </w:p>
    <w:p w14:paraId="55CD1C7C" w14:textId="77777777" w:rsidR="008C086A" w:rsidRDefault="008C086A" w:rsidP="002F3468">
      <w:pPr>
        <w:pStyle w:val="ListParagraph"/>
        <w:numPr>
          <w:ilvl w:val="0"/>
          <w:numId w:val="125"/>
        </w:numPr>
        <w:spacing w:line="252" w:lineRule="auto"/>
        <w:ind w:hanging="720"/>
        <w:rPr>
          <w:rFonts w:ascii="Perpetua" w:eastAsia="Times New Roman" w:hAnsi="Perpetua"/>
          <w:sz w:val="32"/>
          <w:szCs w:val="32"/>
        </w:rPr>
      </w:pPr>
      <w:r>
        <w:rPr>
          <w:rFonts w:ascii="Perpetua" w:eastAsia="Times New Roman" w:hAnsi="Perpetua"/>
          <w:sz w:val="32"/>
          <w:szCs w:val="32"/>
        </w:rPr>
        <w:t>Maintaining a healthy social media presence on behalf of the MAC Office</w:t>
      </w:r>
    </w:p>
    <w:p w14:paraId="38CAABD2" w14:textId="77777777" w:rsidR="008C086A" w:rsidRDefault="008C086A" w:rsidP="002F3468">
      <w:pPr>
        <w:pStyle w:val="ListParagraph"/>
        <w:numPr>
          <w:ilvl w:val="0"/>
          <w:numId w:val="125"/>
        </w:numPr>
        <w:spacing w:line="252" w:lineRule="auto"/>
        <w:ind w:hanging="720"/>
        <w:rPr>
          <w:rFonts w:ascii="Perpetua" w:eastAsia="Times New Roman" w:hAnsi="Perpetua"/>
          <w:sz w:val="32"/>
          <w:szCs w:val="32"/>
        </w:rPr>
      </w:pPr>
      <w:r>
        <w:rPr>
          <w:rFonts w:ascii="Perpetua" w:eastAsia="Times New Roman" w:hAnsi="Perpetua"/>
          <w:sz w:val="32"/>
          <w:szCs w:val="32"/>
        </w:rPr>
        <w:t>Organizing events that will promote the MAC Office’s presence in the community</w:t>
      </w:r>
    </w:p>
    <w:p w14:paraId="522E6AE9" w14:textId="77777777" w:rsidR="008C086A" w:rsidRDefault="008C086A" w:rsidP="002F3468">
      <w:pPr>
        <w:pStyle w:val="ListParagraph"/>
        <w:numPr>
          <w:ilvl w:val="0"/>
          <w:numId w:val="125"/>
        </w:numPr>
        <w:spacing w:line="252" w:lineRule="auto"/>
        <w:ind w:hanging="720"/>
        <w:rPr>
          <w:rFonts w:ascii="Perpetua" w:eastAsia="Times New Roman" w:hAnsi="Perpetua"/>
          <w:sz w:val="32"/>
          <w:szCs w:val="32"/>
        </w:rPr>
      </w:pPr>
      <w:r>
        <w:rPr>
          <w:rFonts w:ascii="Perpetua" w:eastAsia="Times New Roman" w:hAnsi="Perpetua"/>
          <w:sz w:val="32"/>
          <w:szCs w:val="32"/>
        </w:rPr>
        <w:t>Visiting and fostering relationships with law schools and professional legal organizations, both locally and nationally, to recruit qualified candidates for employment with the MAC Office and for the MAC Office’s mentorship programs</w:t>
      </w:r>
    </w:p>
    <w:p w14:paraId="59C83B65" w14:textId="77777777" w:rsidR="008C086A" w:rsidRDefault="008C086A" w:rsidP="002F3468">
      <w:pPr>
        <w:pStyle w:val="ListParagraph"/>
        <w:numPr>
          <w:ilvl w:val="0"/>
          <w:numId w:val="125"/>
        </w:numPr>
        <w:spacing w:line="252" w:lineRule="auto"/>
        <w:ind w:hanging="720"/>
        <w:rPr>
          <w:rFonts w:ascii="Perpetua" w:eastAsia="Times New Roman" w:hAnsi="Perpetua"/>
          <w:sz w:val="32"/>
          <w:szCs w:val="32"/>
        </w:rPr>
      </w:pPr>
      <w:r>
        <w:rPr>
          <w:rFonts w:ascii="Perpetua" w:eastAsia="Times New Roman" w:hAnsi="Perpetua"/>
          <w:sz w:val="32"/>
          <w:szCs w:val="32"/>
        </w:rPr>
        <w:t>Developing and overseeing the implementation of equitable policies and practices designed to promote diversity and inclusion through recruiting, hiring, mentorship, advancement, and retention</w:t>
      </w:r>
    </w:p>
    <w:p w14:paraId="745D82A2" w14:textId="77777777" w:rsidR="00E14652" w:rsidRDefault="00E14652" w:rsidP="002F3468">
      <w:pPr>
        <w:pStyle w:val="ListParagraph"/>
        <w:spacing w:line="252" w:lineRule="auto"/>
        <w:ind w:left="1080"/>
        <w:rPr>
          <w:rFonts w:ascii="Perpetua" w:eastAsia="Times New Roman" w:hAnsi="Perpetua"/>
          <w:sz w:val="32"/>
          <w:szCs w:val="32"/>
        </w:rPr>
      </w:pPr>
    </w:p>
    <w:p w14:paraId="529227E9" w14:textId="77777777" w:rsidR="002F3468" w:rsidRDefault="002F3468">
      <w:pPr>
        <w:rPr>
          <w:rFonts w:ascii="Perpetua" w:eastAsia="Times New Roman" w:hAnsi="Perpetua" w:cstheme="majorBidi"/>
          <w:b/>
          <w:bCs/>
          <w:sz w:val="32"/>
          <w:szCs w:val="32"/>
        </w:rPr>
      </w:pPr>
      <w:bookmarkStart w:id="31" w:name="_Toc70507637"/>
      <w:r>
        <w:rPr>
          <w:rFonts w:eastAsia="Times New Roman"/>
        </w:rPr>
        <w:br w:type="page"/>
      </w:r>
    </w:p>
    <w:p w14:paraId="719B67DB" w14:textId="3B554DB0" w:rsidR="008C086A" w:rsidRDefault="008C086A" w:rsidP="002F3468">
      <w:pPr>
        <w:pStyle w:val="Heading2"/>
        <w:keepLines w:val="0"/>
        <w:ind w:left="360"/>
        <w:rPr>
          <w:rFonts w:eastAsia="Times New Roman"/>
        </w:rPr>
      </w:pPr>
      <w:bookmarkStart w:id="32" w:name="_Toc84341438"/>
      <w:r>
        <w:rPr>
          <w:rFonts w:eastAsia="Times New Roman"/>
        </w:rPr>
        <w:lastRenderedPageBreak/>
        <w:t>IT Systems Administrator</w:t>
      </w:r>
      <w:bookmarkEnd w:id="32"/>
      <w:r>
        <w:rPr>
          <w:rFonts w:eastAsia="Times New Roman"/>
        </w:rPr>
        <w:t xml:space="preserve"> </w:t>
      </w:r>
      <w:bookmarkEnd w:id="31"/>
    </w:p>
    <w:p w14:paraId="71EC386A"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0E3D1E17" w14:textId="77777777" w:rsidR="008C086A" w:rsidRDefault="008C086A" w:rsidP="002F3468">
      <w:pPr>
        <w:pStyle w:val="ListParagraph"/>
        <w:numPr>
          <w:ilvl w:val="0"/>
          <w:numId w:val="126"/>
        </w:numPr>
        <w:spacing w:line="252" w:lineRule="auto"/>
        <w:ind w:hanging="720"/>
        <w:rPr>
          <w:rFonts w:ascii="Perpetua" w:eastAsia="Times New Roman" w:hAnsi="Perpetua"/>
          <w:sz w:val="32"/>
          <w:szCs w:val="32"/>
        </w:rPr>
      </w:pPr>
      <w:r>
        <w:rPr>
          <w:rFonts w:ascii="Perpetua" w:eastAsia="Times New Roman" w:hAnsi="Perpetua"/>
          <w:sz w:val="32"/>
          <w:szCs w:val="32"/>
        </w:rPr>
        <w:t xml:space="preserve">Serving as the first line of technology troubleshooting </w:t>
      </w:r>
    </w:p>
    <w:p w14:paraId="59B81B44" w14:textId="77777777" w:rsidR="008C086A" w:rsidRDefault="008C086A" w:rsidP="002F3468">
      <w:pPr>
        <w:pStyle w:val="ListParagraph"/>
        <w:numPr>
          <w:ilvl w:val="0"/>
          <w:numId w:val="126"/>
        </w:numPr>
        <w:spacing w:line="252" w:lineRule="auto"/>
        <w:ind w:hanging="720"/>
        <w:rPr>
          <w:rFonts w:ascii="Perpetua" w:eastAsia="Times New Roman" w:hAnsi="Perpetua"/>
          <w:sz w:val="32"/>
          <w:szCs w:val="32"/>
        </w:rPr>
      </w:pPr>
      <w:r>
        <w:rPr>
          <w:rFonts w:ascii="Perpetua" w:eastAsia="Times New Roman" w:hAnsi="Perpetua"/>
          <w:sz w:val="32"/>
          <w:szCs w:val="32"/>
        </w:rPr>
        <w:t>Serving as the technical liaison to Universal Services for assistance with supporting the Harris County Office of Managed Assigned Counsel</w:t>
      </w:r>
    </w:p>
    <w:p w14:paraId="06FAE16A" w14:textId="77777777" w:rsidR="008C086A" w:rsidRDefault="008C086A" w:rsidP="002F3468">
      <w:pPr>
        <w:pStyle w:val="ListParagraph"/>
        <w:numPr>
          <w:ilvl w:val="0"/>
          <w:numId w:val="126"/>
        </w:numPr>
        <w:spacing w:line="252" w:lineRule="auto"/>
        <w:ind w:hanging="720"/>
        <w:rPr>
          <w:rFonts w:ascii="Perpetua" w:eastAsia="Times New Roman" w:hAnsi="Perpetua"/>
          <w:sz w:val="32"/>
          <w:szCs w:val="32"/>
        </w:rPr>
      </w:pPr>
      <w:r>
        <w:rPr>
          <w:rFonts w:ascii="Perpetua" w:eastAsia="Times New Roman" w:hAnsi="Perpetua"/>
          <w:sz w:val="32"/>
          <w:szCs w:val="32"/>
        </w:rPr>
        <w:t>Assisting with developing and maintaining an efficient attorney data reporting and voucher processing system</w:t>
      </w:r>
    </w:p>
    <w:p w14:paraId="61A64D96" w14:textId="77777777" w:rsidR="008C086A" w:rsidRDefault="008C086A" w:rsidP="002F3468">
      <w:pPr>
        <w:pStyle w:val="ListParagraph"/>
        <w:numPr>
          <w:ilvl w:val="0"/>
          <w:numId w:val="126"/>
        </w:numPr>
        <w:spacing w:line="252" w:lineRule="auto"/>
        <w:ind w:hanging="720"/>
        <w:rPr>
          <w:rFonts w:ascii="Perpetua" w:eastAsia="Times New Roman" w:hAnsi="Perpetua"/>
          <w:sz w:val="32"/>
          <w:szCs w:val="32"/>
        </w:rPr>
      </w:pPr>
      <w:r>
        <w:rPr>
          <w:rFonts w:ascii="Perpetua" w:eastAsia="Times New Roman" w:hAnsi="Perpetua"/>
          <w:sz w:val="32"/>
          <w:szCs w:val="32"/>
        </w:rPr>
        <w:t>Installing, configuring, operating, and maintaining systems hardware, software, and related infrastructure</w:t>
      </w:r>
    </w:p>
    <w:p w14:paraId="43FB6888" w14:textId="77777777" w:rsidR="008C086A" w:rsidRDefault="008C086A" w:rsidP="002F3468">
      <w:pPr>
        <w:pStyle w:val="ListParagraph"/>
        <w:numPr>
          <w:ilvl w:val="0"/>
          <w:numId w:val="126"/>
        </w:numPr>
        <w:spacing w:line="252" w:lineRule="auto"/>
        <w:ind w:hanging="720"/>
        <w:rPr>
          <w:rFonts w:ascii="Perpetua" w:eastAsia="Times New Roman" w:hAnsi="Perpetua"/>
          <w:sz w:val="32"/>
          <w:szCs w:val="32"/>
        </w:rPr>
      </w:pPr>
      <w:r>
        <w:rPr>
          <w:rFonts w:ascii="Perpetua" w:eastAsia="Times New Roman" w:hAnsi="Perpetua"/>
          <w:sz w:val="32"/>
          <w:szCs w:val="32"/>
        </w:rPr>
        <w:t>Training and assisting MAC Office personnel in computer operations, software, case preparation, and presentations.</w:t>
      </w:r>
    </w:p>
    <w:p w14:paraId="3F68F714" w14:textId="77777777" w:rsidR="00E14652" w:rsidRDefault="00E14652" w:rsidP="002F3468">
      <w:pPr>
        <w:pStyle w:val="ListParagraph"/>
        <w:spacing w:line="252" w:lineRule="auto"/>
        <w:ind w:left="1080"/>
        <w:rPr>
          <w:rFonts w:ascii="Perpetua" w:eastAsia="Times New Roman" w:hAnsi="Perpetua"/>
          <w:sz w:val="32"/>
          <w:szCs w:val="32"/>
        </w:rPr>
      </w:pPr>
    </w:p>
    <w:p w14:paraId="6D183BC5" w14:textId="77777777" w:rsidR="002F3468" w:rsidRDefault="002F3468">
      <w:pPr>
        <w:rPr>
          <w:rFonts w:ascii="Perpetua" w:eastAsia="Times New Roman" w:hAnsi="Perpetua" w:cstheme="majorBidi"/>
          <w:b/>
          <w:bCs/>
          <w:sz w:val="32"/>
          <w:szCs w:val="32"/>
        </w:rPr>
      </w:pPr>
      <w:bookmarkStart w:id="33" w:name="_Toc70507638"/>
      <w:r>
        <w:rPr>
          <w:rFonts w:eastAsia="Times New Roman"/>
        </w:rPr>
        <w:br w:type="page"/>
      </w:r>
    </w:p>
    <w:p w14:paraId="1EE5F89C" w14:textId="40007869" w:rsidR="008C086A" w:rsidRDefault="008C086A" w:rsidP="002F3468">
      <w:pPr>
        <w:pStyle w:val="Heading2"/>
        <w:keepLines w:val="0"/>
        <w:ind w:left="360"/>
        <w:rPr>
          <w:rFonts w:eastAsia="Times New Roman"/>
        </w:rPr>
      </w:pPr>
      <w:bookmarkStart w:id="34" w:name="_Toc84341439"/>
      <w:r>
        <w:rPr>
          <w:rFonts w:eastAsia="Times New Roman"/>
        </w:rPr>
        <w:lastRenderedPageBreak/>
        <w:t>Social Worker Supervisor</w:t>
      </w:r>
      <w:bookmarkEnd w:id="34"/>
      <w:r>
        <w:rPr>
          <w:rFonts w:eastAsia="Times New Roman"/>
        </w:rPr>
        <w:t xml:space="preserve"> </w:t>
      </w:r>
      <w:bookmarkEnd w:id="33"/>
    </w:p>
    <w:p w14:paraId="777F2BEB"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64C4DFDD"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Managing and assisting social workers, social work interns, client advocates, and other staff members filling similar roles</w:t>
      </w:r>
    </w:p>
    <w:p w14:paraId="6FCD071C"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Developing plans for linking clients to services throughout Harris County, in support of the criminal defense team. The plans and services will attempt to address life situations that, if mitigated, may improve a client’s opportunity for improving their lives and providing alternatives to incarceration and sentencing</w:t>
      </w:r>
    </w:p>
    <w:p w14:paraId="2796B79B"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 xml:space="preserve">Working with the Deputy Director and Program Administrator to create efficient systems to request client services </w:t>
      </w:r>
    </w:p>
    <w:p w14:paraId="5C0E87A7"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Establishing proper caseload limits for social workers</w:t>
      </w:r>
    </w:p>
    <w:p w14:paraId="34770369"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 xml:space="preserve">Training social workers to provide services to clients, such as helping </w:t>
      </w:r>
      <w:proofErr w:type="gramStart"/>
      <w:r>
        <w:rPr>
          <w:rFonts w:ascii="Perpetua" w:eastAsia="Times New Roman" w:hAnsi="Perpetua"/>
          <w:sz w:val="32"/>
          <w:szCs w:val="32"/>
        </w:rPr>
        <w:t>participating</w:t>
      </w:r>
      <w:proofErr w:type="gramEnd"/>
      <w:r>
        <w:rPr>
          <w:rFonts w:ascii="Perpetua" w:eastAsia="Times New Roman" w:hAnsi="Perpetua"/>
          <w:sz w:val="32"/>
          <w:szCs w:val="32"/>
        </w:rPr>
        <w:t xml:space="preserve"> appointed attorneys identify services within the community, housing, and other available resources in order to help reduce the collateral consequences of the criminal case life cycle </w:t>
      </w:r>
    </w:p>
    <w:p w14:paraId="54CAA2A4"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Working with the Division Chiefs and Training Director to host periodic continuing education programs on compassion fatigue and self-care for MAC Office employees and participating appointed attorneys</w:t>
      </w:r>
    </w:p>
    <w:p w14:paraId="7CCE6310" w14:textId="77777777" w:rsidR="008C086A" w:rsidRDefault="008C086A" w:rsidP="002F3468">
      <w:pPr>
        <w:pStyle w:val="ListParagraph"/>
        <w:numPr>
          <w:ilvl w:val="0"/>
          <w:numId w:val="127"/>
        </w:numPr>
        <w:spacing w:line="252" w:lineRule="auto"/>
        <w:ind w:hanging="720"/>
        <w:rPr>
          <w:rFonts w:ascii="Perpetua" w:eastAsia="Times New Roman" w:hAnsi="Perpetua"/>
          <w:sz w:val="32"/>
          <w:szCs w:val="32"/>
        </w:rPr>
      </w:pPr>
      <w:r>
        <w:rPr>
          <w:rFonts w:ascii="Perpetua" w:eastAsia="Times New Roman" w:hAnsi="Perpetua"/>
          <w:sz w:val="32"/>
          <w:szCs w:val="32"/>
        </w:rPr>
        <w:t>Helping create and monitor internship and externship programs for college students interested in defense social work</w:t>
      </w:r>
    </w:p>
    <w:p w14:paraId="00B8F33F" w14:textId="77777777" w:rsidR="00E14652" w:rsidRDefault="00E14652" w:rsidP="002F3468">
      <w:pPr>
        <w:pStyle w:val="ListParagraph"/>
        <w:spacing w:line="252" w:lineRule="auto"/>
        <w:ind w:left="1080"/>
        <w:rPr>
          <w:rFonts w:ascii="Perpetua" w:eastAsia="Times New Roman" w:hAnsi="Perpetua"/>
          <w:sz w:val="32"/>
          <w:szCs w:val="32"/>
        </w:rPr>
      </w:pPr>
    </w:p>
    <w:p w14:paraId="4BB89EEF" w14:textId="77777777" w:rsidR="002F3468" w:rsidRDefault="002F3468">
      <w:pPr>
        <w:rPr>
          <w:rFonts w:ascii="Perpetua" w:eastAsia="Times New Roman" w:hAnsi="Perpetua" w:cstheme="majorBidi"/>
          <w:b/>
          <w:bCs/>
          <w:sz w:val="32"/>
          <w:szCs w:val="32"/>
        </w:rPr>
      </w:pPr>
      <w:bookmarkStart w:id="35" w:name="_Toc70507639"/>
      <w:r>
        <w:rPr>
          <w:rFonts w:eastAsia="Times New Roman"/>
        </w:rPr>
        <w:br w:type="page"/>
      </w:r>
    </w:p>
    <w:p w14:paraId="14BB55D3" w14:textId="1D5E74EE" w:rsidR="008C086A" w:rsidRDefault="008C086A" w:rsidP="002F3468">
      <w:pPr>
        <w:pStyle w:val="Heading2"/>
        <w:keepLines w:val="0"/>
        <w:ind w:left="360"/>
        <w:rPr>
          <w:rFonts w:eastAsia="Times New Roman"/>
        </w:rPr>
      </w:pPr>
      <w:bookmarkStart w:id="36" w:name="_Toc84341440"/>
      <w:r>
        <w:rPr>
          <w:rFonts w:eastAsia="Times New Roman"/>
        </w:rPr>
        <w:lastRenderedPageBreak/>
        <w:t>Social Workers</w:t>
      </w:r>
      <w:bookmarkEnd w:id="36"/>
      <w:r>
        <w:rPr>
          <w:rFonts w:eastAsia="Times New Roman"/>
        </w:rPr>
        <w:t xml:space="preserve"> </w:t>
      </w:r>
      <w:bookmarkEnd w:id="35"/>
    </w:p>
    <w:p w14:paraId="71D8409D" w14:textId="77777777" w:rsidR="008C086A" w:rsidRDefault="008C086A" w:rsidP="008C086A">
      <w:pPr>
        <w:jc w:val="both"/>
        <w:rPr>
          <w:rFonts w:ascii="Perpetua" w:hAnsi="Perpetua"/>
          <w:smallCaps/>
          <w:sz w:val="32"/>
          <w:szCs w:val="32"/>
        </w:rPr>
      </w:pPr>
      <w:r>
        <w:rPr>
          <w:rFonts w:ascii="Perpetua" w:hAnsi="Perpetua"/>
          <w:smallCaps/>
          <w:sz w:val="32"/>
          <w:szCs w:val="32"/>
        </w:rPr>
        <w:t>Responsibilities and Duties</w:t>
      </w:r>
    </w:p>
    <w:p w14:paraId="1033B362"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Assisting participating appointed attorneys by implementing plans to address life situations that, if mitigated, may improve clients’ opportunities for improving their lives and providing alternatives to incarceration and sentencing</w:t>
      </w:r>
    </w:p>
    <w:p w14:paraId="2A758341"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Connecting clients to available services within the community</w:t>
      </w:r>
    </w:p>
    <w:p w14:paraId="7939277B"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Maintaining a persistent awareness of resources available within the community</w:t>
      </w:r>
    </w:p>
    <w:p w14:paraId="20AC95D8"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Maintaining routine communication with key contacts in the network of social work resources in Harris County</w:t>
      </w:r>
    </w:p>
    <w:p w14:paraId="17FD3233"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Making out-of-office, face-to-face and collateral contact with clients, witnesses, and law enforcement as required</w:t>
      </w:r>
    </w:p>
    <w:p w14:paraId="677B80E1"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 xml:space="preserve">Conducting mitigation investigations and developing mitigation reports to improve case outcomes. </w:t>
      </w:r>
    </w:p>
    <w:p w14:paraId="080C13FB" w14:textId="77777777" w:rsidR="008C086A" w:rsidRDefault="008C086A" w:rsidP="002F3468">
      <w:pPr>
        <w:pStyle w:val="ListParagraph"/>
        <w:numPr>
          <w:ilvl w:val="0"/>
          <w:numId w:val="128"/>
        </w:numPr>
        <w:spacing w:line="252" w:lineRule="auto"/>
        <w:ind w:hanging="720"/>
        <w:rPr>
          <w:rFonts w:ascii="Perpetua" w:eastAsia="Times New Roman" w:hAnsi="Perpetua"/>
          <w:sz w:val="32"/>
          <w:szCs w:val="32"/>
        </w:rPr>
      </w:pPr>
      <w:r>
        <w:rPr>
          <w:rFonts w:ascii="Perpetua" w:eastAsia="Times New Roman" w:hAnsi="Perpetua"/>
          <w:sz w:val="32"/>
          <w:szCs w:val="32"/>
        </w:rPr>
        <w:t>Testifying on behalf of clients, when needed</w:t>
      </w:r>
    </w:p>
    <w:p w14:paraId="7590E1C0" w14:textId="77777777" w:rsidR="00E14652" w:rsidRDefault="00E14652" w:rsidP="002F3468">
      <w:pPr>
        <w:pStyle w:val="ListParagraph"/>
        <w:spacing w:line="252" w:lineRule="auto"/>
        <w:ind w:left="1080"/>
        <w:rPr>
          <w:rFonts w:ascii="Perpetua" w:eastAsia="Times New Roman" w:hAnsi="Perpetua"/>
          <w:sz w:val="32"/>
          <w:szCs w:val="32"/>
        </w:rPr>
      </w:pPr>
    </w:p>
    <w:p w14:paraId="3931A23E" w14:textId="77777777" w:rsidR="002F3468" w:rsidRDefault="002F3468">
      <w:pPr>
        <w:rPr>
          <w:rFonts w:ascii="Perpetua" w:eastAsia="Times New Roman" w:hAnsi="Perpetua" w:cstheme="majorBidi"/>
          <w:b/>
          <w:bCs/>
          <w:sz w:val="32"/>
          <w:szCs w:val="32"/>
        </w:rPr>
      </w:pPr>
      <w:bookmarkStart w:id="37" w:name="_Toc70507640"/>
      <w:r>
        <w:rPr>
          <w:rFonts w:eastAsia="Times New Roman"/>
        </w:rPr>
        <w:br w:type="page"/>
      </w:r>
    </w:p>
    <w:p w14:paraId="5267284C" w14:textId="52FFC4E7" w:rsidR="008C086A" w:rsidRDefault="008C086A" w:rsidP="002F3468">
      <w:pPr>
        <w:pStyle w:val="Heading2"/>
        <w:keepLines w:val="0"/>
        <w:ind w:left="360"/>
        <w:rPr>
          <w:rFonts w:eastAsia="Times New Roman"/>
        </w:rPr>
      </w:pPr>
      <w:bookmarkStart w:id="38" w:name="_Toc84341441"/>
      <w:r>
        <w:rPr>
          <w:rFonts w:eastAsia="Times New Roman"/>
        </w:rPr>
        <w:lastRenderedPageBreak/>
        <w:t>Administrative Assistant</w:t>
      </w:r>
      <w:bookmarkEnd w:id="38"/>
      <w:r>
        <w:rPr>
          <w:rFonts w:eastAsia="Times New Roman"/>
        </w:rPr>
        <w:t xml:space="preserve"> </w:t>
      </w:r>
      <w:bookmarkEnd w:id="37"/>
    </w:p>
    <w:p w14:paraId="5A81DA94" w14:textId="77777777" w:rsidR="008C086A" w:rsidRDefault="008C086A" w:rsidP="008C086A">
      <w:pPr>
        <w:rPr>
          <w:rFonts w:ascii="Perpetua" w:hAnsi="Perpetua"/>
          <w:smallCaps/>
          <w:sz w:val="32"/>
          <w:szCs w:val="32"/>
        </w:rPr>
      </w:pPr>
      <w:r>
        <w:rPr>
          <w:rFonts w:ascii="Perpetua" w:hAnsi="Perpetua"/>
          <w:smallCaps/>
          <w:sz w:val="32"/>
          <w:szCs w:val="32"/>
        </w:rPr>
        <w:t>Responsibilities and Duties</w:t>
      </w:r>
    </w:p>
    <w:p w14:paraId="42AB39FB" w14:textId="77777777" w:rsidR="008C086A" w:rsidRDefault="008C086A" w:rsidP="002F3468">
      <w:pPr>
        <w:pStyle w:val="ListParagraph"/>
        <w:numPr>
          <w:ilvl w:val="0"/>
          <w:numId w:val="129"/>
        </w:numPr>
        <w:spacing w:line="252" w:lineRule="auto"/>
        <w:ind w:left="1080" w:hanging="720"/>
        <w:rPr>
          <w:rFonts w:ascii="Perpetua" w:eastAsia="Times New Roman" w:hAnsi="Perpetua"/>
          <w:sz w:val="32"/>
          <w:szCs w:val="32"/>
        </w:rPr>
      </w:pPr>
      <w:r>
        <w:rPr>
          <w:rFonts w:ascii="Perpetua" w:eastAsia="Times New Roman" w:hAnsi="Perpetua"/>
          <w:sz w:val="32"/>
          <w:szCs w:val="32"/>
        </w:rPr>
        <w:t>Answering phones, returning attorney and client calls, and responding to client inquiries in a timely manner</w:t>
      </w:r>
    </w:p>
    <w:p w14:paraId="3DDC2056" w14:textId="77777777" w:rsidR="008C086A" w:rsidRDefault="008C086A" w:rsidP="002F3468">
      <w:pPr>
        <w:pStyle w:val="ListParagraph"/>
        <w:numPr>
          <w:ilvl w:val="0"/>
          <w:numId w:val="129"/>
        </w:numPr>
        <w:spacing w:line="252" w:lineRule="auto"/>
        <w:ind w:left="1080" w:hanging="720"/>
        <w:rPr>
          <w:rFonts w:ascii="Perpetua" w:eastAsia="Times New Roman" w:hAnsi="Perpetua"/>
          <w:sz w:val="32"/>
          <w:szCs w:val="32"/>
        </w:rPr>
      </w:pPr>
      <w:r>
        <w:rPr>
          <w:rFonts w:ascii="Perpetua" w:eastAsia="Times New Roman" w:hAnsi="Perpetua"/>
          <w:sz w:val="32"/>
          <w:szCs w:val="32"/>
        </w:rPr>
        <w:t>Assisting the Program and Office Administrators with office-critical functions such as purchasing and procurement, payroll, phone and calendar management, office supply management, organization of meetings and conference calls, and disseminating reports</w:t>
      </w:r>
    </w:p>
    <w:p w14:paraId="40D14807" w14:textId="77777777" w:rsidR="008C086A" w:rsidRDefault="008C086A" w:rsidP="002F3468">
      <w:pPr>
        <w:pStyle w:val="ListParagraph"/>
        <w:numPr>
          <w:ilvl w:val="0"/>
          <w:numId w:val="129"/>
        </w:numPr>
        <w:spacing w:line="252" w:lineRule="auto"/>
        <w:ind w:left="1080" w:hanging="720"/>
        <w:rPr>
          <w:rFonts w:ascii="Perpetua" w:eastAsia="Times New Roman" w:hAnsi="Perpetua"/>
          <w:sz w:val="32"/>
          <w:szCs w:val="32"/>
        </w:rPr>
      </w:pPr>
      <w:r>
        <w:rPr>
          <w:rFonts w:ascii="Perpetua" w:eastAsia="Times New Roman" w:hAnsi="Perpetua"/>
          <w:sz w:val="32"/>
          <w:szCs w:val="32"/>
        </w:rPr>
        <w:t>Interfacing with the public, attorneys, clients, and Harris County employees for general purposes related to the operation of the MAC Office</w:t>
      </w:r>
    </w:p>
    <w:p w14:paraId="37C504A4" w14:textId="77777777" w:rsidR="008C086A" w:rsidRDefault="008C086A" w:rsidP="002F3468">
      <w:pPr>
        <w:pStyle w:val="ListParagraph"/>
        <w:numPr>
          <w:ilvl w:val="0"/>
          <w:numId w:val="129"/>
        </w:numPr>
        <w:spacing w:line="252" w:lineRule="auto"/>
        <w:ind w:left="1080" w:hanging="720"/>
        <w:rPr>
          <w:rFonts w:ascii="Perpetua" w:eastAsia="Times New Roman" w:hAnsi="Perpetua"/>
          <w:sz w:val="32"/>
          <w:szCs w:val="32"/>
        </w:rPr>
      </w:pPr>
      <w:r>
        <w:rPr>
          <w:rFonts w:ascii="Perpetua" w:eastAsia="Times New Roman" w:hAnsi="Perpetua"/>
          <w:sz w:val="32"/>
          <w:szCs w:val="32"/>
        </w:rPr>
        <w:t xml:space="preserve">Assisting MAC Office staff as needed </w:t>
      </w:r>
    </w:p>
    <w:bookmarkEnd w:id="14"/>
    <w:p w14:paraId="7860B5AA" w14:textId="77777777" w:rsidR="00935E43" w:rsidRDefault="00935E43" w:rsidP="002F3468">
      <w:pPr>
        <w:ind w:left="720"/>
        <w:rPr>
          <w:rFonts w:ascii="Perpetua" w:hAnsi="Perpetua"/>
          <w:sz w:val="32"/>
          <w:szCs w:val="32"/>
        </w:rPr>
      </w:pPr>
    </w:p>
    <w:p w14:paraId="3FEB9252" w14:textId="60A537C8" w:rsidR="00380F1C" w:rsidRPr="00222D5C" w:rsidRDefault="00380F1C">
      <w:pPr>
        <w:rPr>
          <w:rFonts w:ascii="Perpetua" w:hAnsi="Perpetua"/>
          <w:sz w:val="32"/>
          <w:szCs w:val="32"/>
        </w:rPr>
      </w:pPr>
    </w:p>
    <w:p w14:paraId="495E51D3" w14:textId="77777777" w:rsidR="002F3468" w:rsidRDefault="002F3468">
      <w:pPr>
        <w:rPr>
          <w:rFonts w:ascii="Perpetua" w:eastAsiaTheme="majorEastAsia" w:hAnsi="Perpetua" w:cstheme="majorBidi"/>
          <w:b/>
          <w:bCs/>
          <w:smallCaps/>
          <w:sz w:val="32"/>
          <w:szCs w:val="32"/>
        </w:rPr>
      </w:pPr>
      <w:bookmarkStart w:id="39" w:name="_Toc76650883"/>
      <w:bookmarkStart w:id="40" w:name="_Toc76987270"/>
      <w:bookmarkStart w:id="41" w:name="_Toc70507533"/>
      <w:bookmarkEnd w:id="39"/>
      <w:bookmarkEnd w:id="40"/>
      <w:r>
        <w:br w:type="page"/>
      </w:r>
    </w:p>
    <w:p w14:paraId="33A24E4E" w14:textId="09597EB3" w:rsidR="00951EB1" w:rsidRPr="00B754BD" w:rsidRDefault="003A6EF7">
      <w:pPr>
        <w:pStyle w:val="Heading1"/>
      </w:pPr>
      <w:bookmarkStart w:id="42" w:name="_Toc84341442"/>
      <w:r w:rsidRPr="00B754BD">
        <w:lastRenderedPageBreak/>
        <w:t>Caseload Requirements for Attorneys</w:t>
      </w:r>
      <w:r w:rsidR="00FF0A00" w:rsidRPr="00B754BD">
        <w:t xml:space="preserve"> Receiving Appointments</w:t>
      </w:r>
      <w:bookmarkEnd w:id="41"/>
      <w:bookmarkEnd w:id="42"/>
    </w:p>
    <w:p w14:paraId="342D2976" w14:textId="45F331ED" w:rsidR="003A6EF7" w:rsidRDefault="00993A32" w:rsidP="00A60D45">
      <w:pPr>
        <w:ind w:firstLine="720"/>
        <w:jc w:val="both"/>
        <w:rPr>
          <w:rFonts w:ascii="Perpetua" w:hAnsi="Perpetua"/>
          <w:sz w:val="32"/>
          <w:szCs w:val="32"/>
        </w:rPr>
      </w:pPr>
      <w:r w:rsidRPr="00B754BD">
        <w:rPr>
          <w:rFonts w:ascii="Perpetua" w:hAnsi="Perpetua"/>
          <w:sz w:val="32"/>
          <w:szCs w:val="32"/>
        </w:rPr>
        <w:t>To</w:t>
      </w:r>
      <w:r w:rsidR="004259FB" w:rsidRPr="00B754BD">
        <w:rPr>
          <w:rFonts w:ascii="Perpetua" w:hAnsi="Perpetua"/>
          <w:sz w:val="32"/>
          <w:szCs w:val="32"/>
        </w:rPr>
        <w:t xml:space="preserve"> be effective, </w:t>
      </w:r>
      <w:r w:rsidR="004D5520" w:rsidRPr="00B754BD">
        <w:rPr>
          <w:rFonts w:ascii="Perpetua" w:hAnsi="Perpetua"/>
          <w:sz w:val="32"/>
          <w:szCs w:val="32"/>
        </w:rPr>
        <w:t>an indigent defense system</w:t>
      </w:r>
      <w:r w:rsidR="004259FB" w:rsidRPr="00B754BD">
        <w:rPr>
          <w:rFonts w:ascii="Perpetua" w:hAnsi="Perpetua"/>
          <w:sz w:val="32"/>
          <w:szCs w:val="32"/>
        </w:rPr>
        <w:t xml:space="preserve"> must ensure that “defense counsel’s workload is controlled to permit the rendering of quality representation.</w:t>
      </w:r>
      <w:r w:rsidR="00C749AD" w:rsidRPr="00B754BD">
        <w:rPr>
          <w:rFonts w:ascii="Perpetua" w:hAnsi="Perpetua"/>
          <w:sz w:val="32"/>
          <w:szCs w:val="32"/>
        </w:rPr>
        <w:t>”</w:t>
      </w:r>
      <w:r w:rsidR="00C749AD" w:rsidRPr="00B754BD">
        <w:rPr>
          <w:rStyle w:val="FootnoteReference"/>
          <w:rFonts w:ascii="Perpetua" w:hAnsi="Perpetua"/>
          <w:sz w:val="32"/>
          <w:szCs w:val="32"/>
        </w:rPr>
        <w:footnoteReference w:id="2"/>
      </w:r>
      <w:r w:rsidR="004259FB" w:rsidRPr="00B754BD">
        <w:rPr>
          <w:rFonts w:ascii="Perpetua" w:hAnsi="Perpetua"/>
          <w:sz w:val="32"/>
          <w:szCs w:val="32"/>
        </w:rPr>
        <w:t xml:space="preserve"> </w:t>
      </w:r>
      <w:r w:rsidR="009F435F" w:rsidRPr="00B754BD">
        <w:rPr>
          <w:rFonts w:ascii="Perpetua" w:hAnsi="Perpetua"/>
          <w:sz w:val="32"/>
          <w:szCs w:val="32"/>
        </w:rPr>
        <w:t xml:space="preserve">Excessive caseloads impair an attorney’s ability to effectively represent each individual client </w:t>
      </w:r>
      <w:r w:rsidR="00A60D45" w:rsidRPr="00B754BD">
        <w:rPr>
          <w:rFonts w:ascii="Perpetua" w:hAnsi="Perpetua"/>
          <w:sz w:val="32"/>
          <w:szCs w:val="32"/>
        </w:rPr>
        <w:t>an</w:t>
      </w:r>
      <w:r w:rsidR="000B6285">
        <w:rPr>
          <w:rFonts w:ascii="Perpetua" w:hAnsi="Perpetua"/>
          <w:sz w:val="32"/>
          <w:szCs w:val="32"/>
        </w:rPr>
        <w:t>d</w:t>
      </w:r>
      <w:r w:rsidR="00A60D45" w:rsidRPr="00B754BD">
        <w:rPr>
          <w:rFonts w:ascii="Perpetua" w:hAnsi="Perpetua"/>
          <w:sz w:val="32"/>
          <w:szCs w:val="32"/>
        </w:rPr>
        <w:t xml:space="preserve"> </w:t>
      </w:r>
      <w:r w:rsidR="00A60D45" w:rsidRPr="00A33770">
        <w:rPr>
          <w:rFonts w:ascii="Perpetua" w:hAnsi="Perpetua"/>
          <w:sz w:val="32"/>
          <w:szCs w:val="32"/>
        </w:rPr>
        <w:t>can cause a lawyer to make important decisions in a client’s case for non-strategic reasons</w:t>
      </w:r>
      <w:r w:rsidR="00A60D45" w:rsidRPr="00B754BD">
        <w:rPr>
          <w:rFonts w:ascii="Perpetua" w:hAnsi="Perpetua"/>
          <w:sz w:val="32"/>
          <w:szCs w:val="32"/>
        </w:rPr>
        <w:t>.</w:t>
      </w:r>
      <w:r w:rsidR="00CB16CF" w:rsidRPr="00B754BD">
        <w:rPr>
          <w:rStyle w:val="FootnoteReference"/>
          <w:rFonts w:ascii="Perpetua" w:hAnsi="Perpetua"/>
          <w:sz w:val="32"/>
          <w:szCs w:val="32"/>
        </w:rPr>
        <w:footnoteReference w:id="3"/>
      </w:r>
      <w:r w:rsidR="009F435F" w:rsidRPr="00B754BD">
        <w:rPr>
          <w:rFonts w:ascii="Perpetua" w:hAnsi="Perpetua"/>
          <w:sz w:val="32"/>
          <w:szCs w:val="32"/>
        </w:rPr>
        <w:t xml:space="preserve"> </w:t>
      </w:r>
      <w:r w:rsidR="00902235" w:rsidRPr="005A31C3">
        <w:rPr>
          <w:rFonts w:ascii="Perpetua" w:hAnsi="Perpetua"/>
          <w:sz w:val="32"/>
          <w:szCs w:val="32"/>
        </w:rPr>
        <w:t>Criminal c</w:t>
      </w:r>
      <w:r w:rsidR="00A60D45" w:rsidRPr="005A31C3">
        <w:rPr>
          <w:rFonts w:ascii="Perpetua" w:hAnsi="Perpetua"/>
          <w:sz w:val="32"/>
          <w:szCs w:val="32"/>
        </w:rPr>
        <w:t>ases require</w:t>
      </w:r>
      <w:r w:rsidR="00D00380" w:rsidRPr="008E612C">
        <w:rPr>
          <w:rFonts w:ascii="Perpetua" w:hAnsi="Perpetua"/>
          <w:sz w:val="32"/>
          <w:szCs w:val="32"/>
        </w:rPr>
        <w:t xml:space="preserve"> </w:t>
      </w:r>
      <w:r w:rsidR="003D49D7" w:rsidRPr="002F3468">
        <w:rPr>
          <w:rFonts w:ascii="Perpetua" w:hAnsi="Perpetua"/>
          <w:sz w:val="32"/>
          <w:szCs w:val="32"/>
        </w:rPr>
        <w:t>significant investments of an attorne</w:t>
      </w:r>
      <w:r w:rsidR="000243F4" w:rsidRPr="002F3468">
        <w:rPr>
          <w:rFonts w:ascii="Perpetua" w:hAnsi="Perpetua"/>
          <w:sz w:val="32"/>
          <w:szCs w:val="32"/>
        </w:rPr>
        <w:t xml:space="preserve">y’s time </w:t>
      </w:r>
      <w:r w:rsidR="004473E2">
        <w:rPr>
          <w:rFonts w:ascii="Perpetua" w:hAnsi="Perpetua"/>
          <w:sz w:val="32"/>
          <w:szCs w:val="32"/>
        </w:rPr>
        <w:t>across a</w:t>
      </w:r>
      <w:r w:rsidR="00A60D45" w:rsidRPr="005A31C3">
        <w:rPr>
          <w:rFonts w:ascii="Perpetua" w:hAnsi="Perpetua"/>
          <w:sz w:val="32"/>
          <w:szCs w:val="32"/>
        </w:rPr>
        <w:t xml:space="preserve"> wide variety of potential time commitments, including</w:t>
      </w:r>
      <w:r w:rsidR="00A60D45" w:rsidRPr="00B754BD">
        <w:rPr>
          <w:rFonts w:ascii="Perpetua" w:hAnsi="Perpetua"/>
          <w:sz w:val="32"/>
          <w:szCs w:val="32"/>
        </w:rPr>
        <w:t xml:space="preserve"> interviewing and communicating with clients, family members, and witnesses; conducting investigation and legal research; preparing for hearings and trials; filing motions, obtaining discovery, and securing litigation support resources</w:t>
      </w:r>
      <w:r w:rsidR="00EE3E39">
        <w:rPr>
          <w:rFonts w:ascii="Perpetua" w:hAnsi="Perpetua"/>
          <w:sz w:val="32"/>
          <w:szCs w:val="32"/>
        </w:rPr>
        <w:t xml:space="preserve">. These various time commitments </w:t>
      </w:r>
      <w:r w:rsidR="00942D4E">
        <w:rPr>
          <w:rFonts w:ascii="Perpetua" w:hAnsi="Perpetua"/>
          <w:sz w:val="32"/>
          <w:szCs w:val="32"/>
        </w:rPr>
        <w:t xml:space="preserve">may result in </w:t>
      </w:r>
      <w:r w:rsidR="00D048D6">
        <w:rPr>
          <w:rFonts w:ascii="Perpetua" w:hAnsi="Perpetua"/>
          <w:sz w:val="32"/>
          <w:szCs w:val="32"/>
        </w:rPr>
        <w:t xml:space="preserve">lawyers without support staff </w:t>
      </w:r>
      <w:r w:rsidR="00D220FA">
        <w:rPr>
          <w:rFonts w:ascii="Perpetua" w:hAnsi="Perpetua"/>
          <w:sz w:val="32"/>
          <w:szCs w:val="32"/>
        </w:rPr>
        <w:t>taking</w:t>
      </w:r>
      <w:r w:rsidR="006F7804">
        <w:rPr>
          <w:rFonts w:ascii="Perpetua" w:hAnsi="Perpetua"/>
          <w:sz w:val="32"/>
          <w:szCs w:val="32"/>
        </w:rPr>
        <w:t xml:space="preserve"> on multiple roles</w:t>
      </w:r>
      <w:r w:rsidR="00025298">
        <w:rPr>
          <w:rFonts w:ascii="Perpetua" w:hAnsi="Perpetua"/>
          <w:sz w:val="32"/>
          <w:szCs w:val="32"/>
        </w:rPr>
        <w:t xml:space="preserve"> during a case. </w:t>
      </w:r>
      <w:r w:rsidR="001C0393">
        <w:rPr>
          <w:rFonts w:ascii="Perpetua" w:hAnsi="Perpetua"/>
          <w:sz w:val="32"/>
          <w:szCs w:val="32"/>
        </w:rPr>
        <w:t xml:space="preserve">The </w:t>
      </w:r>
      <w:r w:rsidR="00CB16CF" w:rsidRPr="00B754BD">
        <w:rPr>
          <w:rFonts w:ascii="Perpetua" w:hAnsi="Perpetua"/>
          <w:i/>
          <w:iCs/>
          <w:sz w:val="32"/>
          <w:szCs w:val="32"/>
        </w:rPr>
        <w:t>Guidelines for Indigent Defense Caseloads: A Report to the Texas Indigent Defense Commission</w:t>
      </w:r>
      <w:r w:rsidR="00CB16CF" w:rsidRPr="00B754BD">
        <w:rPr>
          <w:rFonts w:ascii="Perpetua" w:hAnsi="Perpetua"/>
          <w:sz w:val="32"/>
          <w:szCs w:val="32"/>
        </w:rPr>
        <w:t xml:space="preserve"> </w:t>
      </w:r>
      <w:r w:rsidR="001C0393">
        <w:rPr>
          <w:rFonts w:ascii="Perpetua" w:hAnsi="Perpetua"/>
          <w:sz w:val="32"/>
          <w:szCs w:val="32"/>
        </w:rPr>
        <w:t>report</w:t>
      </w:r>
      <w:r w:rsidR="002F3468">
        <w:rPr>
          <w:rFonts w:ascii="Perpetua" w:hAnsi="Perpetua"/>
          <w:sz w:val="32"/>
          <w:szCs w:val="32"/>
        </w:rPr>
        <w:t>s</w:t>
      </w:r>
      <w:r w:rsidR="004143F5" w:rsidRPr="005A31C3">
        <w:rPr>
          <w:rFonts w:ascii="Perpetua" w:hAnsi="Perpetua"/>
          <w:sz w:val="32"/>
          <w:szCs w:val="32"/>
        </w:rPr>
        <w:t xml:space="preserve"> </w:t>
      </w:r>
      <w:r w:rsidR="006E4CCE" w:rsidRPr="005A31C3">
        <w:rPr>
          <w:rFonts w:ascii="Perpetua" w:hAnsi="Perpetua"/>
          <w:sz w:val="32"/>
          <w:szCs w:val="32"/>
        </w:rPr>
        <w:t>that attorneys</w:t>
      </w:r>
      <w:r w:rsidR="0062086C" w:rsidRPr="005A31C3">
        <w:rPr>
          <w:rFonts w:ascii="Perpetua" w:hAnsi="Perpetua"/>
          <w:sz w:val="32"/>
          <w:szCs w:val="32"/>
        </w:rPr>
        <w:t xml:space="preserve"> </w:t>
      </w:r>
      <w:r w:rsidR="0062086C" w:rsidRPr="002F3468">
        <w:rPr>
          <w:rFonts w:ascii="Perpetua" w:hAnsi="Perpetua"/>
          <w:sz w:val="32"/>
          <w:szCs w:val="32"/>
        </w:rPr>
        <w:t>who represent</w:t>
      </w:r>
      <w:r w:rsidR="006E4CCE" w:rsidRPr="005A31C3">
        <w:rPr>
          <w:rFonts w:ascii="Perpetua" w:hAnsi="Perpetua"/>
          <w:sz w:val="32"/>
          <w:szCs w:val="32"/>
        </w:rPr>
        <w:t xml:space="preserve"> indigent clients traditionally spen</w:t>
      </w:r>
      <w:r w:rsidR="0062086C" w:rsidRPr="002F3468">
        <w:rPr>
          <w:rFonts w:ascii="Perpetua" w:hAnsi="Perpetua"/>
          <w:sz w:val="32"/>
          <w:szCs w:val="32"/>
        </w:rPr>
        <w:t>d</w:t>
      </w:r>
      <w:r w:rsidR="006E4CCE" w:rsidRPr="005A31C3">
        <w:rPr>
          <w:rFonts w:ascii="Perpetua" w:hAnsi="Perpetua"/>
          <w:sz w:val="32"/>
          <w:szCs w:val="32"/>
        </w:rPr>
        <w:t xml:space="preserve"> </w:t>
      </w:r>
      <w:r w:rsidR="006E4CCE" w:rsidRPr="00A33770">
        <w:rPr>
          <w:rFonts w:ascii="Perpetua" w:hAnsi="Perpetua"/>
          <w:sz w:val="32"/>
          <w:szCs w:val="32"/>
        </w:rPr>
        <w:t xml:space="preserve">only a fraction of </w:t>
      </w:r>
      <w:r w:rsidR="0062086C" w:rsidRPr="002F3468">
        <w:rPr>
          <w:rFonts w:ascii="Perpetua" w:hAnsi="Perpetua"/>
          <w:sz w:val="32"/>
          <w:szCs w:val="32"/>
        </w:rPr>
        <w:t xml:space="preserve">the </w:t>
      </w:r>
      <w:r w:rsidR="006E4CCE" w:rsidRPr="00A33770">
        <w:rPr>
          <w:rFonts w:ascii="Perpetua" w:hAnsi="Perpetua"/>
          <w:sz w:val="32"/>
          <w:szCs w:val="32"/>
        </w:rPr>
        <w:t xml:space="preserve">time warranted by the </w:t>
      </w:r>
      <w:r w:rsidR="00E4433A" w:rsidRPr="00A33770">
        <w:rPr>
          <w:rFonts w:ascii="Perpetua" w:hAnsi="Perpetua"/>
          <w:sz w:val="32"/>
          <w:szCs w:val="32"/>
        </w:rPr>
        <w:t xml:space="preserve">cases </w:t>
      </w:r>
      <w:r w:rsidR="000452C7" w:rsidRPr="002F3468">
        <w:rPr>
          <w:rFonts w:ascii="Perpetua" w:hAnsi="Perpetua"/>
          <w:sz w:val="32"/>
          <w:szCs w:val="32"/>
        </w:rPr>
        <w:t>they</w:t>
      </w:r>
      <w:r w:rsidR="006E4CCE" w:rsidRPr="00A33770">
        <w:rPr>
          <w:rFonts w:ascii="Perpetua" w:hAnsi="Perpetua"/>
          <w:sz w:val="32"/>
          <w:szCs w:val="32"/>
        </w:rPr>
        <w:t xml:space="preserve"> handle.</w:t>
      </w:r>
      <w:r w:rsidR="00CB16CF" w:rsidRPr="00A33770">
        <w:rPr>
          <w:rStyle w:val="FootnoteReference"/>
          <w:rFonts w:ascii="Perpetua" w:hAnsi="Perpetua"/>
          <w:sz w:val="32"/>
          <w:szCs w:val="32"/>
        </w:rPr>
        <w:footnoteReference w:id="4"/>
      </w:r>
      <w:r w:rsidR="006E4CCE" w:rsidRPr="00A33770">
        <w:rPr>
          <w:rFonts w:ascii="Perpetua" w:hAnsi="Perpetua"/>
          <w:sz w:val="32"/>
          <w:szCs w:val="32"/>
        </w:rPr>
        <w:t xml:space="preserve"> </w:t>
      </w:r>
    </w:p>
    <w:p w14:paraId="43F1933E" w14:textId="55B4A36E" w:rsidR="002B0B90" w:rsidRPr="00506A75" w:rsidRDefault="002B0B90" w:rsidP="00602431">
      <w:pPr>
        <w:pStyle w:val="Heading2"/>
        <w:numPr>
          <w:ilvl w:val="0"/>
          <w:numId w:val="145"/>
        </w:numPr>
      </w:pPr>
      <w:bookmarkStart w:id="43" w:name="_Toc84341443"/>
      <w:r w:rsidRPr="007063CD">
        <w:t xml:space="preserve">Maximum Attorney </w:t>
      </w:r>
      <w:r w:rsidRPr="00D55CA2">
        <w:t>Caseloads</w:t>
      </w:r>
      <w:bookmarkEnd w:id="43"/>
    </w:p>
    <w:p w14:paraId="193A8316" w14:textId="12134F5D" w:rsidR="00F06938" w:rsidRPr="00B754BD" w:rsidRDefault="008D5F61" w:rsidP="00661A70">
      <w:pPr>
        <w:spacing w:after="0"/>
        <w:ind w:firstLine="720"/>
        <w:jc w:val="both"/>
        <w:rPr>
          <w:rFonts w:ascii="Perpetua" w:hAnsi="Perpetua"/>
          <w:sz w:val="32"/>
          <w:szCs w:val="32"/>
        </w:rPr>
      </w:pPr>
      <w:r w:rsidRPr="00B754BD">
        <w:rPr>
          <w:rFonts w:ascii="Perpetua" w:hAnsi="Perpetua"/>
          <w:sz w:val="32"/>
          <w:szCs w:val="32"/>
        </w:rPr>
        <w:t xml:space="preserve">To the extent possible, the </w:t>
      </w:r>
      <w:r w:rsidR="006E4CCE" w:rsidRPr="00B754BD">
        <w:rPr>
          <w:rFonts w:ascii="Perpetua" w:hAnsi="Perpetua"/>
          <w:sz w:val="32"/>
          <w:szCs w:val="32"/>
        </w:rPr>
        <w:t xml:space="preserve">Office of Managed Assigned Counsel </w:t>
      </w:r>
      <w:r w:rsidR="00E9229B">
        <w:rPr>
          <w:rFonts w:ascii="Perpetua" w:hAnsi="Perpetua"/>
          <w:sz w:val="32"/>
          <w:szCs w:val="32"/>
        </w:rPr>
        <w:t xml:space="preserve">will </w:t>
      </w:r>
      <w:r w:rsidRPr="00B754BD">
        <w:rPr>
          <w:rFonts w:ascii="Perpetua" w:hAnsi="Perpetua"/>
          <w:sz w:val="32"/>
          <w:szCs w:val="32"/>
        </w:rPr>
        <w:t>make every effort to adhere to</w:t>
      </w:r>
      <w:r w:rsidR="006E4CCE" w:rsidRPr="00B754BD">
        <w:rPr>
          <w:rFonts w:ascii="Perpetua" w:hAnsi="Perpetua"/>
          <w:sz w:val="32"/>
          <w:szCs w:val="32"/>
        </w:rPr>
        <w:t xml:space="preserve"> maximum caseloads based on the best practices and </w:t>
      </w:r>
      <w:r w:rsidR="00F06938" w:rsidRPr="00B754BD">
        <w:rPr>
          <w:rFonts w:ascii="Perpetua" w:hAnsi="Perpetua"/>
          <w:sz w:val="32"/>
          <w:szCs w:val="32"/>
        </w:rPr>
        <w:t xml:space="preserve">current evidence-based </w:t>
      </w:r>
      <w:r w:rsidR="006E4CCE" w:rsidRPr="00B754BD">
        <w:rPr>
          <w:rFonts w:ascii="Perpetua" w:hAnsi="Perpetua"/>
          <w:sz w:val="32"/>
          <w:szCs w:val="32"/>
        </w:rPr>
        <w:t xml:space="preserve">standards </w:t>
      </w:r>
      <w:r w:rsidR="00F06938" w:rsidRPr="00B754BD">
        <w:rPr>
          <w:rFonts w:ascii="Perpetua" w:hAnsi="Perpetua"/>
          <w:sz w:val="32"/>
          <w:szCs w:val="32"/>
        </w:rPr>
        <w:t xml:space="preserve">recognized </w:t>
      </w:r>
      <w:r w:rsidR="00EF37F7" w:rsidRPr="00B754BD">
        <w:rPr>
          <w:rFonts w:ascii="Perpetua" w:hAnsi="Perpetua"/>
          <w:sz w:val="32"/>
          <w:szCs w:val="32"/>
        </w:rPr>
        <w:t>by</w:t>
      </w:r>
      <w:r w:rsidR="00F06938" w:rsidRPr="00B754BD">
        <w:rPr>
          <w:rFonts w:ascii="Perpetua" w:hAnsi="Perpetua"/>
          <w:sz w:val="32"/>
          <w:szCs w:val="32"/>
        </w:rPr>
        <w:t xml:space="preserve"> indigent defense </w:t>
      </w:r>
      <w:r w:rsidR="00EF37F7" w:rsidRPr="00B754BD">
        <w:rPr>
          <w:rFonts w:ascii="Perpetua" w:hAnsi="Perpetua"/>
          <w:sz w:val="32"/>
          <w:szCs w:val="32"/>
        </w:rPr>
        <w:t>organizations</w:t>
      </w:r>
      <w:r w:rsidR="00F06938" w:rsidRPr="00B754BD">
        <w:rPr>
          <w:rFonts w:ascii="Perpetua" w:hAnsi="Perpetua"/>
          <w:sz w:val="32"/>
          <w:szCs w:val="32"/>
        </w:rPr>
        <w:t xml:space="preserve">. Currently, the best practices and evidence-based standards are reflected by the publication </w:t>
      </w:r>
      <w:r w:rsidR="00F06938" w:rsidRPr="00B754BD">
        <w:rPr>
          <w:rFonts w:ascii="Perpetua" w:hAnsi="Perpetua"/>
          <w:i/>
          <w:iCs/>
          <w:sz w:val="32"/>
          <w:szCs w:val="32"/>
        </w:rPr>
        <w:t>Guidelines for Indigent Defense Caseloads: A Report to the Texas Indigent Defense Commission</w:t>
      </w:r>
      <w:r w:rsidR="00F06938" w:rsidRPr="00B754BD">
        <w:rPr>
          <w:rFonts w:ascii="Perpetua" w:hAnsi="Perpetua"/>
          <w:sz w:val="32"/>
          <w:szCs w:val="32"/>
        </w:rPr>
        <w:t>.</w:t>
      </w:r>
      <w:r w:rsidR="00CB16CF" w:rsidRPr="00B754BD">
        <w:rPr>
          <w:rStyle w:val="FootnoteReference"/>
          <w:rFonts w:ascii="Perpetua" w:hAnsi="Perpetua"/>
          <w:sz w:val="32"/>
          <w:szCs w:val="32"/>
        </w:rPr>
        <w:footnoteReference w:id="5"/>
      </w:r>
      <w:r w:rsidR="00F06938" w:rsidRPr="00B754BD">
        <w:rPr>
          <w:rFonts w:ascii="Perpetua" w:hAnsi="Perpetua"/>
          <w:sz w:val="32"/>
          <w:szCs w:val="32"/>
        </w:rPr>
        <w:t xml:space="preserve"> According to the report, </w:t>
      </w:r>
      <w:r w:rsidR="000736A1" w:rsidRPr="00B754BD">
        <w:rPr>
          <w:rFonts w:ascii="Perpetua" w:hAnsi="Perpetua"/>
          <w:sz w:val="32"/>
          <w:szCs w:val="32"/>
        </w:rPr>
        <w:t xml:space="preserve">annual </w:t>
      </w:r>
      <w:r w:rsidR="00F06938" w:rsidRPr="00B754BD">
        <w:rPr>
          <w:rFonts w:ascii="Perpetua" w:hAnsi="Perpetua"/>
          <w:sz w:val="32"/>
          <w:szCs w:val="32"/>
        </w:rPr>
        <w:t>caseload maximums should be:</w:t>
      </w:r>
    </w:p>
    <w:p w14:paraId="3912CE01" w14:textId="09D84F99" w:rsidR="002B0B90" w:rsidRPr="00243856" w:rsidRDefault="002B0B90">
      <w:pPr>
        <w:rPr>
          <w:rFonts w:ascii="Perpetua" w:hAnsi="Perpetua"/>
          <w:sz w:val="32"/>
          <w:szCs w:val="32"/>
        </w:rPr>
      </w:pPr>
    </w:p>
    <w:tbl>
      <w:tblPr>
        <w:tblW w:w="0" w:type="auto"/>
        <w:tblLook w:val="04A0" w:firstRow="1" w:lastRow="0" w:firstColumn="1" w:lastColumn="0" w:noHBand="0" w:noVBand="1"/>
      </w:tblPr>
      <w:tblGrid>
        <w:gridCol w:w="9350"/>
      </w:tblGrid>
      <w:tr w:rsidR="00207C98" w:rsidRPr="00B754BD" w14:paraId="7EA3B9AF" w14:textId="77777777" w:rsidTr="00F06938">
        <w:tc>
          <w:tcPr>
            <w:tcW w:w="9350" w:type="dxa"/>
          </w:tcPr>
          <w:p w14:paraId="3B27BDA8" w14:textId="583AFBE4" w:rsidR="00207C98" w:rsidRPr="00B754BD" w:rsidRDefault="00207C98" w:rsidP="00DE182B">
            <w:pPr>
              <w:rPr>
                <w:rFonts w:ascii="Perpetua" w:hAnsi="Perpetua"/>
                <w:b/>
                <w:bCs/>
                <w:i/>
                <w:iCs/>
                <w:sz w:val="32"/>
                <w:szCs w:val="32"/>
              </w:rPr>
            </w:pPr>
            <w:r w:rsidRPr="00B754BD">
              <w:rPr>
                <w:rFonts w:ascii="Perpetua" w:hAnsi="Perpetua"/>
                <w:b/>
                <w:bCs/>
                <w:i/>
                <w:iCs/>
                <w:sz w:val="32"/>
                <w:szCs w:val="32"/>
              </w:rPr>
              <w:lastRenderedPageBreak/>
              <w:t>Criminal Cases</w:t>
            </w:r>
          </w:p>
        </w:tc>
      </w:tr>
      <w:tr w:rsidR="00F06938" w:rsidRPr="00B754BD" w14:paraId="39141E14" w14:textId="77777777" w:rsidTr="00F06938">
        <w:tc>
          <w:tcPr>
            <w:tcW w:w="9350" w:type="dxa"/>
          </w:tcPr>
          <w:p w14:paraId="52D7BA55" w14:textId="1F41A890" w:rsidR="00F06938" w:rsidRPr="00B754BD" w:rsidRDefault="00F06938" w:rsidP="00201826">
            <w:pPr>
              <w:pStyle w:val="ListParagraph"/>
              <w:numPr>
                <w:ilvl w:val="0"/>
                <w:numId w:val="37"/>
              </w:numPr>
              <w:rPr>
                <w:rFonts w:ascii="Perpetua" w:hAnsi="Perpetua"/>
                <w:sz w:val="32"/>
                <w:szCs w:val="32"/>
              </w:rPr>
            </w:pPr>
            <w:r w:rsidRPr="00B754BD">
              <w:rPr>
                <w:rFonts w:ascii="Perpetua" w:hAnsi="Perpetua"/>
                <w:sz w:val="32"/>
                <w:szCs w:val="32"/>
              </w:rPr>
              <w:t>77 first degree felonies,</w:t>
            </w:r>
          </w:p>
        </w:tc>
      </w:tr>
      <w:tr w:rsidR="00F06938" w:rsidRPr="00B754BD" w14:paraId="56F1A0DE" w14:textId="77777777" w:rsidTr="00F06938">
        <w:tc>
          <w:tcPr>
            <w:tcW w:w="9350" w:type="dxa"/>
          </w:tcPr>
          <w:p w14:paraId="53D2BEE1" w14:textId="7E4B0667" w:rsidR="00F06938" w:rsidRPr="00B754BD" w:rsidRDefault="00F06938" w:rsidP="00201826">
            <w:pPr>
              <w:pStyle w:val="ListParagraph"/>
              <w:numPr>
                <w:ilvl w:val="0"/>
                <w:numId w:val="37"/>
              </w:numPr>
              <w:rPr>
                <w:rFonts w:ascii="Perpetua" w:hAnsi="Perpetua"/>
                <w:sz w:val="32"/>
                <w:szCs w:val="32"/>
              </w:rPr>
            </w:pPr>
            <w:r w:rsidRPr="00B754BD">
              <w:rPr>
                <w:rFonts w:ascii="Perpetua" w:hAnsi="Perpetua"/>
                <w:sz w:val="32"/>
                <w:szCs w:val="32"/>
              </w:rPr>
              <w:t>105 second degree felonies,</w:t>
            </w:r>
          </w:p>
        </w:tc>
      </w:tr>
      <w:tr w:rsidR="00F06938" w:rsidRPr="00B754BD" w14:paraId="5BF41E85" w14:textId="77777777" w:rsidTr="00F06938">
        <w:tc>
          <w:tcPr>
            <w:tcW w:w="9350" w:type="dxa"/>
          </w:tcPr>
          <w:p w14:paraId="0EB54A68" w14:textId="5C31D1D0" w:rsidR="00F06938" w:rsidRPr="00B754BD" w:rsidRDefault="00F06938" w:rsidP="00201826">
            <w:pPr>
              <w:pStyle w:val="ListParagraph"/>
              <w:numPr>
                <w:ilvl w:val="0"/>
                <w:numId w:val="37"/>
              </w:numPr>
              <w:rPr>
                <w:rFonts w:ascii="Perpetua" w:hAnsi="Perpetua"/>
                <w:sz w:val="32"/>
                <w:szCs w:val="32"/>
              </w:rPr>
            </w:pPr>
            <w:r w:rsidRPr="00B754BD">
              <w:rPr>
                <w:rFonts w:ascii="Perpetua" w:hAnsi="Perpetua"/>
                <w:sz w:val="32"/>
                <w:szCs w:val="32"/>
              </w:rPr>
              <w:t>144 third degree felonies,</w:t>
            </w:r>
          </w:p>
        </w:tc>
      </w:tr>
      <w:tr w:rsidR="00F06938" w:rsidRPr="00B754BD" w14:paraId="6698FE7B" w14:textId="77777777" w:rsidTr="00F06938">
        <w:tc>
          <w:tcPr>
            <w:tcW w:w="9350" w:type="dxa"/>
          </w:tcPr>
          <w:p w14:paraId="36D00D3F" w14:textId="666BA1A6" w:rsidR="00F06938" w:rsidRPr="00602431" w:rsidRDefault="00F06938">
            <w:pPr>
              <w:pStyle w:val="ListParagraph"/>
              <w:numPr>
                <w:ilvl w:val="0"/>
                <w:numId w:val="37"/>
              </w:numPr>
              <w:rPr>
                <w:rFonts w:ascii="Perpetua" w:hAnsi="Perpetua"/>
                <w:sz w:val="32"/>
                <w:szCs w:val="32"/>
              </w:rPr>
            </w:pPr>
            <w:r w:rsidRPr="00B754BD">
              <w:rPr>
                <w:rFonts w:ascii="Perpetua" w:hAnsi="Perpetua"/>
                <w:sz w:val="32"/>
                <w:szCs w:val="32"/>
              </w:rPr>
              <w:t>174 state jail felonies,</w:t>
            </w:r>
          </w:p>
        </w:tc>
      </w:tr>
      <w:tr w:rsidR="00166FA4" w:rsidRPr="00B754BD" w14:paraId="71E3BC8A" w14:textId="77777777" w:rsidTr="00F06938">
        <w:tc>
          <w:tcPr>
            <w:tcW w:w="9350" w:type="dxa"/>
          </w:tcPr>
          <w:p w14:paraId="1D8AD395" w14:textId="55A8D9F5" w:rsidR="00166FA4" w:rsidRPr="00B754BD" w:rsidRDefault="00166FA4" w:rsidP="00201826">
            <w:pPr>
              <w:pStyle w:val="ListParagraph"/>
              <w:numPr>
                <w:ilvl w:val="0"/>
                <w:numId w:val="37"/>
              </w:numPr>
              <w:rPr>
                <w:rFonts w:ascii="Perpetua" w:hAnsi="Perpetua"/>
                <w:sz w:val="32"/>
                <w:szCs w:val="32"/>
              </w:rPr>
            </w:pPr>
            <w:r w:rsidRPr="00B754BD">
              <w:rPr>
                <w:rFonts w:ascii="Perpetua" w:hAnsi="Perpetua"/>
                <w:sz w:val="32"/>
                <w:szCs w:val="32"/>
              </w:rPr>
              <w:t>216 Class A misdemeanors,</w:t>
            </w:r>
          </w:p>
        </w:tc>
      </w:tr>
      <w:tr w:rsidR="00F06938" w:rsidRPr="00B754BD" w14:paraId="1E3DD792" w14:textId="77777777" w:rsidTr="00F06938">
        <w:tc>
          <w:tcPr>
            <w:tcW w:w="9350" w:type="dxa"/>
          </w:tcPr>
          <w:p w14:paraId="1667914C" w14:textId="0A64BF2D" w:rsidR="00F06938" w:rsidRPr="00B754BD" w:rsidRDefault="00F06938" w:rsidP="00201826">
            <w:pPr>
              <w:pStyle w:val="ListParagraph"/>
              <w:numPr>
                <w:ilvl w:val="0"/>
                <w:numId w:val="37"/>
              </w:numPr>
              <w:rPr>
                <w:rFonts w:ascii="Perpetua" w:hAnsi="Perpetua"/>
                <w:sz w:val="32"/>
                <w:szCs w:val="32"/>
              </w:rPr>
            </w:pPr>
            <w:r w:rsidRPr="00B754BD">
              <w:rPr>
                <w:rFonts w:ascii="Perpetua" w:hAnsi="Perpetua"/>
                <w:sz w:val="32"/>
                <w:szCs w:val="32"/>
              </w:rPr>
              <w:t>236 Class B misdemeanors,</w:t>
            </w:r>
          </w:p>
        </w:tc>
      </w:tr>
      <w:tr w:rsidR="00F06938" w:rsidRPr="00B754BD" w14:paraId="68054BB8" w14:textId="77777777" w:rsidTr="00F06938">
        <w:tc>
          <w:tcPr>
            <w:tcW w:w="9350" w:type="dxa"/>
          </w:tcPr>
          <w:p w14:paraId="13592CC4" w14:textId="77777777" w:rsidR="00F06938" w:rsidRPr="00B754BD" w:rsidRDefault="00F06938" w:rsidP="00201826">
            <w:pPr>
              <w:pStyle w:val="ListParagraph"/>
              <w:numPr>
                <w:ilvl w:val="0"/>
                <w:numId w:val="37"/>
              </w:numPr>
              <w:rPr>
                <w:rFonts w:ascii="Perpetua" w:hAnsi="Perpetua"/>
                <w:sz w:val="32"/>
                <w:szCs w:val="32"/>
              </w:rPr>
            </w:pPr>
            <w:r w:rsidRPr="00B754BD">
              <w:rPr>
                <w:rFonts w:ascii="Perpetua" w:hAnsi="Perpetua"/>
                <w:sz w:val="32"/>
                <w:szCs w:val="32"/>
              </w:rPr>
              <w:t>or an equivalent combination of cases</w:t>
            </w:r>
            <w:r w:rsidR="0022207A" w:rsidRPr="00B754BD">
              <w:rPr>
                <w:rFonts w:ascii="Perpetua" w:hAnsi="Perpetua"/>
                <w:sz w:val="32"/>
                <w:szCs w:val="32"/>
              </w:rPr>
              <w:t>.</w:t>
            </w:r>
          </w:p>
          <w:p w14:paraId="4583B00A" w14:textId="7217BA76" w:rsidR="000736A1" w:rsidRPr="00B754BD" w:rsidRDefault="000736A1" w:rsidP="00201826">
            <w:pPr>
              <w:rPr>
                <w:rFonts w:ascii="Perpetua" w:hAnsi="Perpetua"/>
                <w:sz w:val="32"/>
                <w:szCs w:val="32"/>
              </w:rPr>
            </w:pPr>
          </w:p>
        </w:tc>
      </w:tr>
      <w:tr w:rsidR="00207C98" w:rsidRPr="00B754BD" w14:paraId="057ADADB" w14:textId="77777777" w:rsidTr="00F06938">
        <w:tc>
          <w:tcPr>
            <w:tcW w:w="9350" w:type="dxa"/>
          </w:tcPr>
          <w:p w14:paraId="66EBF74B" w14:textId="69DE37C9" w:rsidR="00207C98" w:rsidRPr="00B754BD" w:rsidRDefault="00661A70" w:rsidP="00201826">
            <w:pPr>
              <w:rPr>
                <w:rFonts w:ascii="Perpetua" w:hAnsi="Perpetua"/>
                <w:i/>
                <w:iCs/>
                <w:sz w:val="32"/>
                <w:szCs w:val="32"/>
              </w:rPr>
            </w:pPr>
            <w:r w:rsidRPr="00B754BD">
              <w:rPr>
                <w:rFonts w:ascii="Perpetua" w:hAnsi="Perpetua"/>
                <w:b/>
                <w:bCs/>
                <w:i/>
                <w:iCs/>
                <w:sz w:val="32"/>
                <w:szCs w:val="32"/>
              </w:rPr>
              <w:t>Juvenile Cases – With Investigator Support</w:t>
            </w:r>
          </w:p>
        </w:tc>
      </w:tr>
      <w:tr w:rsidR="00661A70" w:rsidRPr="00B754BD" w14:paraId="62F6235A" w14:textId="77777777" w:rsidTr="00F06938">
        <w:tc>
          <w:tcPr>
            <w:tcW w:w="9350" w:type="dxa"/>
          </w:tcPr>
          <w:p w14:paraId="552AB888" w14:textId="2065B8BD" w:rsidR="00661A70" w:rsidRPr="00B754BD" w:rsidRDefault="00661A70" w:rsidP="00201826">
            <w:pPr>
              <w:pStyle w:val="ListParagraph"/>
              <w:numPr>
                <w:ilvl w:val="0"/>
                <w:numId w:val="38"/>
              </w:numPr>
              <w:rPr>
                <w:rFonts w:ascii="Perpetua" w:hAnsi="Perpetua"/>
                <w:sz w:val="32"/>
                <w:szCs w:val="32"/>
              </w:rPr>
            </w:pPr>
            <w:r w:rsidRPr="00B754BD">
              <w:rPr>
                <w:rFonts w:ascii="Perpetua" w:hAnsi="Perpetua"/>
                <w:sz w:val="32"/>
                <w:szCs w:val="32"/>
              </w:rPr>
              <w:t>230 conduct indicating a need for supervision/misdemeanors,</w:t>
            </w:r>
          </w:p>
        </w:tc>
      </w:tr>
      <w:tr w:rsidR="00661A70" w:rsidRPr="00B754BD" w14:paraId="69631AD4" w14:textId="77777777" w:rsidTr="00F06938">
        <w:tc>
          <w:tcPr>
            <w:tcW w:w="9350" w:type="dxa"/>
          </w:tcPr>
          <w:p w14:paraId="17B72DC2" w14:textId="6946C58F" w:rsidR="00661A70" w:rsidRPr="00B754BD" w:rsidRDefault="00661A70" w:rsidP="00201826">
            <w:pPr>
              <w:pStyle w:val="ListParagraph"/>
              <w:numPr>
                <w:ilvl w:val="0"/>
                <w:numId w:val="38"/>
              </w:numPr>
              <w:rPr>
                <w:rFonts w:ascii="Perpetua" w:hAnsi="Perpetua"/>
                <w:sz w:val="32"/>
                <w:szCs w:val="32"/>
              </w:rPr>
            </w:pPr>
            <w:r w:rsidRPr="00B754BD">
              <w:rPr>
                <w:rFonts w:ascii="Perpetua" w:hAnsi="Perpetua"/>
                <w:sz w:val="32"/>
                <w:szCs w:val="32"/>
              </w:rPr>
              <w:t>127 non</w:t>
            </w:r>
            <w:r w:rsidRPr="00B754BD">
              <w:rPr>
                <w:rFonts w:ascii="Times New Roman" w:hAnsi="Times New Roman" w:cs="Times New Roman"/>
                <w:sz w:val="32"/>
                <w:szCs w:val="32"/>
              </w:rPr>
              <w:t>‐</w:t>
            </w:r>
            <w:r w:rsidRPr="00B754BD">
              <w:rPr>
                <w:rFonts w:ascii="Perpetua" w:hAnsi="Perpetua"/>
                <w:sz w:val="32"/>
                <w:szCs w:val="32"/>
              </w:rPr>
              <w:t>determinate sentence/non</w:t>
            </w:r>
            <w:r w:rsidRPr="00B754BD">
              <w:rPr>
                <w:rFonts w:ascii="Times New Roman" w:hAnsi="Times New Roman" w:cs="Times New Roman"/>
                <w:sz w:val="32"/>
                <w:szCs w:val="32"/>
              </w:rPr>
              <w:t>‐</w:t>
            </w:r>
            <w:r w:rsidRPr="00B754BD">
              <w:rPr>
                <w:rFonts w:ascii="Perpetua" w:hAnsi="Perpetua"/>
                <w:sz w:val="32"/>
                <w:szCs w:val="32"/>
              </w:rPr>
              <w:t>certification felonies,</w:t>
            </w:r>
          </w:p>
        </w:tc>
      </w:tr>
      <w:tr w:rsidR="00661A70" w:rsidRPr="00B754BD" w14:paraId="6D6D3E77" w14:textId="77777777" w:rsidTr="00F06938">
        <w:tc>
          <w:tcPr>
            <w:tcW w:w="9350" w:type="dxa"/>
          </w:tcPr>
          <w:p w14:paraId="1A092F6E" w14:textId="72105932" w:rsidR="00661A70" w:rsidRPr="00B754BD" w:rsidRDefault="00661A70" w:rsidP="00201826">
            <w:pPr>
              <w:pStyle w:val="ListParagraph"/>
              <w:numPr>
                <w:ilvl w:val="0"/>
                <w:numId w:val="38"/>
              </w:numPr>
              <w:rPr>
                <w:rFonts w:ascii="Perpetua" w:hAnsi="Perpetua"/>
                <w:sz w:val="32"/>
                <w:szCs w:val="32"/>
              </w:rPr>
            </w:pPr>
            <w:r w:rsidRPr="00B754BD">
              <w:rPr>
                <w:rFonts w:ascii="Perpetua" w:hAnsi="Perpetua"/>
                <w:sz w:val="32"/>
                <w:szCs w:val="32"/>
              </w:rPr>
              <w:t>36 determinate sentence/certification felonies,</w:t>
            </w:r>
          </w:p>
        </w:tc>
      </w:tr>
      <w:tr w:rsidR="00661A70" w:rsidRPr="00B754BD" w14:paraId="0C0FB0C5" w14:textId="77777777" w:rsidTr="00F06938">
        <w:tc>
          <w:tcPr>
            <w:tcW w:w="9350" w:type="dxa"/>
          </w:tcPr>
          <w:p w14:paraId="15D6D5A4" w14:textId="1D8CD2D8" w:rsidR="00661A70" w:rsidRPr="00B754BD" w:rsidRDefault="00661A70" w:rsidP="00201826">
            <w:pPr>
              <w:pStyle w:val="ListParagraph"/>
              <w:numPr>
                <w:ilvl w:val="0"/>
                <w:numId w:val="38"/>
              </w:numPr>
              <w:rPr>
                <w:rFonts w:ascii="Perpetua" w:hAnsi="Perpetua"/>
                <w:sz w:val="32"/>
                <w:szCs w:val="32"/>
              </w:rPr>
            </w:pPr>
            <w:r w:rsidRPr="00B754BD">
              <w:rPr>
                <w:rFonts w:ascii="Perpetua" w:hAnsi="Perpetua"/>
                <w:sz w:val="32"/>
                <w:szCs w:val="32"/>
              </w:rPr>
              <w:t>or an equivalent combination of cases</w:t>
            </w:r>
            <w:r w:rsidR="006623A1" w:rsidRPr="00B754BD">
              <w:rPr>
                <w:rFonts w:ascii="Perpetua" w:hAnsi="Perpetua"/>
                <w:sz w:val="32"/>
                <w:szCs w:val="32"/>
              </w:rPr>
              <w:t>.</w:t>
            </w:r>
          </w:p>
          <w:p w14:paraId="0F10A17B" w14:textId="5F172442" w:rsidR="000736A1" w:rsidRPr="00B754BD" w:rsidRDefault="000736A1" w:rsidP="00201826">
            <w:pPr>
              <w:rPr>
                <w:rFonts w:ascii="Perpetua" w:hAnsi="Perpetua"/>
                <w:sz w:val="32"/>
                <w:szCs w:val="32"/>
              </w:rPr>
            </w:pPr>
          </w:p>
        </w:tc>
      </w:tr>
      <w:tr w:rsidR="00661A70" w:rsidRPr="00B754BD" w14:paraId="1DD3FD60" w14:textId="77777777" w:rsidTr="00F06938">
        <w:tc>
          <w:tcPr>
            <w:tcW w:w="9350" w:type="dxa"/>
          </w:tcPr>
          <w:p w14:paraId="50FD3B2D" w14:textId="0D0F11AF" w:rsidR="00661A70" w:rsidRPr="00B754BD" w:rsidRDefault="00661A70" w:rsidP="00201826">
            <w:pPr>
              <w:rPr>
                <w:rFonts w:ascii="Perpetua" w:hAnsi="Perpetua"/>
                <w:i/>
                <w:iCs/>
                <w:sz w:val="32"/>
                <w:szCs w:val="32"/>
              </w:rPr>
            </w:pPr>
            <w:r w:rsidRPr="00B754BD">
              <w:rPr>
                <w:rFonts w:ascii="Perpetua" w:hAnsi="Perpetua"/>
                <w:b/>
                <w:bCs/>
                <w:i/>
                <w:iCs/>
                <w:sz w:val="32"/>
                <w:szCs w:val="32"/>
              </w:rPr>
              <w:t>Juvenile Cases – Without Investigator Support</w:t>
            </w:r>
          </w:p>
        </w:tc>
      </w:tr>
      <w:tr w:rsidR="00661A70" w:rsidRPr="00B754BD" w14:paraId="296471E3" w14:textId="77777777" w:rsidTr="00F06938">
        <w:tc>
          <w:tcPr>
            <w:tcW w:w="9350" w:type="dxa"/>
          </w:tcPr>
          <w:p w14:paraId="68ABFF0D" w14:textId="31B93785" w:rsidR="00661A70" w:rsidRPr="00B754BD" w:rsidRDefault="00661A70" w:rsidP="00201826">
            <w:pPr>
              <w:pStyle w:val="ListParagraph"/>
              <w:numPr>
                <w:ilvl w:val="0"/>
                <w:numId w:val="39"/>
              </w:numPr>
              <w:rPr>
                <w:rFonts w:ascii="Perpetua" w:hAnsi="Perpetua"/>
                <w:sz w:val="32"/>
                <w:szCs w:val="32"/>
              </w:rPr>
            </w:pPr>
            <w:r w:rsidRPr="00B754BD">
              <w:rPr>
                <w:rFonts w:ascii="Perpetua" w:hAnsi="Perpetua"/>
                <w:sz w:val="32"/>
                <w:szCs w:val="32"/>
              </w:rPr>
              <w:t>210 conduct indicating a need for supervision/misdemeanors,</w:t>
            </w:r>
          </w:p>
        </w:tc>
      </w:tr>
      <w:tr w:rsidR="00661A70" w:rsidRPr="00B754BD" w14:paraId="6304478C" w14:textId="77777777" w:rsidTr="00F06938">
        <w:tc>
          <w:tcPr>
            <w:tcW w:w="9350" w:type="dxa"/>
          </w:tcPr>
          <w:p w14:paraId="0D71D4FB" w14:textId="7852D5BF" w:rsidR="00661A70" w:rsidRPr="00B754BD" w:rsidRDefault="00661A70" w:rsidP="00201826">
            <w:pPr>
              <w:pStyle w:val="ListParagraph"/>
              <w:numPr>
                <w:ilvl w:val="0"/>
                <w:numId w:val="39"/>
              </w:numPr>
              <w:rPr>
                <w:rFonts w:ascii="Perpetua" w:hAnsi="Perpetua"/>
                <w:sz w:val="32"/>
                <w:szCs w:val="32"/>
              </w:rPr>
            </w:pPr>
            <w:r w:rsidRPr="00B754BD">
              <w:rPr>
                <w:rFonts w:ascii="Perpetua" w:hAnsi="Perpetua"/>
                <w:sz w:val="32"/>
                <w:szCs w:val="32"/>
              </w:rPr>
              <w:t>108 non</w:t>
            </w:r>
            <w:r w:rsidRPr="00B754BD">
              <w:rPr>
                <w:rFonts w:ascii="Times New Roman" w:hAnsi="Times New Roman" w:cs="Times New Roman"/>
                <w:sz w:val="32"/>
                <w:szCs w:val="32"/>
              </w:rPr>
              <w:t>‐</w:t>
            </w:r>
            <w:r w:rsidRPr="00B754BD">
              <w:rPr>
                <w:rFonts w:ascii="Perpetua" w:hAnsi="Perpetua"/>
                <w:sz w:val="32"/>
                <w:szCs w:val="32"/>
              </w:rPr>
              <w:t>determinate sentence/non</w:t>
            </w:r>
            <w:r w:rsidRPr="00B754BD">
              <w:rPr>
                <w:rFonts w:ascii="Times New Roman" w:hAnsi="Times New Roman" w:cs="Times New Roman"/>
                <w:sz w:val="32"/>
                <w:szCs w:val="32"/>
              </w:rPr>
              <w:t>‐</w:t>
            </w:r>
            <w:r w:rsidRPr="00B754BD">
              <w:rPr>
                <w:rFonts w:ascii="Perpetua" w:hAnsi="Perpetua"/>
                <w:sz w:val="32"/>
                <w:szCs w:val="32"/>
              </w:rPr>
              <w:t>certification felonies,</w:t>
            </w:r>
          </w:p>
        </w:tc>
      </w:tr>
      <w:tr w:rsidR="00661A70" w:rsidRPr="00B754BD" w14:paraId="57A67AAE" w14:textId="77777777" w:rsidTr="00F06938">
        <w:tc>
          <w:tcPr>
            <w:tcW w:w="9350" w:type="dxa"/>
          </w:tcPr>
          <w:p w14:paraId="13023B37" w14:textId="5F80C130" w:rsidR="00661A70" w:rsidRPr="00B754BD" w:rsidRDefault="00661A70" w:rsidP="00201826">
            <w:pPr>
              <w:pStyle w:val="ListParagraph"/>
              <w:numPr>
                <w:ilvl w:val="0"/>
                <w:numId w:val="39"/>
              </w:numPr>
              <w:rPr>
                <w:rFonts w:ascii="Perpetua" w:hAnsi="Perpetua"/>
                <w:sz w:val="32"/>
                <w:szCs w:val="32"/>
              </w:rPr>
            </w:pPr>
            <w:r w:rsidRPr="00B754BD">
              <w:rPr>
                <w:rFonts w:ascii="Perpetua" w:hAnsi="Perpetua"/>
                <w:sz w:val="32"/>
                <w:szCs w:val="32"/>
              </w:rPr>
              <w:t>30 determinate sentence/certification felonies,</w:t>
            </w:r>
          </w:p>
        </w:tc>
      </w:tr>
      <w:tr w:rsidR="00661A70" w:rsidRPr="00B754BD" w14:paraId="2918AB5D" w14:textId="77777777" w:rsidTr="00F06938">
        <w:tc>
          <w:tcPr>
            <w:tcW w:w="9350" w:type="dxa"/>
          </w:tcPr>
          <w:p w14:paraId="767607DD" w14:textId="76A92A9E" w:rsidR="00661A70" w:rsidRPr="00B754BD" w:rsidRDefault="00661A70" w:rsidP="00201826">
            <w:pPr>
              <w:pStyle w:val="ListParagraph"/>
              <w:numPr>
                <w:ilvl w:val="0"/>
                <w:numId w:val="39"/>
              </w:numPr>
              <w:rPr>
                <w:rFonts w:ascii="Perpetua" w:hAnsi="Perpetua"/>
                <w:sz w:val="32"/>
                <w:szCs w:val="32"/>
              </w:rPr>
            </w:pPr>
            <w:r w:rsidRPr="00B754BD">
              <w:rPr>
                <w:rFonts w:ascii="Perpetua" w:hAnsi="Perpetua"/>
                <w:sz w:val="32"/>
                <w:szCs w:val="32"/>
              </w:rPr>
              <w:t>or an equivalent combination of cases</w:t>
            </w:r>
            <w:r w:rsidR="006623A1" w:rsidRPr="00B754BD">
              <w:rPr>
                <w:rFonts w:ascii="Perpetua" w:hAnsi="Perpetua"/>
                <w:sz w:val="32"/>
                <w:szCs w:val="32"/>
              </w:rPr>
              <w:t>.</w:t>
            </w:r>
          </w:p>
        </w:tc>
      </w:tr>
    </w:tbl>
    <w:p w14:paraId="1A7BB62A" w14:textId="77777777" w:rsidR="00661A70" w:rsidRPr="00DC5590" w:rsidRDefault="00661A70" w:rsidP="00F06938">
      <w:pPr>
        <w:jc w:val="both"/>
        <w:rPr>
          <w:rFonts w:ascii="Perpetua" w:hAnsi="Perpetua"/>
          <w:sz w:val="32"/>
          <w:szCs w:val="32"/>
        </w:rPr>
      </w:pPr>
    </w:p>
    <w:p w14:paraId="20BC5320" w14:textId="56673672" w:rsidR="003200BA" w:rsidRPr="00DC5590" w:rsidRDefault="7DDE1C4E" w:rsidP="00602431">
      <w:pPr>
        <w:pStyle w:val="Heading2"/>
        <w:rPr>
          <w:rFonts w:eastAsiaTheme="minorEastAsia" w:cstheme="minorBidi"/>
        </w:rPr>
      </w:pPr>
      <w:bookmarkStart w:id="44" w:name="_Toc84341444"/>
      <w:r w:rsidRPr="00B754BD">
        <w:lastRenderedPageBreak/>
        <w:t xml:space="preserve">Weighing </w:t>
      </w:r>
      <w:r w:rsidR="760E632F" w:rsidRPr="00B754BD">
        <w:t>Other Types of Cases</w:t>
      </w:r>
      <w:bookmarkEnd w:id="44"/>
    </w:p>
    <w:p w14:paraId="1CE088B3" w14:textId="72CD07AD" w:rsidR="003200BA" w:rsidRPr="007063CD" w:rsidRDefault="00171276" w:rsidP="00DC5590">
      <w:pPr>
        <w:jc w:val="both"/>
      </w:pPr>
      <w:r w:rsidRPr="00DC5590">
        <w:rPr>
          <w:rFonts w:ascii="Perpetua" w:hAnsi="Perpetua"/>
          <w:sz w:val="32"/>
          <w:szCs w:val="32"/>
        </w:rPr>
        <w:tab/>
        <w:t xml:space="preserve">The </w:t>
      </w:r>
      <w:r w:rsidR="006A26A3" w:rsidRPr="00DC5590">
        <w:rPr>
          <w:rFonts w:ascii="Perpetua" w:hAnsi="Perpetua"/>
          <w:sz w:val="32"/>
          <w:szCs w:val="32"/>
        </w:rPr>
        <w:t xml:space="preserve">MAC Office </w:t>
      </w:r>
      <w:r w:rsidR="000856B9">
        <w:rPr>
          <w:rFonts w:ascii="Perpetua" w:hAnsi="Perpetua"/>
          <w:sz w:val="32"/>
          <w:szCs w:val="32"/>
        </w:rPr>
        <w:t xml:space="preserve">anticipates </w:t>
      </w:r>
      <w:r w:rsidR="00DF0A17">
        <w:rPr>
          <w:rFonts w:ascii="Perpetua" w:hAnsi="Perpetua"/>
          <w:sz w:val="32"/>
          <w:szCs w:val="32"/>
        </w:rPr>
        <w:t>managing</w:t>
      </w:r>
      <w:r w:rsidR="00AB50EE">
        <w:rPr>
          <w:rFonts w:ascii="Perpetua" w:hAnsi="Perpetua"/>
          <w:sz w:val="32"/>
          <w:szCs w:val="32"/>
        </w:rPr>
        <w:t xml:space="preserve"> many different </w:t>
      </w:r>
      <w:r w:rsidR="006A26A3" w:rsidRPr="00243856">
        <w:rPr>
          <w:rFonts w:ascii="Perpetua" w:hAnsi="Perpetua"/>
          <w:sz w:val="32"/>
          <w:szCs w:val="32"/>
        </w:rPr>
        <w:t>types of cases</w:t>
      </w:r>
      <w:r w:rsidR="00D03110" w:rsidRPr="00243856">
        <w:rPr>
          <w:rFonts w:ascii="Perpetua" w:hAnsi="Perpetua"/>
          <w:sz w:val="32"/>
          <w:szCs w:val="32"/>
        </w:rPr>
        <w:t xml:space="preserve"> </w:t>
      </w:r>
      <w:r w:rsidR="00AB50EE">
        <w:rPr>
          <w:rFonts w:ascii="Perpetua" w:hAnsi="Perpetua"/>
          <w:sz w:val="32"/>
          <w:szCs w:val="32"/>
        </w:rPr>
        <w:t>that lack</w:t>
      </w:r>
      <w:r w:rsidR="007D2444" w:rsidRPr="00243856">
        <w:rPr>
          <w:rFonts w:ascii="Perpetua" w:hAnsi="Perpetua"/>
          <w:sz w:val="32"/>
          <w:szCs w:val="32"/>
        </w:rPr>
        <w:t xml:space="preserve"> clear</w:t>
      </w:r>
      <w:r w:rsidR="003F77E2" w:rsidRPr="00243856">
        <w:rPr>
          <w:rFonts w:ascii="Perpetua" w:hAnsi="Perpetua"/>
          <w:sz w:val="32"/>
          <w:szCs w:val="32"/>
        </w:rPr>
        <w:t>ly</w:t>
      </w:r>
      <w:r w:rsidR="007D2444" w:rsidRPr="00243856">
        <w:rPr>
          <w:rFonts w:ascii="Perpetua" w:hAnsi="Perpetua"/>
          <w:sz w:val="32"/>
          <w:szCs w:val="32"/>
        </w:rPr>
        <w:t xml:space="preserve"> recommended caseload</w:t>
      </w:r>
      <w:r w:rsidR="00A81973">
        <w:rPr>
          <w:rFonts w:ascii="Perpetua" w:hAnsi="Perpetua"/>
          <w:sz w:val="32"/>
          <w:szCs w:val="32"/>
        </w:rPr>
        <w:t xml:space="preserve"> standards,</w:t>
      </w:r>
      <w:r w:rsidR="006A26A3" w:rsidRPr="00243856">
        <w:rPr>
          <w:rFonts w:ascii="Perpetua" w:hAnsi="Perpetua"/>
          <w:sz w:val="32"/>
          <w:szCs w:val="32"/>
        </w:rPr>
        <w:t xml:space="preserve"> including </w:t>
      </w:r>
      <w:r w:rsidR="00D03110" w:rsidRPr="00243856">
        <w:rPr>
          <w:rFonts w:ascii="Perpetua" w:hAnsi="Perpetua"/>
          <w:sz w:val="32"/>
          <w:szCs w:val="32"/>
        </w:rPr>
        <w:t xml:space="preserve">fugitive dockets, </w:t>
      </w:r>
      <w:r w:rsidR="007D2444" w:rsidRPr="00243856">
        <w:rPr>
          <w:rFonts w:ascii="Perpetua" w:hAnsi="Perpetua"/>
          <w:sz w:val="32"/>
          <w:szCs w:val="32"/>
        </w:rPr>
        <w:t xml:space="preserve">specialty dockets, </w:t>
      </w:r>
      <w:r w:rsidR="00C81E00" w:rsidRPr="00243856">
        <w:rPr>
          <w:rFonts w:ascii="Perpetua" w:hAnsi="Perpetua"/>
          <w:sz w:val="32"/>
          <w:szCs w:val="32"/>
        </w:rPr>
        <w:t xml:space="preserve">revocation hearings, </w:t>
      </w:r>
      <w:r w:rsidR="004315D5" w:rsidRPr="00243856">
        <w:rPr>
          <w:rFonts w:ascii="Perpetua" w:hAnsi="Perpetua"/>
          <w:sz w:val="32"/>
          <w:szCs w:val="32"/>
        </w:rPr>
        <w:t xml:space="preserve">hearings to adjudicate guilt, </w:t>
      </w:r>
      <w:r w:rsidR="00663880" w:rsidRPr="00243856">
        <w:rPr>
          <w:rFonts w:ascii="Perpetua" w:hAnsi="Perpetua"/>
          <w:sz w:val="32"/>
          <w:szCs w:val="32"/>
        </w:rPr>
        <w:t xml:space="preserve">appeals, </w:t>
      </w:r>
      <w:r w:rsidR="00345DDD" w:rsidRPr="00243856">
        <w:rPr>
          <w:rFonts w:ascii="Perpetua" w:hAnsi="Perpetua"/>
          <w:sz w:val="32"/>
          <w:szCs w:val="32"/>
        </w:rPr>
        <w:t>post</w:t>
      </w:r>
      <w:r w:rsidR="004315D5" w:rsidRPr="00243856">
        <w:rPr>
          <w:rFonts w:ascii="Perpetua" w:hAnsi="Perpetua"/>
          <w:sz w:val="32"/>
          <w:szCs w:val="32"/>
        </w:rPr>
        <w:t>-</w:t>
      </w:r>
      <w:r w:rsidR="00345DDD" w:rsidRPr="00243856">
        <w:rPr>
          <w:rFonts w:ascii="Perpetua" w:hAnsi="Perpetua"/>
          <w:sz w:val="32"/>
          <w:szCs w:val="32"/>
        </w:rPr>
        <w:t xml:space="preserve">conviction </w:t>
      </w:r>
      <w:r w:rsidR="00663880" w:rsidRPr="00243856">
        <w:rPr>
          <w:rFonts w:ascii="Perpetua" w:hAnsi="Perpetua"/>
          <w:sz w:val="32"/>
          <w:szCs w:val="32"/>
        </w:rPr>
        <w:t>writs of habeas corpus, and other cases.</w:t>
      </w:r>
      <w:r w:rsidR="00B13750">
        <w:rPr>
          <w:rFonts w:ascii="Perpetua" w:hAnsi="Perpetua"/>
          <w:sz w:val="32"/>
          <w:szCs w:val="32"/>
        </w:rPr>
        <w:t xml:space="preserve"> The MAC Office will make all reasonable efforts to </w:t>
      </w:r>
      <w:r w:rsidR="00D07B6F">
        <w:rPr>
          <w:rFonts w:ascii="Perpetua" w:hAnsi="Perpetua"/>
          <w:sz w:val="32"/>
          <w:szCs w:val="32"/>
        </w:rPr>
        <w:t>measure these caseloads in a manner consistent with the MAC Office’s caseload management standards</w:t>
      </w:r>
      <w:r w:rsidR="00A56392" w:rsidRPr="001C776E">
        <w:rPr>
          <w:rFonts w:ascii="Perpetua" w:hAnsi="Perpetua"/>
          <w:sz w:val="32"/>
          <w:szCs w:val="32"/>
        </w:rPr>
        <w:t>,</w:t>
      </w:r>
      <w:r w:rsidR="00E60E09" w:rsidRPr="001C776E">
        <w:rPr>
          <w:rFonts w:ascii="Perpetua" w:hAnsi="Perpetua"/>
          <w:sz w:val="32"/>
          <w:szCs w:val="32"/>
        </w:rPr>
        <w:t xml:space="preserve"> </w:t>
      </w:r>
      <w:r w:rsidR="002B0A24" w:rsidRPr="001C776E">
        <w:rPr>
          <w:rFonts w:ascii="Perpetua" w:hAnsi="Perpetua"/>
          <w:sz w:val="32"/>
          <w:szCs w:val="32"/>
        </w:rPr>
        <w:t xml:space="preserve">determining caseload limits by </w:t>
      </w:r>
      <w:r w:rsidR="009567CF" w:rsidRPr="001C776E">
        <w:rPr>
          <w:rFonts w:ascii="Perpetua" w:hAnsi="Perpetua"/>
          <w:sz w:val="32"/>
          <w:szCs w:val="32"/>
        </w:rPr>
        <w:t xml:space="preserve">providing comparable valuation </w:t>
      </w:r>
      <w:r w:rsidR="00B14A32" w:rsidRPr="001C776E">
        <w:rPr>
          <w:rFonts w:ascii="Perpetua" w:hAnsi="Perpetua"/>
          <w:sz w:val="32"/>
          <w:szCs w:val="32"/>
        </w:rPr>
        <w:t>of cases</w:t>
      </w:r>
      <w:r w:rsidR="001068F1" w:rsidRPr="001C776E">
        <w:rPr>
          <w:rFonts w:ascii="Perpetua" w:hAnsi="Perpetua"/>
          <w:sz w:val="32"/>
          <w:szCs w:val="32"/>
        </w:rPr>
        <w:t xml:space="preserve"> </w:t>
      </w:r>
      <w:r w:rsidR="00245636" w:rsidRPr="00243856">
        <w:rPr>
          <w:rFonts w:ascii="Perpetua" w:hAnsi="Perpetua"/>
          <w:sz w:val="32"/>
          <w:szCs w:val="32"/>
        </w:rPr>
        <w:t>based on their relative</w:t>
      </w:r>
      <w:r w:rsidR="00E60E09" w:rsidRPr="001C776E">
        <w:rPr>
          <w:rFonts w:ascii="Perpetua" w:hAnsi="Perpetua"/>
          <w:sz w:val="32"/>
          <w:szCs w:val="32"/>
        </w:rPr>
        <w:t xml:space="preserve"> complexity </w:t>
      </w:r>
      <w:r w:rsidR="00C106E7" w:rsidRPr="001C776E">
        <w:rPr>
          <w:rFonts w:ascii="Perpetua" w:hAnsi="Perpetua"/>
          <w:sz w:val="32"/>
          <w:szCs w:val="32"/>
        </w:rPr>
        <w:t>and</w:t>
      </w:r>
      <w:r w:rsidR="00E60E09" w:rsidRPr="001C776E">
        <w:rPr>
          <w:rFonts w:ascii="Perpetua" w:hAnsi="Perpetua"/>
          <w:sz w:val="32"/>
          <w:szCs w:val="32"/>
        </w:rPr>
        <w:t xml:space="preserve"> duration</w:t>
      </w:r>
      <w:r w:rsidR="00B13ACE" w:rsidRPr="001C776E">
        <w:rPr>
          <w:rFonts w:ascii="Perpetua" w:hAnsi="Perpetua"/>
          <w:sz w:val="32"/>
          <w:szCs w:val="32"/>
        </w:rPr>
        <w:t>.</w:t>
      </w:r>
    </w:p>
    <w:p w14:paraId="5EA5ED10" w14:textId="777D65EE" w:rsidR="002B0B90" w:rsidRPr="00B754BD" w:rsidRDefault="16A15E0E">
      <w:pPr>
        <w:pStyle w:val="Heading2"/>
      </w:pPr>
      <w:bookmarkStart w:id="45" w:name="_Toc84341445"/>
      <w:r w:rsidRPr="00B754BD">
        <w:t>Measuring Attorney Caseloads</w:t>
      </w:r>
      <w:bookmarkEnd w:id="45"/>
    </w:p>
    <w:p w14:paraId="153773A7" w14:textId="25CAF090" w:rsidR="002B0B90" w:rsidRPr="00B754BD" w:rsidRDefault="006A26A3">
      <w:pPr>
        <w:ind w:firstLine="720"/>
        <w:jc w:val="both"/>
        <w:rPr>
          <w:rFonts w:ascii="Perpetua" w:hAnsi="Perpetua"/>
          <w:sz w:val="32"/>
          <w:szCs w:val="32"/>
        </w:rPr>
      </w:pPr>
      <w:r w:rsidRPr="00B754BD">
        <w:rPr>
          <w:rFonts w:ascii="Perpetua" w:hAnsi="Perpetua"/>
          <w:sz w:val="32"/>
          <w:szCs w:val="32"/>
        </w:rPr>
        <w:t>A</w:t>
      </w:r>
      <w:r w:rsidR="004259FB" w:rsidRPr="00B754BD">
        <w:rPr>
          <w:rFonts w:ascii="Perpetua" w:hAnsi="Perpetua"/>
          <w:sz w:val="32"/>
          <w:szCs w:val="32"/>
        </w:rPr>
        <w:t xml:space="preserve">n </w:t>
      </w:r>
      <w:r w:rsidR="00013BE4" w:rsidRPr="00B754BD">
        <w:rPr>
          <w:rFonts w:ascii="Perpetua" w:hAnsi="Perpetua"/>
          <w:sz w:val="32"/>
          <w:szCs w:val="32"/>
        </w:rPr>
        <w:t xml:space="preserve">Attorney’s </w:t>
      </w:r>
      <w:r w:rsidR="004259FB" w:rsidRPr="00B754BD">
        <w:rPr>
          <w:rFonts w:ascii="Perpetua" w:hAnsi="Perpetua"/>
          <w:sz w:val="32"/>
          <w:szCs w:val="32"/>
        </w:rPr>
        <w:t xml:space="preserve">maximum caseload will be </w:t>
      </w:r>
      <w:r w:rsidR="002B52AA" w:rsidRPr="00B754BD">
        <w:rPr>
          <w:rFonts w:ascii="Perpetua" w:hAnsi="Perpetua"/>
          <w:sz w:val="32"/>
          <w:szCs w:val="32"/>
        </w:rPr>
        <w:t>calculated using an attorney’s total caseload</w:t>
      </w:r>
      <w:r w:rsidR="00812676" w:rsidRPr="00B754BD">
        <w:rPr>
          <w:rFonts w:ascii="Perpetua" w:hAnsi="Perpetua"/>
          <w:sz w:val="32"/>
          <w:szCs w:val="32"/>
        </w:rPr>
        <w:t>,</w:t>
      </w:r>
      <w:r w:rsidR="009C72C3" w:rsidRPr="00B754BD">
        <w:rPr>
          <w:rFonts w:ascii="Perpetua" w:hAnsi="Perpetua"/>
          <w:sz w:val="32"/>
          <w:szCs w:val="32"/>
        </w:rPr>
        <w:t xml:space="preserve"> including retained cases, appointed cases, and non-juvenile or non-criminal cases,</w:t>
      </w:r>
      <w:r w:rsidR="00812676" w:rsidRPr="00B754BD">
        <w:rPr>
          <w:rFonts w:ascii="Perpetua" w:hAnsi="Perpetua"/>
          <w:sz w:val="32"/>
          <w:szCs w:val="32"/>
        </w:rPr>
        <w:t xml:space="preserve"> with cases weighted into an equivalent number of Class B misdemeanor cases</w:t>
      </w:r>
      <w:r w:rsidR="00FE4182" w:rsidRPr="00B754BD">
        <w:rPr>
          <w:rFonts w:ascii="Perpetua" w:hAnsi="Perpetua"/>
          <w:sz w:val="32"/>
          <w:szCs w:val="32"/>
        </w:rPr>
        <w:t xml:space="preserve">. </w:t>
      </w:r>
      <w:r w:rsidR="00812676" w:rsidRPr="00B754BD">
        <w:rPr>
          <w:rFonts w:ascii="Perpetua" w:hAnsi="Perpetua"/>
          <w:sz w:val="32"/>
          <w:szCs w:val="32"/>
        </w:rPr>
        <w:t xml:space="preserve">The MAC Office will </w:t>
      </w:r>
      <w:r w:rsidR="00A83531" w:rsidRPr="00B754BD">
        <w:rPr>
          <w:rFonts w:ascii="Perpetua" w:hAnsi="Perpetua"/>
          <w:sz w:val="32"/>
          <w:szCs w:val="32"/>
        </w:rPr>
        <w:t xml:space="preserve">use the data that it determines best reflects </w:t>
      </w:r>
      <w:r w:rsidR="46644774" w:rsidRPr="00B754BD">
        <w:rPr>
          <w:rFonts w:ascii="Perpetua" w:hAnsi="Perpetua"/>
          <w:sz w:val="32"/>
          <w:szCs w:val="32"/>
        </w:rPr>
        <w:t>a</w:t>
      </w:r>
      <w:r w:rsidR="535F95E2" w:rsidRPr="00B754BD">
        <w:rPr>
          <w:rFonts w:ascii="Perpetua" w:hAnsi="Perpetua"/>
          <w:sz w:val="32"/>
          <w:szCs w:val="32"/>
        </w:rPr>
        <w:t>n</w:t>
      </w:r>
      <w:r w:rsidR="00A83531" w:rsidRPr="00B754BD">
        <w:rPr>
          <w:rFonts w:ascii="Perpetua" w:hAnsi="Perpetua"/>
          <w:sz w:val="32"/>
          <w:szCs w:val="32"/>
        </w:rPr>
        <w:t xml:space="preserve"> </w:t>
      </w:r>
      <w:r w:rsidR="00013BE4" w:rsidRPr="00B754BD">
        <w:rPr>
          <w:rFonts w:ascii="Perpetua" w:hAnsi="Perpetua"/>
          <w:sz w:val="32"/>
          <w:szCs w:val="32"/>
        </w:rPr>
        <w:t>Attorney</w:t>
      </w:r>
      <w:r w:rsidR="00A83531" w:rsidRPr="00B754BD">
        <w:rPr>
          <w:rFonts w:ascii="Perpetua" w:hAnsi="Perpetua"/>
          <w:sz w:val="32"/>
          <w:szCs w:val="32"/>
        </w:rPr>
        <w:t xml:space="preserve">’s caseload, whether it be </w:t>
      </w:r>
      <w:r w:rsidR="004B2415" w:rsidRPr="00B754BD">
        <w:rPr>
          <w:rFonts w:ascii="Perpetua" w:hAnsi="Perpetua"/>
          <w:sz w:val="32"/>
          <w:szCs w:val="32"/>
        </w:rPr>
        <w:t>looking at closed cases or new cases over a rolling period, or whether it attempts to extrapolate total caseload from an attorney’s current active caseload.</w:t>
      </w:r>
      <w:r w:rsidR="00AB06FE" w:rsidRPr="00B754BD">
        <w:rPr>
          <w:rFonts w:ascii="Perpetua" w:hAnsi="Perpetua"/>
          <w:sz w:val="32"/>
          <w:szCs w:val="32"/>
        </w:rPr>
        <w:t xml:space="preserve"> </w:t>
      </w:r>
      <w:r w:rsidR="00D75815" w:rsidRPr="00B754BD">
        <w:rPr>
          <w:rFonts w:ascii="Perpetua" w:hAnsi="Perpetua"/>
          <w:sz w:val="32"/>
          <w:szCs w:val="32"/>
        </w:rPr>
        <w:t xml:space="preserve">The </w:t>
      </w:r>
      <w:r w:rsidR="007C56FC" w:rsidRPr="00B754BD">
        <w:rPr>
          <w:rFonts w:ascii="Perpetua" w:hAnsi="Perpetua"/>
          <w:sz w:val="32"/>
          <w:szCs w:val="32"/>
        </w:rPr>
        <w:t>MAC Office</w:t>
      </w:r>
      <w:r w:rsidR="00D75815" w:rsidRPr="00B754BD">
        <w:rPr>
          <w:rFonts w:ascii="Perpetua" w:hAnsi="Perpetua"/>
          <w:sz w:val="32"/>
          <w:szCs w:val="32"/>
        </w:rPr>
        <w:t xml:space="preserve"> may periodically assess </w:t>
      </w:r>
      <w:r w:rsidR="00013BE4" w:rsidRPr="00B754BD">
        <w:rPr>
          <w:rFonts w:ascii="Perpetua" w:hAnsi="Perpetua"/>
          <w:sz w:val="32"/>
          <w:szCs w:val="32"/>
        </w:rPr>
        <w:t>A</w:t>
      </w:r>
      <w:r w:rsidR="009B7CB0" w:rsidRPr="00B754BD">
        <w:rPr>
          <w:rFonts w:ascii="Perpetua" w:hAnsi="Perpetua"/>
          <w:sz w:val="32"/>
          <w:szCs w:val="32"/>
        </w:rPr>
        <w:t>ttorneys’ out-of-county caseloads</w:t>
      </w:r>
      <w:r w:rsidR="002B65D3" w:rsidRPr="00B754BD">
        <w:rPr>
          <w:rFonts w:ascii="Perpetua" w:hAnsi="Perpetua"/>
          <w:sz w:val="32"/>
          <w:szCs w:val="32"/>
        </w:rPr>
        <w:t xml:space="preserve"> and </w:t>
      </w:r>
      <w:r w:rsidR="00013BE4" w:rsidRPr="00B754BD">
        <w:rPr>
          <w:rFonts w:ascii="Perpetua" w:hAnsi="Perpetua"/>
          <w:sz w:val="32"/>
          <w:szCs w:val="32"/>
        </w:rPr>
        <w:t>include this information when calculating the Attorneys’ total caseloads</w:t>
      </w:r>
      <w:r w:rsidR="009C72C3" w:rsidRPr="00B754BD">
        <w:rPr>
          <w:rFonts w:ascii="Perpetua" w:hAnsi="Perpetua"/>
          <w:sz w:val="32"/>
          <w:szCs w:val="32"/>
        </w:rPr>
        <w:t>.</w:t>
      </w:r>
      <w:r w:rsidR="005601A7">
        <w:rPr>
          <w:rFonts w:ascii="Perpetua" w:hAnsi="Perpetua"/>
          <w:sz w:val="32"/>
          <w:szCs w:val="32"/>
        </w:rPr>
        <w:t xml:space="preserve"> The MAC Office will not require attorneys to submit </w:t>
      </w:r>
      <w:r w:rsidR="00AC7B4C">
        <w:rPr>
          <w:rFonts w:ascii="Perpetua" w:hAnsi="Perpetua"/>
          <w:sz w:val="32"/>
          <w:szCs w:val="32"/>
        </w:rPr>
        <w:t xml:space="preserve">their </w:t>
      </w:r>
      <w:proofErr w:type="gramStart"/>
      <w:r w:rsidR="00AC7B4C">
        <w:rPr>
          <w:rFonts w:ascii="Perpetua" w:hAnsi="Perpetua"/>
          <w:sz w:val="32"/>
          <w:szCs w:val="32"/>
        </w:rPr>
        <w:t>caseloads, but</w:t>
      </w:r>
      <w:proofErr w:type="gramEnd"/>
      <w:r w:rsidR="00AC7B4C">
        <w:rPr>
          <w:rFonts w:ascii="Perpetua" w:hAnsi="Perpetua"/>
          <w:sz w:val="32"/>
          <w:szCs w:val="32"/>
        </w:rPr>
        <w:t xml:space="preserve"> will track caseloads using the tools and data available to the MAC Office.</w:t>
      </w:r>
    </w:p>
    <w:p w14:paraId="7A6DF099" w14:textId="7395C8B4" w:rsidR="002B0B90" w:rsidRPr="00B754BD" w:rsidRDefault="16A15E0E">
      <w:pPr>
        <w:pStyle w:val="Heading2"/>
      </w:pPr>
      <w:bookmarkStart w:id="46" w:name="_Toc84341446"/>
      <w:r w:rsidRPr="00B754BD">
        <w:t>Controlling Attorney Caseloads</w:t>
      </w:r>
      <w:bookmarkEnd w:id="46"/>
    </w:p>
    <w:p w14:paraId="3FF8EB05" w14:textId="74F99731" w:rsidR="00EE0ED1" w:rsidRPr="00B754BD" w:rsidRDefault="00D15DE4" w:rsidP="00EE0ED1">
      <w:pPr>
        <w:ind w:firstLine="720"/>
        <w:jc w:val="both"/>
        <w:rPr>
          <w:rFonts w:ascii="Perpetua" w:hAnsi="Perpetua"/>
          <w:sz w:val="32"/>
          <w:szCs w:val="32"/>
        </w:rPr>
      </w:pPr>
      <w:r w:rsidRPr="00B754BD">
        <w:rPr>
          <w:rFonts w:ascii="Perpetua" w:hAnsi="Perpetua"/>
          <w:sz w:val="32"/>
          <w:szCs w:val="32"/>
        </w:rPr>
        <w:t xml:space="preserve">The MAC Office will primarily control </w:t>
      </w:r>
      <w:r w:rsidR="002B65D3" w:rsidRPr="00B754BD">
        <w:rPr>
          <w:rFonts w:ascii="Perpetua" w:hAnsi="Perpetua"/>
          <w:sz w:val="32"/>
          <w:szCs w:val="32"/>
        </w:rPr>
        <w:t>caseloads by</w:t>
      </w:r>
      <w:r w:rsidR="00ED2932" w:rsidRPr="00B754BD">
        <w:rPr>
          <w:rFonts w:ascii="Perpetua" w:hAnsi="Perpetua"/>
          <w:sz w:val="32"/>
          <w:szCs w:val="32"/>
        </w:rPr>
        <w:t xml:space="preserve"> </w:t>
      </w:r>
      <w:r w:rsidR="00F3537F" w:rsidRPr="00B754BD">
        <w:rPr>
          <w:rFonts w:ascii="Perpetua" w:hAnsi="Perpetua"/>
          <w:sz w:val="32"/>
          <w:szCs w:val="32"/>
        </w:rPr>
        <w:t xml:space="preserve">requiring the appointment system to skip </w:t>
      </w:r>
      <w:r w:rsidR="007C582A" w:rsidRPr="00B754BD">
        <w:rPr>
          <w:rFonts w:ascii="Perpetua" w:hAnsi="Perpetua"/>
          <w:sz w:val="32"/>
          <w:szCs w:val="32"/>
        </w:rPr>
        <w:t>A</w:t>
      </w:r>
      <w:r w:rsidR="008239CB" w:rsidRPr="00B754BD">
        <w:rPr>
          <w:rFonts w:ascii="Perpetua" w:hAnsi="Perpetua"/>
          <w:sz w:val="32"/>
          <w:szCs w:val="32"/>
        </w:rPr>
        <w:t>ttorneys whose caseloads exceed permissible maximum caseloads</w:t>
      </w:r>
      <w:r w:rsidR="00F40E83" w:rsidRPr="00B754BD">
        <w:rPr>
          <w:rFonts w:ascii="Perpetua" w:hAnsi="Perpetua"/>
          <w:sz w:val="32"/>
          <w:szCs w:val="32"/>
        </w:rPr>
        <w:t xml:space="preserve"> when possible</w:t>
      </w:r>
      <w:r w:rsidR="008239CB" w:rsidRPr="00B754BD">
        <w:rPr>
          <w:rFonts w:ascii="Perpetua" w:hAnsi="Perpetua"/>
          <w:sz w:val="32"/>
          <w:szCs w:val="32"/>
        </w:rPr>
        <w:t>.</w:t>
      </w:r>
      <w:r w:rsidR="00491E48" w:rsidRPr="00B754BD">
        <w:rPr>
          <w:rFonts w:ascii="Perpetua" w:hAnsi="Perpetua"/>
          <w:sz w:val="32"/>
          <w:szCs w:val="32"/>
        </w:rPr>
        <w:t xml:space="preserve"> </w:t>
      </w:r>
      <w:r w:rsidR="00BE64C0" w:rsidRPr="00B754BD">
        <w:rPr>
          <w:rFonts w:ascii="Perpetua" w:hAnsi="Perpetua"/>
          <w:sz w:val="32"/>
          <w:szCs w:val="32"/>
        </w:rPr>
        <w:t xml:space="preserve">The action of skipping an </w:t>
      </w:r>
      <w:r w:rsidR="00FE3CD3">
        <w:rPr>
          <w:rFonts w:ascii="Perpetua" w:hAnsi="Perpetua"/>
          <w:sz w:val="32"/>
          <w:szCs w:val="32"/>
        </w:rPr>
        <w:t>A</w:t>
      </w:r>
      <w:r w:rsidR="00BE64C0" w:rsidRPr="00B754BD">
        <w:rPr>
          <w:rFonts w:ascii="Perpetua" w:hAnsi="Perpetua"/>
          <w:sz w:val="32"/>
          <w:szCs w:val="32"/>
        </w:rPr>
        <w:t>ttorney shall be documented</w:t>
      </w:r>
      <w:r w:rsidR="00A731B5" w:rsidRPr="00B754BD">
        <w:rPr>
          <w:rFonts w:ascii="Perpetua" w:hAnsi="Perpetua"/>
          <w:sz w:val="32"/>
          <w:szCs w:val="32"/>
        </w:rPr>
        <w:t xml:space="preserve"> along with the </w:t>
      </w:r>
      <w:r w:rsidR="0078623F">
        <w:rPr>
          <w:rFonts w:ascii="Perpetua" w:hAnsi="Perpetua"/>
          <w:sz w:val="32"/>
          <w:szCs w:val="32"/>
        </w:rPr>
        <w:t>A</w:t>
      </w:r>
      <w:r w:rsidR="00A731B5" w:rsidRPr="00B754BD">
        <w:rPr>
          <w:rFonts w:ascii="Perpetua" w:hAnsi="Perpetua"/>
          <w:sz w:val="32"/>
          <w:szCs w:val="32"/>
        </w:rPr>
        <w:t>ttorney</w:t>
      </w:r>
      <w:r w:rsidR="0078623F">
        <w:rPr>
          <w:rFonts w:ascii="Perpetua" w:hAnsi="Perpetua"/>
          <w:sz w:val="32"/>
          <w:szCs w:val="32"/>
        </w:rPr>
        <w:t>’s</w:t>
      </w:r>
      <w:r w:rsidR="00A731B5" w:rsidRPr="00B754BD">
        <w:rPr>
          <w:rFonts w:ascii="Perpetua" w:hAnsi="Perpetua"/>
          <w:sz w:val="32"/>
          <w:szCs w:val="32"/>
        </w:rPr>
        <w:t xml:space="preserve"> current caseload</w:t>
      </w:r>
      <w:r w:rsidR="00B451D3" w:rsidRPr="00B754BD">
        <w:rPr>
          <w:rFonts w:ascii="Perpetua" w:hAnsi="Perpetua"/>
          <w:sz w:val="32"/>
          <w:szCs w:val="32"/>
        </w:rPr>
        <w:t>.</w:t>
      </w:r>
      <w:r w:rsidR="00EE0ED1" w:rsidRPr="00B754BD">
        <w:rPr>
          <w:rFonts w:ascii="Perpetua" w:hAnsi="Perpetua"/>
          <w:sz w:val="32"/>
          <w:szCs w:val="32"/>
        </w:rPr>
        <w:t xml:space="preserve"> When there are no available </w:t>
      </w:r>
      <w:r w:rsidR="007C582A" w:rsidRPr="00B754BD">
        <w:rPr>
          <w:rFonts w:ascii="Perpetua" w:hAnsi="Perpetua"/>
          <w:sz w:val="32"/>
          <w:szCs w:val="32"/>
        </w:rPr>
        <w:t>A</w:t>
      </w:r>
      <w:r w:rsidR="00EE0ED1" w:rsidRPr="00B754BD">
        <w:rPr>
          <w:rFonts w:ascii="Perpetua" w:hAnsi="Perpetua"/>
          <w:sz w:val="32"/>
          <w:szCs w:val="32"/>
        </w:rPr>
        <w:t xml:space="preserve">ttorneys below maximum caseloads eligible to </w:t>
      </w:r>
      <w:r w:rsidR="007C582A" w:rsidRPr="00B754BD">
        <w:rPr>
          <w:rFonts w:ascii="Perpetua" w:hAnsi="Perpetua"/>
          <w:sz w:val="32"/>
          <w:szCs w:val="32"/>
        </w:rPr>
        <w:t>participate in intake</w:t>
      </w:r>
      <w:r w:rsidR="00EE0ED1" w:rsidRPr="00B754BD">
        <w:rPr>
          <w:rFonts w:ascii="Perpetua" w:hAnsi="Perpetua"/>
          <w:sz w:val="32"/>
          <w:szCs w:val="32"/>
        </w:rPr>
        <w:t>, the MAC Office will</w:t>
      </w:r>
      <w:r w:rsidR="00724185">
        <w:rPr>
          <w:rFonts w:ascii="Perpetua" w:hAnsi="Perpetua"/>
          <w:sz w:val="32"/>
          <w:szCs w:val="32"/>
        </w:rPr>
        <w:t xml:space="preserve"> request</w:t>
      </w:r>
      <w:r w:rsidR="00DE5C93" w:rsidRPr="00B754BD">
        <w:rPr>
          <w:rFonts w:ascii="Perpetua" w:hAnsi="Perpetua"/>
          <w:sz w:val="32"/>
          <w:szCs w:val="32"/>
        </w:rPr>
        <w:t xml:space="preserve"> Attorneys with the lowest caseloads to participate in case intake.</w:t>
      </w:r>
    </w:p>
    <w:p w14:paraId="1331754E" w14:textId="0312DF7B" w:rsidR="00DE5C93" w:rsidRPr="00B754BD" w:rsidRDefault="00DE5C93" w:rsidP="00DE5C93">
      <w:pPr>
        <w:ind w:firstLine="720"/>
        <w:jc w:val="both"/>
        <w:rPr>
          <w:rFonts w:ascii="Perpetua" w:hAnsi="Perpetua"/>
          <w:sz w:val="32"/>
          <w:szCs w:val="32"/>
        </w:rPr>
      </w:pPr>
      <w:r w:rsidRPr="00B754BD">
        <w:rPr>
          <w:rFonts w:ascii="Perpetua" w:hAnsi="Perpetua"/>
          <w:sz w:val="32"/>
          <w:szCs w:val="32"/>
        </w:rPr>
        <w:t>Generally, Attorneys may take a reduced caseload</w:t>
      </w:r>
      <w:r w:rsidR="004259FB" w:rsidRPr="00B754BD">
        <w:rPr>
          <w:rFonts w:ascii="Perpetua" w:hAnsi="Perpetua"/>
          <w:sz w:val="32"/>
          <w:szCs w:val="32"/>
        </w:rPr>
        <w:t xml:space="preserve"> according to preference</w:t>
      </w:r>
      <w:r w:rsidRPr="00B754BD">
        <w:rPr>
          <w:rFonts w:ascii="Perpetua" w:hAnsi="Perpetua"/>
          <w:sz w:val="32"/>
          <w:szCs w:val="32"/>
        </w:rPr>
        <w:t>.</w:t>
      </w:r>
      <w:r w:rsidR="004259FB" w:rsidRPr="00B754BD">
        <w:rPr>
          <w:rFonts w:ascii="Perpetua" w:hAnsi="Perpetua"/>
          <w:sz w:val="32"/>
          <w:szCs w:val="32"/>
        </w:rPr>
        <w:t xml:space="preserve"> </w:t>
      </w:r>
      <w:r w:rsidRPr="00B754BD">
        <w:rPr>
          <w:rFonts w:ascii="Perpetua" w:hAnsi="Perpetua"/>
          <w:sz w:val="32"/>
          <w:szCs w:val="32"/>
        </w:rPr>
        <w:t>F</w:t>
      </w:r>
      <w:r w:rsidR="004259FB" w:rsidRPr="00B754BD">
        <w:rPr>
          <w:rFonts w:ascii="Perpetua" w:hAnsi="Perpetua"/>
          <w:sz w:val="32"/>
          <w:szCs w:val="32"/>
        </w:rPr>
        <w:t xml:space="preserve">or example, </w:t>
      </w:r>
      <w:r w:rsidR="008740B1" w:rsidRPr="00B754BD">
        <w:rPr>
          <w:rFonts w:ascii="Perpetua" w:hAnsi="Perpetua"/>
          <w:sz w:val="32"/>
          <w:szCs w:val="32"/>
        </w:rPr>
        <w:t xml:space="preserve">the </w:t>
      </w:r>
      <w:r w:rsidR="00FE3CD3">
        <w:rPr>
          <w:rFonts w:ascii="Perpetua" w:hAnsi="Perpetua"/>
          <w:sz w:val="32"/>
          <w:szCs w:val="32"/>
        </w:rPr>
        <w:t>A</w:t>
      </w:r>
      <w:r w:rsidR="004259FB" w:rsidRPr="00B754BD">
        <w:rPr>
          <w:rFonts w:ascii="Perpetua" w:hAnsi="Perpetua"/>
          <w:sz w:val="32"/>
          <w:szCs w:val="32"/>
        </w:rPr>
        <w:t xml:space="preserve">ttorney may request fewer appointments due to </w:t>
      </w:r>
      <w:r w:rsidR="005853DD" w:rsidRPr="00B754BD">
        <w:rPr>
          <w:rFonts w:ascii="Perpetua" w:hAnsi="Perpetua"/>
          <w:sz w:val="32"/>
          <w:szCs w:val="32"/>
        </w:rPr>
        <w:t xml:space="preserve">personal </w:t>
      </w:r>
      <w:r w:rsidR="004259FB" w:rsidRPr="00B754BD">
        <w:rPr>
          <w:rFonts w:ascii="Perpetua" w:hAnsi="Perpetua"/>
          <w:sz w:val="32"/>
          <w:szCs w:val="32"/>
        </w:rPr>
        <w:lastRenderedPageBreak/>
        <w:t>preference or a planned vacation</w:t>
      </w:r>
      <w:r w:rsidRPr="00B754BD">
        <w:rPr>
          <w:rFonts w:ascii="Perpetua" w:hAnsi="Perpetua"/>
          <w:sz w:val="32"/>
          <w:szCs w:val="32"/>
        </w:rPr>
        <w:t xml:space="preserve">. </w:t>
      </w:r>
      <w:r w:rsidR="006B5AFB">
        <w:rPr>
          <w:rFonts w:ascii="Perpetua" w:hAnsi="Perpetua"/>
          <w:sz w:val="32"/>
          <w:szCs w:val="32"/>
        </w:rPr>
        <w:t>However, w</w:t>
      </w:r>
      <w:r w:rsidRPr="00B754BD">
        <w:rPr>
          <w:rFonts w:ascii="Perpetua" w:hAnsi="Perpetua"/>
          <w:sz w:val="32"/>
          <w:szCs w:val="32"/>
        </w:rPr>
        <w:t xml:space="preserve">hen there are no available </w:t>
      </w:r>
      <w:r w:rsidR="00FE3CD3">
        <w:rPr>
          <w:rFonts w:ascii="Perpetua" w:hAnsi="Perpetua"/>
          <w:sz w:val="32"/>
          <w:szCs w:val="32"/>
        </w:rPr>
        <w:t>A</w:t>
      </w:r>
      <w:r w:rsidRPr="00B754BD">
        <w:rPr>
          <w:rFonts w:ascii="Perpetua" w:hAnsi="Perpetua"/>
          <w:sz w:val="32"/>
          <w:szCs w:val="32"/>
        </w:rPr>
        <w:t xml:space="preserve">ttorneys below maximum caseloads </w:t>
      </w:r>
      <w:r w:rsidR="00C93731">
        <w:rPr>
          <w:rFonts w:ascii="Perpetua" w:hAnsi="Perpetua"/>
          <w:sz w:val="32"/>
          <w:szCs w:val="32"/>
        </w:rPr>
        <w:t>eligible to</w:t>
      </w:r>
      <w:r w:rsidRPr="00B754BD">
        <w:rPr>
          <w:rFonts w:ascii="Perpetua" w:hAnsi="Perpetua"/>
          <w:sz w:val="32"/>
          <w:szCs w:val="32"/>
        </w:rPr>
        <w:t xml:space="preserve"> receive appointments, </w:t>
      </w:r>
      <w:r w:rsidR="00A21F5A">
        <w:rPr>
          <w:rFonts w:ascii="Perpetua" w:hAnsi="Perpetua"/>
          <w:sz w:val="32"/>
          <w:szCs w:val="32"/>
        </w:rPr>
        <w:t xml:space="preserve">the MAC Office may </w:t>
      </w:r>
      <w:r w:rsidR="00724185">
        <w:rPr>
          <w:rFonts w:ascii="Perpetua" w:hAnsi="Perpetua"/>
          <w:sz w:val="32"/>
          <w:szCs w:val="32"/>
        </w:rPr>
        <w:t>request</w:t>
      </w:r>
      <w:r w:rsidR="00A21F5A">
        <w:rPr>
          <w:rFonts w:ascii="Perpetua" w:hAnsi="Perpetua"/>
          <w:sz w:val="32"/>
          <w:szCs w:val="32"/>
        </w:rPr>
        <w:t xml:space="preserve"> </w:t>
      </w:r>
      <w:r w:rsidRPr="005A31C3">
        <w:rPr>
          <w:rFonts w:ascii="Perpetua" w:hAnsi="Perpetua"/>
          <w:sz w:val="32"/>
          <w:szCs w:val="32"/>
        </w:rPr>
        <w:t xml:space="preserve">Attorneys who voluntarily participate in </w:t>
      </w:r>
      <w:r w:rsidR="007C582A" w:rsidRPr="005A31C3">
        <w:rPr>
          <w:rFonts w:ascii="Perpetua" w:hAnsi="Perpetua"/>
          <w:sz w:val="32"/>
          <w:szCs w:val="32"/>
        </w:rPr>
        <w:t>fewer</w:t>
      </w:r>
      <w:r w:rsidRPr="005A31C3">
        <w:rPr>
          <w:rFonts w:ascii="Perpetua" w:hAnsi="Perpetua"/>
          <w:sz w:val="32"/>
          <w:szCs w:val="32"/>
        </w:rPr>
        <w:t xml:space="preserve"> intake periods </w:t>
      </w:r>
      <w:r w:rsidR="00B86C1C" w:rsidRPr="005A31C3">
        <w:rPr>
          <w:rFonts w:ascii="Perpetua" w:hAnsi="Perpetua"/>
          <w:sz w:val="32"/>
          <w:szCs w:val="32"/>
        </w:rPr>
        <w:t xml:space="preserve">as a matter of preference </w:t>
      </w:r>
      <w:r w:rsidRPr="005A31C3">
        <w:rPr>
          <w:rFonts w:ascii="Perpetua" w:hAnsi="Perpetua"/>
          <w:sz w:val="32"/>
          <w:szCs w:val="32"/>
        </w:rPr>
        <w:t>to participate in</w:t>
      </w:r>
      <w:r w:rsidR="00F224CC" w:rsidRPr="002F3BEE">
        <w:rPr>
          <w:rFonts w:ascii="Perpetua" w:hAnsi="Perpetua"/>
          <w:sz w:val="32"/>
          <w:szCs w:val="32"/>
        </w:rPr>
        <w:t xml:space="preserve"> </w:t>
      </w:r>
      <w:r w:rsidR="00F224CC" w:rsidRPr="00243856">
        <w:rPr>
          <w:rFonts w:ascii="Perpetua" w:hAnsi="Perpetua"/>
          <w:sz w:val="32"/>
          <w:szCs w:val="32"/>
        </w:rPr>
        <w:t>case</w:t>
      </w:r>
      <w:r w:rsidRPr="005A31C3">
        <w:rPr>
          <w:rFonts w:ascii="Perpetua" w:hAnsi="Perpetua"/>
          <w:sz w:val="32"/>
          <w:szCs w:val="32"/>
        </w:rPr>
        <w:t xml:space="preserve"> intake</w:t>
      </w:r>
      <w:r w:rsidR="007C582A" w:rsidRPr="005A31C3">
        <w:rPr>
          <w:rFonts w:ascii="Perpetua" w:hAnsi="Perpetua"/>
          <w:sz w:val="32"/>
          <w:szCs w:val="32"/>
        </w:rPr>
        <w:t xml:space="preserve"> to alleviate </w:t>
      </w:r>
      <w:r w:rsidR="006F4BCD" w:rsidRPr="002F3BEE">
        <w:rPr>
          <w:rFonts w:ascii="Perpetua" w:hAnsi="Perpetua"/>
          <w:sz w:val="32"/>
          <w:szCs w:val="32"/>
        </w:rPr>
        <w:t xml:space="preserve">the shortage of Attorneys eligible to </w:t>
      </w:r>
      <w:r w:rsidR="00E370B5" w:rsidRPr="00243856">
        <w:rPr>
          <w:rFonts w:ascii="Perpetua" w:hAnsi="Perpetua"/>
          <w:sz w:val="32"/>
          <w:szCs w:val="32"/>
        </w:rPr>
        <w:t>do so.</w:t>
      </w:r>
    </w:p>
    <w:p w14:paraId="63FAB859" w14:textId="1AF9F6DD" w:rsidR="00B84169" w:rsidRDefault="00642B27" w:rsidP="00243856">
      <w:pPr>
        <w:ind w:firstLine="720"/>
        <w:jc w:val="both"/>
        <w:rPr>
          <w:rFonts w:ascii="Perpetua" w:hAnsi="Perpetua"/>
          <w:sz w:val="32"/>
          <w:szCs w:val="32"/>
        </w:rPr>
      </w:pPr>
      <w:r w:rsidRPr="00B754BD">
        <w:rPr>
          <w:rFonts w:ascii="Perpetua" w:hAnsi="Perpetua"/>
          <w:sz w:val="32"/>
          <w:szCs w:val="32"/>
        </w:rPr>
        <w:t>The MAC Office may limit a</w:t>
      </w:r>
      <w:r w:rsidR="00AE100A" w:rsidRPr="00B754BD">
        <w:rPr>
          <w:rFonts w:ascii="Perpetua" w:hAnsi="Perpetua"/>
          <w:sz w:val="32"/>
          <w:szCs w:val="32"/>
        </w:rPr>
        <w:t>n Attorney</w:t>
      </w:r>
      <w:r w:rsidR="084A759A" w:rsidRPr="00B754BD">
        <w:rPr>
          <w:rFonts w:ascii="Perpetua" w:hAnsi="Perpetua"/>
          <w:sz w:val="32"/>
          <w:szCs w:val="32"/>
        </w:rPr>
        <w:t>’s</w:t>
      </w:r>
      <w:r w:rsidRPr="00B754BD">
        <w:rPr>
          <w:rFonts w:ascii="Perpetua" w:hAnsi="Perpetua"/>
          <w:sz w:val="32"/>
          <w:szCs w:val="32"/>
        </w:rPr>
        <w:t xml:space="preserve"> </w:t>
      </w:r>
      <w:r w:rsidR="00AE100A" w:rsidRPr="00B754BD">
        <w:rPr>
          <w:rFonts w:ascii="Perpetua" w:hAnsi="Perpetua"/>
          <w:sz w:val="32"/>
          <w:szCs w:val="32"/>
        </w:rPr>
        <w:t>ability to participate in case intake</w:t>
      </w:r>
      <w:r w:rsidRPr="00B754BD">
        <w:rPr>
          <w:rFonts w:ascii="Perpetua" w:hAnsi="Perpetua"/>
          <w:sz w:val="32"/>
          <w:szCs w:val="32"/>
        </w:rPr>
        <w:t xml:space="preserve"> </w:t>
      </w:r>
      <w:r w:rsidR="00AF0A4B">
        <w:rPr>
          <w:rFonts w:ascii="Perpetua" w:hAnsi="Perpetua"/>
          <w:sz w:val="32"/>
          <w:szCs w:val="32"/>
        </w:rPr>
        <w:t>in consideration of</w:t>
      </w:r>
      <w:r w:rsidRPr="00B754BD">
        <w:rPr>
          <w:rFonts w:ascii="Perpetua" w:hAnsi="Perpetua"/>
          <w:sz w:val="32"/>
          <w:szCs w:val="32"/>
        </w:rPr>
        <w:t xml:space="preserve"> the Attorney’s</w:t>
      </w:r>
      <w:r w:rsidR="004259FB" w:rsidRPr="00B754BD">
        <w:rPr>
          <w:rFonts w:ascii="Perpetua" w:hAnsi="Perpetua"/>
          <w:sz w:val="32"/>
          <w:szCs w:val="32"/>
        </w:rPr>
        <w:t xml:space="preserve"> </w:t>
      </w:r>
      <w:r w:rsidR="006A1290" w:rsidRPr="00B754BD">
        <w:rPr>
          <w:rFonts w:ascii="Perpetua" w:hAnsi="Perpetua"/>
          <w:sz w:val="32"/>
          <w:szCs w:val="32"/>
        </w:rPr>
        <w:t>level of experience</w:t>
      </w:r>
      <w:r w:rsidR="004259FB" w:rsidRPr="00B754BD">
        <w:rPr>
          <w:rFonts w:ascii="Perpetua" w:hAnsi="Perpetua"/>
          <w:sz w:val="32"/>
          <w:szCs w:val="32"/>
        </w:rPr>
        <w:t xml:space="preserve">, </w:t>
      </w:r>
      <w:r w:rsidRPr="00B754BD">
        <w:rPr>
          <w:rFonts w:ascii="Perpetua" w:hAnsi="Perpetua"/>
          <w:sz w:val="32"/>
          <w:szCs w:val="32"/>
        </w:rPr>
        <w:t>while an Attorney has an unmanageable caseload</w:t>
      </w:r>
      <w:r w:rsidR="003C30D2" w:rsidRPr="00B754BD">
        <w:rPr>
          <w:rFonts w:ascii="Perpetua" w:hAnsi="Perpetua"/>
          <w:sz w:val="32"/>
          <w:szCs w:val="32"/>
        </w:rPr>
        <w:t xml:space="preserve">, </w:t>
      </w:r>
      <w:r w:rsidR="00243856">
        <w:rPr>
          <w:rFonts w:ascii="Perpetua" w:hAnsi="Perpetua"/>
          <w:sz w:val="32"/>
          <w:szCs w:val="32"/>
        </w:rPr>
        <w:t xml:space="preserve">if </w:t>
      </w:r>
      <w:r w:rsidR="00AE100A" w:rsidRPr="00B754BD">
        <w:rPr>
          <w:rFonts w:ascii="Perpetua" w:hAnsi="Perpetua"/>
          <w:sz w:val="32"/>
          <w:szCs w:val="32"/>
        </w:rPr>
        <w:t>A</w:t>
      </w:r>
      <w:r w:rsidR="00554014" w:rsidRPr="00B754BD">
        <w:rPr>
          <w:rFonts w:ascii="Perpetua" w:hAnsi="Perpetua"/>
          <w:sz w:val="32"/>
          <w:szCs w:val="32"/>
        </w:rPr>
        <w:t>ttorney</w:t>
      </w:r>
      <w:r w:rsidR="00243856">
        <w:rPr>
          <w:rFonts w:ascii="Perpetua" w:hAnsi="Perpetua"/>
          <w:sz w:val="32"/>
          <w:szCs w:val="32"/>
        </w:rPr>
        <w:t xml:space="preserve"> is</w:t>
      </w:r>
      <w:r w:rsidR="00554014" w:rsidRPr="00B754BD">
        <w:rPr>
          <w:rFonts w:ascii="Perpetua" w:hAnsi="Perpetua"/>
          <w:sz w:val="32"/>
          <w:szCs w:val="32"/>
        </w:rPr>
        <w:t xml:space="preserve"> neglecting</w:t>
      </w:r>
      <w:r w:rsidR="0075455E" w:rsidRPr="00B754BD">
        <w:rPr>
          <w:rFonts w:ascii="Perpetua" w:hAnsi="Perpetua"/>
          <w:sz w:val="32"/>
          <w:szCs w:val="32"/>
        </w:rPr>
        <w:t xml:space="preserve"> clients,</w:t>
      </w:r>
      <w:r w:rsidR="00554014" w:rsidRPr="00B754BD">
        <w:rPr>
          <w:rFonts w:ascii="Perpetua" w:hAnsi="Perpetua"/>
          <w:sz w:val="32"/>
          <w:szCs w:val="32"/>
        </w:rPr>
        <w:t xml:space="preserve"> </w:t>
      </w:r>
      <w:r w:rsidR="004259FB" w:rsidRPr="005A31C3">
        <w:rPr>
          <w:rFonts w:ascii="Perpetua" w:hAnsi="Perpetua"/>
          <w:sz w:val="32"/>
          <w:szCs w:val="32"/>
        </w:rPr>
        <w:t xml:space="preserve">or for any other reason that may </w:t>
      </w:r>
      <w:r w:rsidRPr="005A31C3">
        <w:rPr>
          <w:rFonts w:ascii="Perpetua" w:hAnsi="Perpetua"/>
          <w:sz w:val="32"/>
          <w:szCs w:val="32"/>
        </w:rPr>
        <w:t xml:space="preserve">impact the ability of the Attorney </w:t>
      </w:r>
      <w:r w:rsidR="007A3B5E" w:rsidRPr="005A31C3">
        <w:rPr>
          <w:rFonts w:ascii="Perpetua" w:hAnsi="Perpetua"/>
          <w:sz w:val="32"/>
          <w:szCs w:val="32"/>
        </w:rPr>
        <w:t xml:space="preserve">to effectively represent </w:t>
      </w:r>
      <w:r w:rsidR="005D3DC2">
        <w:rPr>
          <w:rFonts w:ascii="Perpetua" w:hAnsi="Perpetua"/>
          <w:sz w:val="32"/>
          <w:szCs w:val="32"/>
        </w:rPr>
        <w:t>C</w:t>
      </w:r>
      <w:r w:rsidR="007A3B5E" w:rsidRPr="005A31C3">
        <w:rPr>
          <w:rFonts w:ascii="Perpetua" w:hAnsi="Perpetua"/>
          <w:sz w:val="32"/>
          <w:szCs w:val="32"/>
        </w:rPr>
        <w:t>lients</w:t>
      </w:r>
      <w:r w:rsidR="004259FB" w:rsidRPr="005A31C3">
        <w:rPr>
          <w:rFonts w:ascii="Perpetua" w:hAnsi="Perpetua"/>
          <w:sz w:val="32"/>
          <w:szCs w:val="32"/>
        </w:rPr>
        <w:t>.</w:t>
      </w:r>
      <w:r w:rsidR="00B71621" w:rsidRPr="00B754BD">
        <w:rPr>
          <w:rFonts w:ascii="Perpetua" w:hAnsi="Perpetua"/>
          <w:sz w:val="32"/>
          <w:szCs w:val="32"/>
        </w:rPr>
        <w:t xml:space="preserve"> </w:t>
      </w:r>
      <w:r w:rsidR="00AE100A" w:rsidRPr="00B754BD">
        <w:rPr>
          <w:rFonts w:ascii="Perpetua" w:hAnsi="Perpetua"/>
          <w:sz w:val="32"/>
          <w:szCs w:val="32"/>
        </w:rPr>
        <w:t>Any reduction to an Attorney’s caseload will be documented.</w:t>
      </w:r>
    </w:p>
    <w:p w14:paraId="4FBBDAAC" w14:textId="0C70C11B" w:rsidR="007A3DC6" w:rsidRDefault="007A3DC6" w:rsidP="007A3DC6">
      <w:pPr>
        <w:pStyle w:val="Heading2"/>
      </w:pPr>
      <w:bookmarkStart w:id="47" w:name="_Toc84341447"/>
      <w:r>
        <w:t xml:space="preserve">Daily </w:t>
      </w:r>
      <w:r w:rsidR="00704053">
        <w:t xml:space="preserve">Misdemeanor </w:t>
      </w:r>
      <w:r>
        <w:t>Caseloads</w:t>
      </w:r>
      <w:bookmarkEnd w:id="47"/>
    </w:p>
    <w:p w14:paraId="436C9A00" w14:textId="5FAD5BCC" w:rsidR="007D2D69" w:rsidRDefault="003946E5" w:rsidP="007D2D69">
      <w:pPr>
        <w:ind w:firstLine="720"/>
        <w:jc w:val="both"/>
        <w:rPr>
          <w:rFonts w:ascii="Perpetua" w:hAnsi="Perpetua"/>
          <w:sz w:val="32"/>
          <w:szCs w:val="32"/>
        </w:rPr>
      </w:pPr>
      <w:r>
        <w:rPr>
          <w:rFonts w:ascii="Perpetua" w:hAnsi="Perpetua"/>
          <w:sz w:val="32"/>
          <w:szCs w:val="32"/>
        </w:rPr>
        <w:t xml:space="preserve">Generally, an Attorney may receive a maximum of five new Clients during any single </w:t>
      </w:r>
      <w:r w:rsidR="006119E1">
        <w:rPr>
          <w:rFonts w:ascii="Perpetua" w:hAnsi="Perpetua"/>
          <w:sz w:val="32"/>
          <w:szCs w:val="32"/>
        </w:rPr>
        <w:t xml:space="preserve">misdemeanor </w:t>
      </w:r>
      <w:r>
        <w:rPr>
          <w:rFonts w:ascii="Perpetua" w:hAnsi="Perpetua"/>
          <w:sz w:val="32"/>
          <w:szCs w:val="32"/>
        </w:rPr>
        <w:t>docket. However, if one of those Clients is not present in Court on the day the docket, the Attorney may receive a maximum of six new Clients during the docket. If two or more of those Clients is not present in Court on the day the docket, the Attorney may receive a maximum of seven new Clients during the docket.</w:t>
      </w:r>
    </w:p>
    <w:p w14:paraId="225B5071" w14:textId="762F34CD" w:rsidR="006B7ED7" w:rsidRDefault="006B7ED7" w:rsidP="006B7ED7">
      <w:pPr>
        <w:pStyle w:val="Heading2"/>
      </w:pPr>
      <w:bookmarkStart w:id="48" w:name="_Toc84341448"/>
      <w:r>
        <w:t>MAC Resource Attorneys and Other Staff Attorneys</w:t>
      </w:r>
      <w:bookmarkEnd w:id="48"/>
    </w:p>
    <w:p w14:paraId="4A4495D0" w14:textId="1E2F7A0F" w:rsidR="006B7ED7" w:rsidRDefault="002A2D21" w:rsidP="007D2D69">
      <w:pPr>
        <w:ind w:firstLine="720"/>
        <w:jc w:val="both"/>
        <w:rPr>
          <w:rFonts w:ascii="Perpetua" w:hAnsi="Perpetua"/>
          <w:sz w:val="32"/>
          <w:szCs w:val="32"/>
        </w:rPr>
      </w:pPr>
      <w:r>
        <w:rPr>
          <w:rFonts w:ascii="Perpetua" w:hAnsi="Perpetua"/>
          <w:sz w:val="32"/>
          <w:szCs w:val="32"/>
        </w:rPr>
        <w:t>MAC Office staff attorneys</w:t>
      </w:r>
      <w:r w:rsidR="006B7ED7">
        <w:rPr>
          <w:rFonts w:ascii="Perpetua" w:hAnsi="Perpetua"/>
          <w:sz w:val="32"/>
          <w:szCs w:val="32"/>
        </w:rPr>
        <w:t xml:space="preserve"> </w:t>
      </w:r>
      <w:r w:rsidR="00DC6CEC">
        <w:rPr>
          <w:rFonts w:ascii="Perpetua" w:hAnsi="Perpetua"/>
          <w:sz w:val="32"/>
          <w:szCs w:val="32"/>
        </w:rPr>
        <w:t xml:space="preserve">(including Resource Attorneys) </w:t>
      </w:r>
      <w:r w:rsidR="006B7ED7">
        <w:rPr>
          <w:rFonts w:ascii="Perpetua" w:hAnsi="Perpetua"/>
          <w:sz w:val="32"/>
          <w:szCs w:val="32"/>
        </w:rPr>
        <w:t xml:space="preserve">who </w:t>
      </w:r>
      <w:r w:rsidR="003E1BFA">
        <w:rPr>
          <w:rFonts w:ascii="Perpetua" w:hAnsi="Perpetua"/>
          <w:sz w:val="32"/>
          <w:szCs w:val="32"/>
        </w:rPr>
        <w:t xml:space="preserve">meet the </w:t>
      </w:r>
      <w:r w:rsidR="00A82DF6">
        <w:rPr>
          <w:rFonts w:ascii="Perpetua" w:hAnsi="Perpetua"/>
          <w:sz w:val="32"/>
          <w:szCs w:val="32"/>
        </w:rPr>
        <w:t>experience requirements for inclusion on an appointment list</w:t>
      </w:r>
      <w:r w:rsidR="003E1BFA">
        <w:rPr>
          <w:rFonts w:ascii="Perpetua" w:hAnsi="Perpetua"/>
          <w:sz w:val="32"/>
          <w:szCs w:val="32"/>
        </w:rPr>
        <w:t xml:space="preserve"> </w:t>
      </w:r>
      <w:r w:rsidR="00625C4A">
        <w:rPr>
          <w:rFonts w:ascii="Perpetua" w:hAnsi="Perpetua"/>
          <w:sz w:val="32"/>
          <w:szCs w:val="32"/>
        </w:rPr>
        <w:t>may handle</w:t>
      </w:r>
      <w:r w:rsidR="006B7ED7">
        <w:rPr>
          <w:rFonts w:ascii="Perpetua" w:hAnsi="Perpetua"/>
          <w:sz w:val="32"/>
          <w:szCs w:val="32"/>
        </w:rPr>
        <w:t xml:space="preserve"> a limited caseload in cases </w:t>
      </w:r>
      <w:r w:rsidR="00A82DF6">
        <w:rPr>
          <w:rFonts w:ascii="Perpetua" w:hAnsi="Perpetua"/>
          <w:sz w:val="32"/>
          <w:szCs w:val="32"/>
        </w:rPr>
        <w:t xml:space="preserve">as part of their </w:t>
      </w:r>
      <w:r>
        <w:rPr>
          <w:rFonts w:ascii="Perpetua" w:hAnsi="Perpetua"/>
          <w:sz w:val="32"/>
          <w:szCs w:val="32"/>
        </w:rPr>
        <w:t>duties as a MAC Office employee. The</w:t>
      </w:r>
      <w:r w:rsidR="006B7ED7">
        <w:rPr>
          <w:rFonts w:ascii="Perpetua" w:hAnsi="Perpetua"/>
          <w:sz w:val="32"/>
          <w:szCs w:val="32"/>
        </w:rPr>
        <w:t xml:space="preserve"> appointment </w:t>
      </w:r>
      <w:r>
        <w:rPr>
          <w:rFonts w:ascii="Perpetua" w:hAnsi="Perpetua"/>
          <w:sz w:val="32"/>
          <w:szCs w:val="32"/>
        </w:rPr>
        <w:t>should</w:t>
      </w:r>
      <w:r w:rsidR="006B7ED7">
        <w:rPr>
          <w:rFonts w:ascii="Perpetua" w:hAnsi="Perpetua"/>
          <w:sz w:val="32"/>
          <w:szCs w:val="32"/>
        </w:rPr>
        <w:t xml:space="preserve"> </w:t>
      </w:r>
      <w:r w:rsidR="00DC6CEC">
        <w:rPr>
          <w:rFonts w:ascii="Perpetua" w:hAnsi="Perpetua"/>
          <w:sz w:val="32"/>
          <w:szCs w:val="32"/>
        </w:rPr>
        <w:t xml:space="preserve">advance </w:t>
      </w:r>
      <w:r w:rsidR="006B7ED7">
        <w:rPr>
          <w:rFonts w:ascii="Perpetua" w:hAnsi="Perpetua"/>
          <w:sz w:val="32"/>
          <w:szCs w:val="32"/>
        </w:rPr>
        <w:t>the MAC Office’s mission to support Attorneys, to train Attorneys placed in the Mentorship program, and to ensure the MAC Office</w:t>
      </w:r>
      <w:r w:rsidR="00A6240D">
        <w:rPr>
          <w:rFonts w:ascii="Perpetua" w:hAnsi="Perpetua"/>
          <w:sz w:val="32"/>
          <w:szCs w:val="32"/>
        </w:rPr>
        <w:t xml:space="preserve"> is providing practical, relevant</w:t>
      </w:r>
      <w:r>
        <w:rPr>
          <w:rFonts w:ascii="Perpetua" w:hAnsi="Perpetua"/>
          <w:sz w:val="32"/>
          <w:szCs w:val="32"/>
        </w:rPr>
        <w:t>, up-to-date</w:t>
      </w:r>
      <w:r w:rsidR="00A6240D">
        <w:rPr>
          <w:rFonts w:ascii="Perpetua" w:hAnsi="Perpetua"/>
          <w:sz w:val="32"/>
          <w:szCs w:val="32"/>
        </w:rPr>
        <w:t xml:space="preserve"> guidance</w:t>
      </w:r>
      <w:r>
        <w:rPr>
          <w:rFonts w:ascii="Perpetua" w:hAnsi="Perpetua"/>
          <w:sz w:val="32"/>
          <w:szCs w:val="32"/>
        </w:rPr>
        <w:t xml:space="preserve"> to Attorneys</w:t>
      </w:r>
      <w:r w:rsidR="00A6240D">
        <w:rPr>
          <w:rFonts w:ascii="Perpetua" w:hAnsi="Perpetua"/>
          <w:sz w:val="32"/>
          <w:szCs w:val="32"/>
        </w:rPr>
        <w:t>.</w:t>
      </w:r>
      <w:r w:rsidR="00625C4A">
        <w:rPr>
          <w:rFonts w:ascii="Perpetua" w:hAnsi="Perpetua"/>
          <w:sz w:val="32"/>
          <w:szCs w:val="32"/>
        </w:rPr>
        <w:t xml:space="preserve"> </w:t>
      </w:r>
      <w:r w:rsidR="00DC6CEC">
        <w:rPr>
          <w:rFonts w:ascii="Perpetua" w:hAnsi="Perpetua"/>
          <w:sz w:val="32"/>
          <w:szCs w:val="32"/>
        </w:rPr>
        <w:t>Staff attorneys</w:t>
      </w:r>
      <w:r w:rsidR="00A6240D">
        <w:rPr>
          <w:rFonts w:ascii="Perpetua" w:hAnsi="Perpetua"/>
          <w:sz w:val="32"/>
          <w:szCs w:val="32"/>
        </w:rPr>
        <w:t xml:space="preserve"> </w:t>
      </w:r>
      <w:r w:rsidR="00DC6CEC">
        <w:rPr>
          <w:rFonts w:ascii="Perpetua" w:hAnsi="Perpetua"/>
          <w:sz w:val="32"/>
          <w:szCs w:val="32"/>
        </w:rPr>
        <w:t>may not receive any additional payment (outside of their salary)</w:t>
      </w:r>
      <w:r w:rsidR="00625C4A">
        <w:rPr>
          <w:rFonts w:ascii="Perpetua" w:hAnsi="Perpetua"/>
          <w:sz w:val="32"/>
          <w:szCs w:val="32"/>
        </w:rPr>
        <w:t xml:space="preserve"> for the representation of Clients.</w:t>
      </w:r>
    </w:p>
    <w:p w14:paraId="02802E31" w14:textId="77777777" w:rsidR="00B84169" w:rsidRDefault="00B84169">
      <w:pPr>
        <w:rPr>
          <w:rFonts w:ascii="Perpetua" w:hAnsi="Perpetua"/>
          <w:sz w:val="32"/>
          <w:szCs w:val="32"/>
        </w:rPr>
      </w:pPr>
      <w:r>
        <w:rPr>
          <w:rFonts w:ascii="Perpetua" w:hAnsi="Perpetua"/>
          <w:sz w:val="32"/>
          <w:szCs w:val="32"/>
        </w:rPr>
        <w:br w:type="page"/>
      </w:r>
    </w:p>
    <w:p w14:paraId="5F62AA8C" w14:textId="1659B78D" w:rsidR="006C0421" w:rsidRPr="00B754BD" w:rsidRDefault="00696558">
      <w:pPr>
        <w:pStyle w:val="Heading1"/>
      </w:pPr>
      <w:bookmarkStart w:id="49" w:name="_Toc84341449"/>
      <w:bookmarkStart w:id="50" w:name="_Toc70507534"/>
      <w:r w:rsidRPr="00B754BD">
        <w:lastRenderedPageBreak/>
        <w:t>General Require</w:t>
      </w:r>
      <w:r w:rsidR="00B531F3" w:rsidRPr="00B754BD">
        <w:t>me</w:t>
      </w:r>
      <w:r w:rsidRPr="00B754BD">
        <w:t>nts for Inclusion on the Appointment List</w:t>
      </w:r>
      <w:bookmarkEnd w:id="49"/>
    </w:p>
    <w:p w14:paraId="49BEA71C" w14:textId="77777777" w:rsidR="00823EE8" w:rsidRPr="00B754BD" w:rsidRDefault="00823EE8" w:rsidP="00823EE8">
      <w:pPr>
        <w:ind w:firstLine="720"/>
        <w:jc w:val="both"/>
        <w:rPr>
          <w:rFonts w:ascii="Perpetua" w:hAnsi="Perpetua"/>
          <w:sz w:val="32"/>
          <w:szCs w:val="32"/>
        </w:rPr>
      </w:pPr>
      <w:r w:rsidRPr="00B754BD">
        <w:rPr>
          <w:rFonts w:ascii="Perpetua" w:hAnsi="Perpetua"/>
          <w:sz w:val="32"/>
          <w:szCs w:val="32"/>
        </w:rPr>
        <w:t>To be effective, an indigent defense system must ensure that “defense counsel’s ability, training, and experience match the complexity of the case.”</w:t>
      </w:r>
      <w:r w:rsidRPr="00B754BD">
        <w:rPr>
          <w:rStyle w:val="FootnoteReference"/>
          <w:rFonts w:ascii="Perpetua" w:hAnsi="Perpetua"/>
          <w:sz w:val="32"/>
          <w:szCs w:val="32"/>
        </w:rPr>
        <w:footnoteReference w:id="6"/>
      </w:r>
      <w:r w:rsidRPr="00B754BD">
        <w:rPr>
          <w:rFonts w:ascii="Perpetua" w:hAnsi="Perpetua"/>
          <w:sz w:val="32"/>
          <w:szCs w:val="32"/>
        </w:rPr>
        <w:t xml:space="preserve"> Successful indigent defense requires:</w:t>
      </w:r>
    </w:p>
    <w:p w14:paraId="321DC074" w14:textId="245D003E" w:rsidR="00823EE8" w:rsidRPr="00B754BD" w:rsidRDefault="3C1438D6" w:rsidP="00B80BBE">
      <w:pPr>
        <w:pStyle w:val="ListParagraph"/>
        <w:numPr>
          <w:ilvl w:val="0"/>
          <w:numId w:val="13"/>
        </w:numPr>
        <w:ind w:left="1080" w:hanging="720"/>
        <w:jc w:val="both"/>
        <w:rPr>
          <w:rFonts w:ascii="Perpetua" w:hAnsi="Perpetua"/>
          <w:sz w:val="32"/>
          <w:szCs w:val="32"/>
        </w:rPr>
      </w:pPr>
      <w:r w:rsidRPr="00B754BD">
        <w:rPr>
          <w:rFonts w:ascii="Perpetua" w:hAnsi="Perpetua"/>
          <w:sz w:val="32"/>
          <w:szCs w:val="32"/>
        </w:rPr>
        <w:t xml:space="preserve">ensuring attorneys receive appropriate training in criminal </w:t>
      </w:r>
      <w:proofErr w:type="gramStart"/>
      <w:r w:rsidRPr="00B754BD">
        <w:rPr>
          <w:rFonts w:ascii="Perpetua" w:hAnsi="Perpetua"/>
          <w:sz w:val="32"/>
          <w:szCs w:val="32"/>
        </w:rPr>
        <w:t>law;</w:t>
      </w:r>
      <w:proofErr w:type="gramEnd"/>
    </w:p>
    <w:p w14:paraId="3A6CEF78" w14:textId="1EDF0246" w:rsidR="00823EE8" w:rsidRPr="00B754BD" w:rsidRDefault="3C1438D6" w:rsidP="00B80BBE">
      <w:pPr>
        <w:pStyle w:val="ListParagraph"/>
        <w:numPr>
          <w:ilvl w:val="0"/>
          <w:numId w:val="13"/>
        </w:numPr>
        <w:ind w:left="1080" w:hanging="720"/>
        <w:jc w:val="both"/>
        <w:rPr>
          <w:rFonts w:ascii="Perpetua" w:hAnsi="Perpetua"/>
          <w:sz w:val="32"/>
          <w:szCs w:val="32"/>
        </w:rPr>
      </w:pPr>
      <w:r w:rsidRPr="00B754BD">
        <w:rPr>
          <w:rFonts w:ascii="Perpetua" w:hAnsi="Perpetua"/>
          <w:sz w:val="32"/>
          <w:szCs w:val="32"/>
        </w:rPr>
        <w:t>ensuring attorneys participate in relevant continuing education classes; and</w:t>
      </w:r>
    </w:p>
    <w:p w14:paraId="002B9375" w14:textId="6C66F04C" w:rsidR="00823EE8" w:rsidRPr="00B754BD" w:rsidRDefault="3C1438D6" w:rsidP="00B80BBE">
      <w:pPr>
        <w:pStyle w:val="ListParagraph"/>
        <w:numPr>
          <w:ilvl w:val="0"/>
          <w:numId w:val="13"/>
        </w:numPr>
        <w:ind w:left="1080" w:hanging="720"/>
        <w:jc w:val="both"/>
        <w:rPr>
          <w:rFonts w:ascii="Perpetua" w:hAnsi="Perpetua"/>
          <w:sz w:val="32"/>
          <w:szCs w:val="32"/>
        </w:rPr>
      </w:pPr>
      <w:r w:rsidRPr="00B754BD">
        <w:rPr>
          <w:rFonts w:ascii="Perpetua" w:hAnsi="Perpetua"/>
          <w:sz w:val="32"/>
          <w:szCs w:val="32"/>
        </w:rPr>
        <w:t>ensuring attorneys have the required experience to match the severity or complexity of a case.</w:t>
      </w:r>
      <w:r w:rsidR="00823EE8" w:rsidRPr="00B754BD">
        <w:rPr>
          <w:rStyle w:val="FootnoteReference"/>
          <w:rFonts w:ascii="Perpetua" w:hAnsi="Perpetua"/>
          <w:sz w:val="32"/>
          <w:szCs w:val="32"/>
        </w:rPr>
        <w:footnoteReference w:id="7"/>
      </w:r>
    </w:p>
    <w:p w14:paraId="22C4A036" w14:textId="08749D59" w:rsidR="00823EE8" w:rsidRPr="00B754BD" w:rsidRDefault="00823EE8" w:rsidP="00823EE8">
      <w:pPr>
        <w:jc w:val="both"/>
        <w:rPr>
          <w:rFonts w:ascii="Perpetua" w:hAnsi="Perpetua"/>
          <w:sz w:val="32"/>
          <w:szCs w:val="32"/>
        </w:rPr>
      </w:pPr>
      <w:r w:rsidRPr="00B754BD">
        <w:rPr>
          <w:rFonts w:ascii="Perpetua" w:hAnsi="Perpetua"/>
          <w:sz w:val="32"/>
          <w:szCs w:val="32"/>
        </w:rPr>
        <w:t>State laws and regulations implement these requirements, mandating that attorneys receiving appointments are qualified to handle a client’s specific case,</w:t>
      </w:r>
      <w:r w:rsidRPr="00B754BD">
        <w:rPr>
          <w:rStyle w:val="FootnoteReference"/>
          <w:rFonts w:ascii="Perpetua" w:hAnsi="Perpetua"/>
          <w:sz w:val="32"/>
          <w:szCs w:val="32"/>
        </w:rPr>
        <w:footnoteReference w:id="8"/>
      </w:r>
      <w:r w:rsidRPr="00B754BD">
        <w:rPr>
          <w:rFonts w:ascii="Perpetua" w:hAnsi="Perpetua"/>
          <w:sz w:val="32"/>
          <w:szCs w:val="32"/>
        </w:rPr>
        <w:t xml:space="preserve"> must meet general continuing education requirements,</w:t>
      </w:r>
      <w:r w:rsidRPr="00B754BD">
        <w:rPr>
          <w:rStyle w:val="FootnoteReference"/>
          <w:rFonts w:ascii="Perpetua" w:hAnsi="Perpetua"/>
          <w:sz w:val="32"/>
          <w:szCs w:val="32"/>
        </w:rPr>
        <w:footnoteReference w:id="9"/>
      </w:r>
      <w:r w:rsidRPr="00B754BD">
        <w:rPr>
          <w:rFonts w:ascii="Perpetua" w:hAnsi="Perpetua"/>
          <w:sz w:val="32"/>
          <w:szCs w:val="32"/>
        </w:rPr>
        <w:t xml:space="preserve"> and must meet specific continuing education requirements to be eligible to represent indigent people in criminal cases.</w:t>
      </w:r>
      <w:r w:rsidRPr="00B754BD">
        <w:rPr>
          <w:rStyle w:val="FootnoteReference"/>
          <w:rFonts w:ascii="Perpetua" w:hAnsi="Perpetua"/>
          <w:sz w:val="32"/>
          <w:szCs w:val="32"/>
        </w:rPr>
        <w:footnoteReference w:id="10"/>
      </w:r>
    </w:p>
    <w:p w14:paraId="7C673209" w14:textId="4C8530CE" w:rsidR="00236B29" w:rsidRPr="00546F1C" w:rsidRDefault="00236B29" w:rsidP="00560B5F">
      <w:pPr>
        <w:pStyle w:val="Heading2"/>
        <w:numPr>
          <w:ilvl w:val="0"/>
          <w:numId w:val="155"/>
        </w:numPr>
        <w:rPr>
          <w:rStyle w:val="CommentReference"/>
          <w:rFonts w:asciiTheme="minorHAnsi" w:eastAsiaTheme="minorHAnsi" w:hAnsiTheme="minorHAnsi" w:cstheme="minorBidi"/>
          <w:b w:val="0"/>
          <w:bCs w:val="0"/>
          <w:sz w:val="32"/>
          <w:szCs w:val="32"/>
        </w:rPr>
      </w:pPr>
      <w:bookmarkStart w:id="51" w:name="_Toc84341450"/>
      <w:r w:rsidRPr="004256AF">
        <w:t>Qualification</w:t>
      </w:r>
      <w:r w:rsidR="00DC2654">
        <w:t>s</w:t>
      </w:r>
      <w:r w:rsidRPr="004256AF">
        <w:t xml:space="preserve"> </w:t>
      </w:r>
      <w:r w:rsidRPr="00B754BD">
        <w:t>and Requirements Applicable to All Attorneys</w:t>
      </w:r>
      <w:bookmarkEnd w:id="51"/>
      <w:r w:rsidRPr="00546F1C">
        <w:rPr>
          <w:rStyle w:val="CommentReference"/>
          <w:sz w:val="32"/>
          <w:szCs w:val="32"/>
        </w:rPr>
        <w:t xml:space="preserve"> </w:t>
      </w:r>
    </w:p>
    <w:p w14:paraId="694F90F2" w14:textId="3124B879" w:rsidR="00A96348" w:rsidRPr="00602431" w:rsidRDefault="00A96348" w:rsidP="00602431">
      <w:pPr>
        <w:ind w:firstLine="720"/>
        <w:jc w:val="both"/>
      </w:pPr>
      <w:r w:rsidRPr="004256AF">
        <w:rPr>
          <w:rFonts w:ascii="Perpetua" w:hAnsi="Perpetua"/>
          <w:sz w:val="32"/>
          <w:szCs w:val="32"/>
        </w:rPr>
        <w:t xml:space="preserve">Each Attorney must initially meet </w:t>
      </w:r>
      <w:r w:rsidR="00A30EF7" w:rsidRPr="004256AF">
        <w:rPr>
          <w:rFonts w:ascii="Perpetua" w:hAnsi="Perpetua"/>
          <w:sz w:val="32"/>
          <w:szCs w:val="32"/>
        </w:rPr>
        <w:t>the general requirements for inclusion on</w:t>
      </w:r>
      <w:r w:rsidR="00A30EF7">
        <w:rPr>
          <w:rFonts w:ascii="Perpetua" w:hAnsi="Perpetua"/>
          <w:sz w:val="32"/>
          <w:szCs w:val="32"/>
        </w:rPr>
        <w:t xml:space="preserve"> any appointment list and the </w:t>
      </w:r>
      <w:r w:rsidR="00430DFC">
        <w:rPr>
          <w:rFonts w:ascii="Perpetua" w:hAnsi="Perpetua"/>
          <w:sz w:val="32"/>
          <w:szCs w:val="32"/>
        </w:rPr>
        <w:t xml:space="preserve">requirements for any specific Appointment List the Attorney wishes to join. All Attorneys have ongoing duties, training requirements, </w:t>
      </w:r>
      <w:r w:rsidR="00132FFB">
        <w:rPr>
          <w:rFonts w:ascii="Perpetua" w:hAnsi="Perpetua"/>
          <w:sz w:val="32"/>
          <w:szCs w:val="32"/>
        </w:rPr>
        <w:t>evaluation requirements</w:t>
      </w:r>
      <w:r w:rsidR="00711772">
        <w:rPr>
          <w:rFonts w:ascii="Perpetua" w:hAnsi="Perpetua"/>
          <w:sz w:val="32"/>
          <w:szCs w:val="32"/>
        </w:rPr>
        <w:t xml:space="preserve">, and </w:t>
      </w:r>
      <w:r w:rsidR="00CD1744">
        <w:rPr>
          <w:rFonts w:ascii="Perpetua" w:hAnsi="Perpetua"/>
          <w:sz w:val="32"/>
          <w:szCs w:val="32"/>
        </w:rPr>
        <w:t xml:space="preserve">must notify the MAC Office upon the occurrence of certain events. </w:t>
      </w:r>
    </w:p>
    <w:p w14:paraId="1F2957E5" w14:textId="0262AA24" w:rsidR="00B87140" w:rsidRPr="00B754BD" w:rsidRDefault="00A508E9" w:rsidP="00560B5F">
      <w:pPr>
        <w:pStyle w:val="Heading3"/>
        <w:ind w:left="1350" w:hanging="630"/>
      </w:pPr>
      <w:bookmarkStart w:id="52" w:name="_Toc84341451"/>
      <w:r>
        <w:lastRenderedPageBreak/>
        <w:t xml:space="preserve">Initial </w:t>
      </w:r>
      <w:r w:rsidR="00B3236E">
        <w:t>Requirements for Inclusion on Any Appointment List</w:t>
      </w:r>
      <w:bookmarkEnd w:id="52"/>
    </w:p>
    <w:p w14:paraId="5D719E8C" w14:textId="59EB8100" w:rsidR="00B87140" w:rsidRDefault="00B87140" w:rsidP="00B80BBE">
      <w:pPr>
        <w:pStyle w:val="ListParagraph"/>
        <w:numPr>
          <w:ilvl w:val="0"/>
          <w:numId w:val="58"/>
        </w:numPr>
        <w:ind w:left="1080" w:hanging="720"/>
        <w:jc w:val="both"/>
        <w:rPr>
          <w:rFonts w:ascii="Perpetua" w:hAnsi="Perpetua"/>
          <w:sz w:val="32"/>
          <w:szCs w:val="32"/>
        </w:rPr>
      </w:pPr>
      <w:r w:rsidRPr="00243856">
        <w:rPr>
          <w:rFonts w:ascii="Perpetua" w:hAnsi="Perpetua"/>
          <w:sz w:val="32"/>
          <w:szCs w:val="32"/>
        </w:rPr>
        <w:t xml:space="preserve">Be </w:t>
      </w:r>
      <w:r w:rsidR="009431B5">
        <w:rPr>
          <w:rFonts w:ascii="Perpetua" w:hAnsi="Perpetua"/>
          <w:sz w:val="32"/>
          <w:szCs w:val="32"/>
        </w:rPr>
        <w:t>eligible to practice law in Texas and maintain</w:t>
      </w:r>
      <w:r w:rsidRPr="00243856">
        <w:rPr>
          <w:rFonts w:ascii="Perpetua" w:hAnsi="Perpetua"/>
          <w:sz w:val="32"/>
          <w:szCs w:val="32"/>
        </w:rPr>
        <w:t xml:space="preserve"> good standing with the State Bar of </w:t>
      </w:r>
      <w:proofErr w:type="gramStart"/>
      <w:r w:rsidRPr="00243856">
        <w:rPr>
          <w:rFonts w:ascii="Perpetua" w:hAnsi="Perpetua"/>
          <w:sz w:val="32"/>
          <w:szCs w:val="32"/>
        </w:rPr>
        <w:t>Texas;</w:t>
      </w:r>
      <w:proofErr w:type="gramEnd"/>
      <w:r w:rsidRPr="00243856">
        <w:rPr>
          <w:rFonts w:ascii="Perpetua" w:hAnsi="Perpetua"/>
          <w:sz w:val="32"/>
          <w:szCs w:val="32"/>
        </w:rPr>
        <w:t xml:space="preserve"> </w:t>
      </w:r>
    </w:p>
    <w:p w14:paraId="34E381C3" w14:textId="16F5EC63" w:rsidR="00081F0B" w:rsidRPr="00602431" w:rsidRDefault="00081F0B" w:rsidP="00B80BBE">
      <w:pPr>
        <w:pStyle w:val="ListParagraph"/>
        <w:numPr>
          <w:ilvl w:val="0"/>
          <w:numId w:val="58"/>
        </w:numPr>
        <w:ind w:left="1080" w:hanging="720"/>
        <w:jc w:val="both"/>
        <w:rPr>
          <w:rFonts w:ascii="Perpetua" w:hAnsi="Perpetua"/>
          <w:sz w:val="32"/>
          <w:szCs w:val="32"/>
        </w:rPr>
      </w:pPr>
      <w:r w:rsidRPr="008E41A9">
        <w:rPr>
          <w:rFonts w:ascii="Perpetua" w:hAnsi="Perpetua"/>
          <w:sz w:val="32"/>
          <w:szCs w:val="32"/>
        </w:rPr>
        <w:t>Not have been employed by a prosecutin</w:t>
      </w:r>
      <w:r w:rsidRPr="002C6A70">
        <w:rPr>
          <w:rFonts w:ascii="Perpetua" w:hAnsi="Perpetua"/>
          <w:sz w:val="32"/>
          <w:szCs w:val="32"/>
        </w:rPr>
        <w:t xml:space="preserve">g agency for the preceding 90 </w:t>
      </w:r>
      <w:proofErr w:type="gramStart"/>
      <w:r w:rsidRPr="002C6A70">
        <w:rPr>
          <w:rFonts w:ascii="Perpetua" w:hAnsi="Perpetua"/>
          <w:sz w:val="32"/>
          <w:szCs w:val="32"/>
        </w:rPr>
        <w:t>days;</w:t>
      </w:r>
      <w:proofErr w:type="gramEnd"/>
    </w:p>
    <w:p w14:paraId="20B5D4D1" w14:textId="3B98BB3F" w:rsidR="00B87140" w:rsidRPr="00243856" w:rsidRDefault="00B87140" w:rsidP="00B80BBE">
      <w:pPr>
        <w:pStyle w:val="ListParagraph"/>
        <w:numPr>
          <w:ilvl w:val="0"/>
          <w:numId w:val="58"/>
        </w:numPr>
        <w:ind w:left="1080" w:hanging="720"/>
        <w:jc w:val="both"/>
        <w:rPr>
          <w:rFonts w:ascii="Perpetua" w:hAnsi="Perpetua"/>
          <w:sz w:val="32"/>
          <w:szCs w:val="32"/>
        </w:rPr>
      </w:pPr>
      <w:r w:rsidRPr="00243856">
        <w:rPr>
          <w:rFonts w:ascii="Perpetua" w:hAnsi="Perpetua"/>
          <w:sz w:val="32"/>
          <w:szCs w:val="32"/>
        </w:rPr>
        <w:t xml:space="preserve">Maintain </w:t>
      </w:r>
      <w:r w:rsidR="00E45F66" w:rsidRPr="00B754BD">
        <w:rPr>
          <w:rFonts w:ascii="Perpetua" w:hAnsi="Perpetua"/>
          <w:sz w:val="32"/>
          <w:szCs w:val="32"/>
        </w:rPr>
        <w:t>a telephone number</w:t>
      </w:r>
      <w:r w:rsidRPr="00243856">
        <w:rPr>
          <w:rFonts w:ascii="Perpetua" w:hAnsi="Perpetua"/>
          <w:sz w:val="32"/>
          <w:szCs w:val="32"/>
        </w:rPr>
        <w:t xml:space="preserve"> </w:t>
      </w:r>
      <w:r w:rsidR="00265599" w:rsidRPr="00B754BD">
        <w:rPr>
          <w:rFonts w:ascii="Perpetua" w:hAnsi="Perpetua"/>
          <w:sz w:val="32"/>
          <w:szCs w:val="32"/>
        </w:rPr>
        <w:t>and a</w:t>
      </w:r>
      <w:r w:rsidRPr="00243856">
        <w:rPr>
          <w:rFonts w:ascii="Perpetua" w:hAnsi="Perpetua"/>
          <w:sz w:val="32"/>
          <w:szCs w:val="32"/>
        </w:rPr>
        <w:t xml:space="preserve"> </w:t>
      </w:r>
      <w:r w:rsidR="009B2F0E" w:rsidRPr="00B754BD">
        <w:rPr>
          <w:rFonts w:ascii="Perpetua" w:hAnsi="Perpetua"/>
          <w:sz w:val="32"/>
          <w:szCs w:val="32"/>
        </w:rPr>
        <w:t>private meeting space</w:t>
      </w:r>
      <w:r w:rsidRPr="00243856">
        <w:rPr>
          <w:rFonts w:ascii="Perpetua" w:hAnsi="Perpetua"/>
          <w:sz w:val="32"/>
          <w:szCs w:val="32"/>
        </w:rPr>
        <w:t xml:space="preserve"> </w:t>
      </w:r>
      <w:r w:rsidR="009B2F0E" w:rsidRPr="00B754BD">
        <w:rPr>
          <w:rFonts w:ascii="Perpetua" w:hAnsi="Perpetua"/>
          <w:sz w:val="32"/>
          <w:szCs w:val="32"/>
        </w:rPr>
        <w:t>so the</w:t>
      </w:r>
      <w:r w:rsidRPr="00243856">
        <w:rPr>
          <w:rFonts w:ascii="Perpetua" w:hAnsi="Perpetua"/>
          <w:sz w:val="32"/>
          <w:szCs w:val="32"/>
        </w:rPr>
        <w:t xml:space="preserve"> attorney can conduct confidential meetings and discussions </w:t>
      </w:r>
      <w:r w:rsidR="001E7FD2" w:rsidRPr="00B754BD">
        <w:rPr>
          <w:rFonts w:ascii="Perpetua" w:hAnsi="Perpetua"/>
          <w:sz w:val="32"/>
          <w:szCs w:val="32"/>
        </w:rPr>
        <w:t xml:space="preserve">with </w:t>
      </w:r>
      <w:proofErr w:type="gramStart"/>
      <w:r w:rsidR="001E7FD2" w:rsidRPr="00B754BD">
        <w:rPr>
          <w:rFonts w:ascii="Perpetua" w:hAnsi="Perpetua"/>
          <w:sz w:val="32"/>
          <w:szCs w:val="32"/>
        </w:rPr>
        <w:t>Clients</w:t>
      </w:r>
      <w:r w:rsidRPr="00243856">
        <w:rPr>
          <w:rFonts w:ascii="Perpetua" w:hAnsi="Perpetua"/>
          <w:sz w:val="32"/>
          <w:szCs w:val="32"/>
        </w:rPr>
        <w:t>;</w:t>
      </w:r>
      <w:proofErr w:type="gramEnd"/>
      <w:r w:rsidRPr="00243856">
        <w:rPr>
          <w:rFonts w:ascii="Perpetua" w:hAnsi="Perpetua"/>
          <w:sz w:val="32"/>
          <w:szCs w:val="32"/>
        </w:rPr>
        <w:t xml:space="preserve"> </w:t>
      </w:r>
    </w:p>
    <w:p w14:paraId="1FF94E39" w14:textId="0EBCF057" w:rsidR="00B87140" w:rsidRDefault="009B2F0E" w:rsidP="00B80BBE">
      <w:pPr>
        <w:pStyle w:val="ListParagraph"/>
        <w:numPr>
          <w:ilvl w:val="0"/>
          <w:numId w:val="58"/>
        </w:numPr>
        <w:ind w:left="1080" w:hanging="720"/>
        <w:jc w:val="both"/>
        <w:rPr>
          <w:rFonts w:ascii="Perpetua" w:hAnsi="Perpetua"/>
          <w:sz w:val="32"/>
          <w:szCs w:val="32"/>
        </w:rPr>
      </w:pPr>
      <w:r w:rsidRPr="00B754BD">
        <w:rPr>
          <w:rFonts w:ascii="Perpetua" w:hAnsi="Perpetua"/>
          <w:sz w:val="32"/>
          <w:szCs w:val="32"/>
        </w:rPr>
        <w:t>M</w:t>
      </w:r>
      <w:r w:rsidR="00276FF0" w:rsidRPr="00B754BD">
        <w:rPr>
          <w:rFonts w:ascii="Perpetua" w:hAnsi="Perpetua"/>
          <w:sz w:val="32"/>
          <w:szCs w:val="32"/>
        </w:rPr>
        <w:t xml:space="preserve">aintain </w:t>
      </w:r>
      <w:r w:rsidR="00B87140" w:rsidRPr="00243856">
        <w:rPr>
          <w:rFonts w:ascii="Perpetua" w:hAnsi="Perpetua"/>
          <w:sz w:val="32"/>
          <w:szCs w:val="32"/>
        </w:rPr>
        <w:t>an email address to which the MAC</w:t>
      </w:r>
      <w:r w:rsidR="00276FF0" w:rsidRPr="00B754BD">
        <w:rPr>
          <w:rFonts w:ascii="Perpetua" w:hAnsi="Perpetua"/>
          <w:sz w:val="32"/>
          <w:szCs w:val="32"/>
        </w:rPr>
        <w:t xml:space="preserve"> Office </w:t>
      </w:r>
      <w:r w:rsidR="00B87140" w:rsidRPr="00243856">
        <w:rPr>
          <w:rFonts w:ascii="Perpetua" w:hAnsi="Perpetua"/>
          <w:sz w:val="32"/>
          <w:szCs w:val="32"/>
        </w:rPr>
        <w:t xml:space="preserve">may send official </w:t>
      </w:r>
      <w:proofErr w:type="gramStart"/>
      <w:r w:rsidR="00035E9D" w:rsidRPr="00B754BD">
        <w:rPr>
          <w:rFonts w:ascii="Perpetua" w:hAnsi="Perpetua"/>
          <w:sz w:val="32"/>
          <w:szCs w:val="32"/>
        </w:rPr>
        <w:t>communication;</w:t>
      </w:r>
      <w:proofErr w:type="gramEnd"/>
    </w:p>
    <w:p w14:paraId="0F44C3F0" w14:textId="2AC114D2" w:rsidR="003D28CB" w:rsidRPr="00243856" w:rsidRDefault="003D28CB" w:rsidP="00B80BBE">
      <w:pPr>
        <w:pStyle w:val="ListParagraph"/>
        <w:numPr>
          <w:ilvl w:val="0"/>
          <w:numId w:val="58"/>
        </w:numPr>
        <w:ind w:left="1080" w:hanging="720"/>
        <w:jc w:val="both"/>
        <w:rPr>
          <w:rFonts w:ascii="Perpetua" w:hAnsi="Perpetua"/>
          <w:sz w:val="32"/>
          <w:szCs w:val="32"/>
        </w:rPr>
      </w:pPr>
      <w:r>
        <w:rPr>
          <w:rFonts w:ascii="Perpetua" w:hAnsi="Perpetua"/>
          <w:sz w:val="32"/>
          <w:szCs w:val="32"/>
        </w:rPr>
        <w:t xml:space="preserve">Maintain a physical address for official </w:t>
      </w:r>
      <w:r w:rsidR="00982A22">
        <w:rPr>
          <w:rFonts w:ascii="Perpetua" w:hAnsi="Perpetua"/>
          <w:sz w:val="32"/>
          <w:szCs w:val="32"/>
        </w:rPr>
        <w:t xml:space="preserve">communication from the MAC </w:t>
      </w:r>
      <w:proofErr w:type="gramStart"/>
      <w:r w:rsidR="00982A22">
        <w:rPr>
          <w:rFonts w:ascii="Perpetua" w:hAnsi="Perpetua"/>
          <w:sz w:val="32"/>
          <w:szCs w:val="32"/>
        </w:rPr>
        <w:t>Office</w:t>
      </w:r>
      <w:r w:rsidR="00DC6CEC">
        <w:rPr>
          <w:rFonts w:ascii="Perpetua" w:hAnsi="Perpetua"/>
          <w:sz w:val="32"/>
          <w:szCs w:val="32"/>
        </w:rPr>
        <w:t>;</w:t>
      </w:r>
      <w:proofErr w:type="gramEnd"/>
    </w:p>
    <w:p w14:paraId="67AB2AC9" w14:textId="18942E83" w:rsidR="00C60790" w:rsidRDefault="00B87140" w:rsidP="00B80BBE">
      <w:pPr>
        <w:pStyle w:val="ListParagraph"/>
        <w:numPr>
          <w:ilvl w:val="0"/>
          <w:numId w:val="58"/>
        </w:numPr>
        <w:ind w:left="1080" w:hanging="720"/>
        <w:jc w:val="both"/>
        <w:rPr>
          <w:rFonts w:ascii="Perpetua" w:hAnsi="Perpetua"/>
          <w:sz w:val="32"/>
          <w:szCs w:val="32"/>
        </w:rPr>
      </w:pPr>
      <w:bookmarkStart w:id="53" w:name="_Hlk83911147"/>
      <w:r w:rsidRPr="00243856">
        <w:rPr>
          <w:rFonts w:ascii="Perpetua" w:hAnsi="Perpetua"/>
          <w:sz w:val="32"/>
          <w:szCs w:val="32"/>
        </w:rPr>
        <w:t xml:space="preserve">Agree to the expectations and duties outlined in </w:t>
      </w:r>
      <w:r w:rsidR="00641537" w:rsidRPr="00B754BD">
        <w:rPr>
          <w:rFonts w:ascii="Perpetua" w:hAnsi="Perpetua"/>
          <w:sz w:val="32"/>
          <w:szCs w:val="32"/>
        </w:rPr>
        <w:t xml:space="preserve">this </w:t>
      </w:r>
      <w:r w:rsidR="00C60790" w:rsidRPr="00B754BD">
        <w:rPr>
          <w:rFonts w:ascii="Perpetua" w:hAnsi="Perpetua"/>
          <w:sz w:val="32"/>
          <w:szCs w:val="32"/>
        </w:rPr>
        <w:t>document and the agreement between the Attorney and the MAC Office</w:t>
      </w:r>
      <w:r w:rsidR="003107E4" w:rsidRPr="00B754BD">
        <w:rPr>
          <w:rFonts w:ascii="Perpetua" w:hAnsi="Perpetua"/>
          <w:sz w:val="32"/>
          <w:szCs w:val="32"/>
        </w:rPr>
        <w:t>;</w:t>
      </w:r>
      <w:r w:rsidR="00E268CE">
        <w:rPr>
          <w:rFonts w:ascii="Perpetua" w:hAnsi="Perpetua"/>
          <w:sz w:val="32"/>
          <w:szCs w:val="32"/>
        </w:rPr>
        <w:t xml:space="preserve"> and</w:t>
      </w:r>
    </w:p>
    <w:p w14:paraId="07C90ED1" w14:textId="6C8E626C" w:rsidR="00E268CE" w:rsidRPr="00B754BD" w:rsidRDefault="00E268CE" w:rsidP="00B80BBE">
      <w:pPr>
        <w:pStyle w:val="ListParagraph"/>
        <w:numPr>
          <w:ilvl w:val="0"/>
          <w:numId w:val="58"/>
        </w:numPr>
        <w:ind w:left="1080" w:hanging="720"/>
        <w:jc w:val="both"/>
        <w:rPr>
          <w:rFonts w:ascii="Perpetua" w:hAnsi="Perpetua"/>
          <w:sz w:val="32"/>
          <w:szCs w:val="32"/>
        </w:rPr>
      </w:pPr>
      <w:r>
        <w:rPr>
          <w:rFonts w:ascii="Perpetua" w:hAnsi="Perpetua"/>
          <w:sz w:val="32"/>
          <w:szCs w:val="32"/>
        </w:rPr>
        <w:t>Meet any specific requirements for inclusion in a particular Appointment List</w:t>
      </w:r>
    </w:p>
    <w:bookmarkEnd w:id="53"/>
    <w:p w14:paraId="251BA330" w14:textId="56AC4966" w:rsidR="00E016D6" w:rsidRPr="00A30EF7" w:rsidRDefault="00E016D6" w:rsidP="00602431">
      <w:pPr>
        <w:pStyle w:val="Heading4"/>
      </w:pPr>
      <w:r w:rsidRPr="00A30EF7">
        <w:t xml:space="preserve">Additional Requirements </w:t>
      </w:r>
      <w:r w:rsidR="00DD123D">
        <w:t>for Inclusion on the Misdemeanor Appointment List</w:t>
      </w:r>
    </w:p>
    <w:p w14:paraId="46E04459" w14:textId="678CF18D" w:rsidR="00E016D6" w:rsidRPr="006E15A4" w:rsidRDefault="00E016D6" w:rsidP="00E016D6">
      <w:pPr>
        <w:ind w:firstLine="720"/>
        <w:jc w:val="both"/>
        <w:rPr>
          <w:rFonts w:ascii="Perpetua" w:hAnsi="Perpetua"/>
          <w:sz w:val="32"/>
          <w:szCs w:val="32"/>
        </w:rPr>
      </w:pPr>
      <w:r>
        <w:rPr>
          <w:rFonts w:ascii="Perpetua" w:hAnsi="Perpetua"/>
          <w:sz w:val="32"/>
          <w:szCs w:val="32"/>
        </w:rPr>
        <w:t>In addition to the general requirements for inclusion on the appointment list, a</w:t>
      </w:r>
      <w:r w:rsidRPr="006E15A4">
        <w:rPr>
          <w:rFonts w:ascii="Perpetua" w:hAnsi="Perpetua"/>
          <w:sz w:val="32"/>
          <w:szCs w:val="32"/>
        </w:rPr>
        <w:t xml:space="preserve">ll attorneys seeking to join the MAC appointment list </w:t>
      </w:r>
      <w:r>
        <w:rPr>
          <w:rFonts w:ascii="Perpetua" w:hAnsi="Perpetua"/>
          <w:sz w:val="32"/>
          <w:szCs w:val="32"/>
        </w:rPr>
        <w:t xml:space="preserve">for misdemeanor cases </w:t>
      </w:r>
      <w:r w:rsidRPr="006E15A4">
        <w:rPr>
          <w:rFonts w:ascii="Perpetua" w:hAnsi="Perpetua"/>
          <w:sz w:val="32"/>
          <w:szCs w:val="32"/>
        </w:rPr>
        <w:t>should have:</w:t>
      </w:r>
    </w:p>
    <w:p w14:paraId="24AAF6AE" w14:textId="7F531707" w:rsidR="00E016D6" w:rsidRPr="006E15A4" w:rsidRDefault="00E016D6" w:rsidP="00E016D6">
      <w:pPr>
        <w:pStyle w:val="ListParagraph"/>
        <w:numPr>
          <w:ilvl w:val="0"/>
          <w:numId w:val="136"/>
        </w:numPr>
        <w:ind w:left="1080" w:hanging="720"/>
        <w:jc w:val="both"/>
        <w:rPr>
          <w:rFonts w:ascii="Perpetua" w:hAnsi="Perpetua"/>
          <w:sz w:val="32"/>
          <w:szCs w:val="32"/>
        </w:rPr>
      </w:pPr>
      <w:r w:rsidRPr="006E15A4">
        <w:rPr>
          <w:rFonts w:ascii="Perpetua" w:hAnsi="Perpetua"/>
          <w:sz w:val="32"/>
          <w:szCs w:val="32"/>
        </w:rPr>
        <w:t xml:space="preserve">At least one year of work experience practicing criminal </w:t>
      </w:r>
      <w:proofErr w:type="gramStart"/>
      <w:r w:rsidRPr="006E15A4">
        <w:rPr>
          <w:rFonts w:ascii="Perpetua" w:hAnsi="Perpetua"/>
          <w:sz w:val="32"/>
          <w:szCs w:val="32"/>
        </w:rPr>
        <w:t>law</w:t>
      </w:r>
      <w:r w:rsidR="00DC6CEC">
        <w:rPr>
          <w:rFonts w:ascii="Perpetua" w:hAnsi="Perpetua"/>
          <w:sz w:val="32"/>
          <w:szCs w:val="32"/>
        </w:rPr>
        <w:t>;</w:t>
      </w:r>
      <w:proofErr w:type="gramEnd"/>
    </w:p>
    <w:p w14:paraId="4DC63DB6" w14:textId="31A770AA" w:rsidR="00E016D6" w:rsidRPr="006E15A4" w:rsidRDefault="00E016D6" w:rsidP="00E016D6">
      <w:pPr>
        <w:pStyle w:val="ListParagraph"/>
        <w:numPr>
          <w:ilvl w:val="0"/>
          <w:numId w:val="136"/>
        </w:numPr>
        <w:ind w:left="1080" w:hanging="720"/>
        <w:jc w:val="both"/>
        <w:rPr>
          <w:rFonts w:ascii="Perpetua" w:hAnsi="Perpetua"/>
          <w:sz w:val="32"/>
          <w:szCs w:val="32"/>
        </w:rPr>
      </w:pPr>
      <w:r w:rsidRPr="006E15A4">
        <w:rPr>
          <w:rFonts w:ascii="Perpetua" w:hAnsi="Perpetua"/>
          <w:sz w:val="32"/>
          <w:szCs w:val="32"/>
        </w:rPr>
        <w:t xml:space="preserve">At least 10 hours of criminal-defense related continuing education (CLE) in the 12 months prior to applying to be added to the appointment </w:t>
      </w:r>
      <w:proofErr w:type="gramStart"/>
      <w:r w:rsidRPr="006E15A4">
        <w:rPr>
          <w:rFonts w:ascii="Perpetua" w:hAnsi="Perpetua"/>
          <w:sz w:val="32"/>
          <w:szCs w:val="32"/>
        </w:rPr>
        <w:t>list</w:t>
      </w:r>
      <w:r w:rsidR="00DC6CEC">
        <w:rPr>
          <w:rFonts w:ascii="Perpetua" w:hAnsi="Perpetua"/>
          <w:sz w:val="32"/>
          <w:szCs w:val="32"/>
        </w:rPr>
        <w:t>;</w:t>
      </w:r>
      <w:proofErr w:type="gramEnd"/>
    </w:p>
    <w:p w14:paraId="6F1ED4F8" w14:textId="084A502D" w:rsidR="00D1257F" w:rsidRDefault="4EF2330E" w:rsidP="00E016D6">
      <w:pPr>
        <w:pStyle w:val="ListParagraph"/>
        <w:numPr>
          <w:ilvl w:val="0"/>
          <w:numId w:val="136"/>
        </w:numPr>
        <w:ind w:left="1080" w:hanging="720"/>
        <w:jc w:val="both"/>
        <w:rPr>
          <w:rFonts w:ascii="Perpetua" w:hAnsi="Perpetua"/>
          <w:sz w:val="32"/>
          <w:szCs w:val="32"/>
        </w:rPr>
      </w:pPr>
      <w:r w:rsidRPr="7FAFAA3B">
        <w:rPr>
          <w:rFonts w:ascii="Perpetua" w:hAnsi="Perpetua"/>
          <w:sz w:val="32"/>
          <w:szCs w:val="32"/>
        </w:rPr>
        <w:t>Relevant practical experience and training</w:t>
      </w:r>
      <w:r w:rsidR="00201EFD">
        <w:rPr>
          <w:rFonts w:ascii="Perpetua" w:hAnsi="Perpetua"/>
          <w:sz w:val="32"/>
          <w:szCs w:val="32"/>
        </w:rPr>
        <w:t xml:space="preserve">. Examples of </w:t>
      </w:r>
      <w:r w:rsidR="003B412A">
        <w:rPr>
          <w:rFonts w:ascii="Perpetua" w:hAnsi="Perpetua"/>
          <w:sz w:val="32"/>
          <w:szCs w:val="32"/>
        </w:rPr>
        <w:t>types of practical experience and training that can be considered for inclusion on the appointment list include</w:t>
      </w:r>
      <w:r w:rsidR="5E8DD3CC" w:rsidRPr="7FAFAA3B">
        <w:rPr>
          <w:rFonts w:ascii="Perpetua" w:hAnsi="Perpetua"/>
          <w:sz w:val="32"/>
          <w:szCs w:val="32"/>
        </w:rPr>
        <w:t>:</w:t>
      </w:r>
    </w:p>
    <w:p w14:paraId="493A5A6A" w14:textId="61D31FB0" w:rsidR="00E016D6" w:rsidRPr="00C02C6E" w:rsidRDefault="7324CF0F" w:rsidP="00602431">
      <w:pPr>
        <w:pStyle w:val="ListParagraph"/>
        <w:numPr>
          <w:ilvl w:val="1"/>
          <w:numId w:val="136"/>
        </w:numPr>
        <w:ind w:left="1440" w:hanging="720"/>
        <w:jc w:val="both"/>
        <w:rPr>
          <w:rFonts w:ascii="Perpetua" w:hAnsi="Perpetua"/>
          <w:sz w:val="32"/>
          <w:szCs w:val="32"/>
        </w:rPr>
      </w:pPr>
      <w:r w:rsidRPr="00560B5F">
        <w:rPr>
          <w:rFonts w:ascii="Perpetua" w:hAnsi="Perpetua"/>
          <w:sz w:val="32"/>
          <w:szCs w:val="32"/>
        </w:rPr>
        <w:t>E</w:t>
      </w:r>
      <w:r w:rsidR="00E016D6" w:rsidRPr="00C02C6E">
        <w:rPr>
          <w:rFonts w:ascii="Perpetua" w:hAnsi="Perpetua"/>
          <w:sz w:val="32"/>
          <w:szCs w:val="32"/>
        </w:rPr>
        <w:t xml:space="preserve">xperience in the practice of criminal law, </w:t>
      </w:r>
      <w:r w:rsidR="4098958A" w:rsidRPr="00560B5F">
        <w:rPr>
          <w:rFonts w:ascii="Perpetua" w:hAnsi="Perpetua"/>
          <w:sz w:val="32"/>
          <w:szCs w:val="32"/>
        </w:rPr>
        <w:t xml:space="preserve">which may </w:t>
      </w:r>
      <w:proofErr w:type="gramStart"/>
      <w:r w:rsidR="4098958A" w:rsidRPr="00560B5F">
        <w:rPr>
          <w:rFonts w:ascii="Perpetua" w:hAnsi="Perpetua"/>
          <w:sz w:val="32"/>
          <w:szCs w:val="32"/>
        </w:rPr>
        <w:t xml:space="preserve">include </w:t>
      </w:r>
      <w:r w:rsidR="00D411AE" w:rsidRPr="00C02C6E">
        <w:rPr>
          <w:rFonts w:ascii="Perpetua" w:hAnsi="Perpetua"/>
          <w:sz w:val="32"/>
          <w:szCs w:val="32"/>
        </w:rPr>
        <w:t>:</w:t>
      </w:r>
      <w:proofErr w:type="gramEnd"/>
    </w:p>
    <w:p w14:paraId="5EAB728B" w14:textId="7B738610" w:rsidR="00E016D6" w:rsidRPr="00C02C6E" w:rsidRDefault="2B9EA4E3" w:rsidP="00602431">
      <w:pPr>
        <w:pStyle w:val="ListParagraph"/>
        <w:numPr>
          <w:ilvl w:val="2"/>
          <w:numId w:val="136"/>
        </w:numPr>
        <w:tabs>
          <w:tab w:val="left" w:pos="1800"/>
        </w:tabs>
        <w:ind w:left="1800" w:hanging="720"/>
        <w:jc w:val="both"/>
        <w:rPr>
          <w:rFonts w:ascii="Perpetua" w:hAnsi="Perpetua"/>
          <w:sz w:val="32"/>
          <w:szCs w:val="32"/>
        </w:rPr>
      </w:pPr>
      <w:r w:rsidRPr="00560B5F">
        <w:rPr>
          <w:rFonts w:ascii="Perpetua" w:hAnsi="Perpetua"/>
          <w:sz w:val="32"/>
          <w:szCs w:val="32"/>
        </w:rPr>
        <w:t>C</w:t>
      </w:r>
      <w:r w:rsidR="00E016D6" w:rsidRPr="00C02C6E">
        <w:rPr>
          <w:rFonts w:ascii="Perpetua" w:hAnsi="Perpetua"/>
          <w:sz w:val="32"/>
          <w:szCs w:val="32"/>
        </w:rPr>
        <w:t xml:space="preserve">onducting a criminal jury trial or portions of a jury trial, including </w:t>
      </w:r>
      <w:proofErr w:type="spellStart"/>
      <w:r w:rsidR="00E016D6" w:rsidRPr="00C02C6E">
        <w:rPr>
          <w:rFonts w:ascii="Perpetua" w:hAnsi="Perpetua"/>
          <w:sz w:val="32"/>
          <w:szCs w:val="32"/>
        </w:rPr>
        <w:t>voir</w:t>
      </w:r>
      <w:proofErr w:type="spellEnd"/>
      <w:r w:rsidR="00E016D6" w:rsidRPr="00C02C6E">
        <w:rPr>
          <w:rFonts w:ascii="Perpetua" w:hAnsi="Perpetua"/>
          <w:sz w:val="32"/>
          <w:szCs w:val="32"/>
        </w:rPr>
        <w:t xml:space="preserve"> dire, openings, cross examinations, direct examinations, and closing arguments, as first or second chair</w:t>
      </w:r>
      <w:r w:rsidR="330612C1" w:rsidRPr="00C02C6E">
        <w:rPr>
          <w:rFonts w:ascii="Perpetua" w:hAnsi="Perpetua"/>
          <w:sz w:val="32"/>
          <w:szCs w:val="32"/>
        </w:rPr>
        <w:t>,</w:t>
      </w:r>
    </w:p>
    <w:p w14:paraId="725616C2" w14:textId="2620DB15" w:rsidR="00E016D6" w:rsidRPr="00C02C6E" w:rsidRDefault="00E016D6" w:rsidP="00602431">
      <w:pPr>
        <w:pStyle w:val="ListParagraph"/>
        <w:numPr>
          <w:ilvl w:val="2"/>
          <w:numId w:val="136"/>
        </w:numPr>
        <w:ind w:left="1800" w:hanging="720"/>
        <w:jc w:val="both"/>
        <w:rPr>
          <w:rFonts w:ascii="Perpetua" w:hAnsi="Perpetua"/>
          <w:sz w:val="32"/>
          <w:szCs w:val="32"/>
        </w:rPr>
      </w:pPr>
      <w:r w:rsidRPr="00C02C6E">
        <w:rPr>
          <w:rFonts w:ascii="Perpetua" w:hAnsi="Perpetua"/>
          <w:sz w:val="32"/>
          <w:szCs w:val="32"/>
        </w:rPr>
        <w:lastRenderedPageBreak/>
        <w:t>Conducting contested evidentiary hearings in a criminal case</w:t>
      </w:r>
      <w:r w:rsidR="330612C1" w:rsidRPr="00C02C6E">
        <w:rPr>
          <w:rFonts w:ascii="Perpetua" w:hAnsi="Perpetua"/>
          <w:sz w:val="32"/>
          <w:szCs w:val="32"/>
        </w:rPr>
        <w:t>, and</w:t>
      </w:r>
    </w:p>
    <w:p w14:paraId="6BB40FA1" w14:textId="7F99ECD1" w:rsidR="00E016D6" w:rsidRPr="00C02C6E" w:rsidRDefault="00E016D6" w:rsidP="00602431">
      <w:pPr>
        <w:pStyle w:val="ListParagraph"/>
        <w:numPr>
          <w:ilvl w:val="2"/>
          <w:numId w:val="136"/>
        </w:numPr>
        <w:ind w:left="1800" w:hanging="720"/>
        <w:jc w:val="both"/>
        <w:rPr>
          <w:rFonts w:ascii="Perpetua" w:hAnsi="Perpetua"/>
          <w:sz w:val="32"/>
          <w:szCs w:val="32"/>
        </w:rPr>
      </w:pPr>
      <w:r w:rsidRPr="00C02C6E">
        <w:rPr>
          <w:rFonts w:ascii="Perpetua" w:hAnsi="Perpetua"/>
          <w:sz w:val="32"/>
          <w:szCs w:val="32"/>
        </w:rPr>
        <w:t xml:space="preserve">Additional years of experience practicing criminal </w:t>
      </w:r>
      <w:proofErr w:type="gramStart"/>
      <w:r w:rsidRPr="00C02C6E">
        <w:rPr>
          <w:rFonts w:ascii="Perpetua" w:hAnsi="Perpetua"/>
          <w:sz w:val="32"/>
          <w:szCs w:val="32"/>
        </w:rPr>
        <w:t>law</w:t>
      </w:r>
      <w:r w:rsidR="330612C1" w:rsidRPr="00C02C6E">
        <w:rPr>
          <w:rFonts w:ascii="Perpetua" w:hAnsi="Perpetua"/>
          <w:sz w:val="32"/>
          <w:szCs w:val="32"/>
        </w:rPr>
        <w:t>;</w:t>
      </w:r>
      <w:proofErr w:type="gramEnd"/>
    </w:p>
    <w:p w14:paraId="75C876C4" w14:textId="72F29663" w:rsidR="00E016D6" w:rsidRPr="00C02C6E" w:rsidRDefault="00E016D6" w:rsidP="00560B5F">
      <w:pPr>
        <w:pStyle w:val="ListParagraph"/>
        <w:numPr>
          <w:ilvl w:val="1"/>
          <w:numId w:val="136"/>
        </w:numPr>
        <w:ind w:left="1440" w:hanging="720"/>
        <w:jc w:val="both"/>
        <w:rPr>
          <w:rFonts w:ascii="Perpetua" w:hAnsi="Perpetua"/>
          <w:sz w:val="32"/>
          <w:szCs w:val="32"/>
        </w:rPr>
      </w:pPr>
      <w:r w:rsidRPr="00C02C6E">
        <w:rPr>
          <w:rFonts w:ascii="Perpetua" w:hAnsi="Perpetua"/>
          <w:sz w:val="32"/>
          <w:szCs w:val="32"/>
        </w:rPr>
        <w:t>Additional training and education related to criminal law and criminal defense</w:t>
      </w:r>
      <w:r w:rsidR="330612C1" w:rsidRPr="00C02C6E">
        <w:rPr>
          <w:rFonts w:ascii="Perpetua" w:hAnsi="Perpetua"/>
          <w:sz w:val="32"/>
          <w:szCs w:val="32"/>
        </w:rPr>
        <w:t>:</w:t>
      </w:r>
    </w:p>
    <w:p w14:paraId="268130F8" w14:textId="5F8057B0" w:rsidR="00E016D6" w:rsidRPr="00C02C6E" w:rsidRDefault="00E016D6" w:rsidP="00560B5F">
      <w:pPr>
        <w:pStyle w:val="ListParagraph"/>
        <w:numPr>
          <w:ilvl w:val="2"/>
          <w:numId w:val="136"/>
        </w:numPr>
        <w:ind w:left="1800" w:hanging="720"/>
        <w:jc w:val="both"/>
        <w:rPr>
          <w:rFonts w:ascii="Perpetua" w:hAnsi="Perpetua"/>
          <w:sz w:val="32"/>
          <w:szCs w:val="32"/>
        </w:rPr>
      </w:pPr>
      <w:r w:rsidRPr="00C02C6E">
        <w:rPr>
          <w:rFonts w:ascii="Perpetua" w:hAnsi="Perpetua"/>
          <w:sz w:val="32"/>
          <w:szCs w:val="32"/>
        </w:rPr>
        <w:t>Intensive criminal trial skills training</w:t>
      </w:r>
      <w:r w:rsidR="330612C1" w:rsidRPr="00C02C6E">
        <w:rPr>
          <w:rFonts w:ascii="Perpetua" w:hAnsi="Perpetua"/>
          <w:sz w:val="32"/>
          <w:szCs w:val="32"/>
        </w:rPr>
        <w:t>,</w:t>
      </w:r>
    </w:p>
    <w:p w14:paraId="454065FF" w14:textId="7D3E4C05" w:rsidR="00E016D6" w:rsidRPr="00C02C6E" w:rsidRDefault="00E016D6" w:rsidP="00560B5F">
      <w:pPr>
        <w:pStyle w:val="ListParagraph"/>
        <w:numPr>
          <w:ilvl w:val="2"/>
          <w:numId w:val="136"/>
        </w:numPr>
        <w:ind w:left="1800" w:hanging="720"/>
        <w:jc w:val="both"/>
        <w:rPr>
          <w:rFonts w:ascii="Perpetua" w:hAnsi="Perpetua"/>
          <w:sz w:val="32"/>
          <w:szCs w:val="32"/>
        </w:rPr>
      </w:pPr>
      <w:r w:rsidRPr="00C02C6E">
        <w:rPr>
          <w:rFonts w:ascii="Perpetua" w:hAnsi="Perpetua"/>
          <w:sz w:val="32"/>
          <w:szCs w:val="32"/>
        </w:rPr>
        <w:t>Participation in a law school criminal defense clinic</w:t>
      </w:r>
      <w:r w:rsidR="330612C1" w:rsidRPr="00C02C6E">
        <w:rPr>
          <w:rFonts w:ascii="Perpetua" w:hAnsi="Perpetua"/>
          <w:sz w:val="32"/>
          <w:szCs w:val="32"/>
        </w:rPr>
        <w:t>, and</w:t>
      </w:r>
    </w:p>
    <w:p w14:paraId="5295C18D" w14:textId="6490A9F7" w:rsidR="00E016D6" w:rsidRPr="00C02C6E" w:rsidRDefault="00E016D6" w:rsidP="00560B5F">
      <w:pPr>
        <w:pStyle w:val="ListParagraph"/>
        <w:numPr>
          <w:ilvl w:val="2"/>
          <w:numId w:val="136"/>
        </w:numPr>
        <w:ind w:left="1800" w:hanging="720"/>
        <w:jc w:val="both"/>
        <w:rPr>
          <w:rFonts w:ascii="Perpetua" w:hAnsi="Perpetua"/>
          <w:sz w:val="32"/>
          <w:szCs w:val="32"/>
        </w:rPr>
      </w:pPr>
      <w:r w:rsidRPr="00C02C6E">
        <w:rPr>
          <w:rFonts w:ascii="Perpetua" w:hAnsi="Perpetua"/>
          <w:sz w:val="32"/>
          <w:szCs w:val="32"/>
        </w:rPr>
        <w:t>Additional intensive CLEs related to criminal defense</w:t>
      </w:r>
      <w:r w:rsidR="330612C1" w:rsidRPr="00C02C6E">
        <w:rPr>
          <w:rFonts w:ascii="Perpetua" w:hAnsi="Perpetua"/>
          <w:sz w:val="32"/>
          <w:szCs w:val="32"/>
        </w:rPr>
        <w:t xml:space="preserve">; </w:t>
      </w:r>
      <w:r w:rsidR="003D2010">
        <w:rPr>
          <w:rFonts w:ascii="Perpetua" w:hAnsi="Perpetua"/>
          <w:sz w:val="32"/>
          <w:szCs w:val="32"/>
        </w:rPr>
        <w:t xml:space="preserve">or </w:t>
      </w:r>
    </w:p>
    <w:p w14:paraId="1CDC34BF" w14:textId="17A663DA" w:rsidR="00E016D6" w:rsidRPr="00560B5F" w:rsidRDefault="001727E7" w:rsidP="00560B5F">
      <w:pPr>
        <w:pStyle w:val="ListParagraph"/>
        <w:numPr>
          <w:ilvl w:val="1"/>
          <w:numId w:val="136"/>
        </w:numPr>
        <w:ind w:left="1440" w:hanging="720"/>
        <w:jc w:val="both"/>
      </w:pPr>
      <w:r>
        <w:rPr>
          <w:rFonts w:ascii="Perpetua" w:hAnsi="Perpetua"/>
          <w:sz w:val="32"/>
          <w:szCs w:val="32"/>
        </w:rPr>
        <w:t>R</w:t>
      </w:r>
      <w:r w:rsidR="004751C4" w:rsidRPr="00C02C6E">
        <w:rPr>
          <w:rFonts w:ascii="Perpetua" w:hAnsi="Perpetua"/>
          <w:sz w:val="32"/>
          <w:szCs w:val="32"/>
        </w:rPr>
        <w:t xml:space="preserve">elevant </w:t>
      </w:r>
      <w:r>
        <w:rPr>
          <w:rFonts w:ascii="Perpetua" w:hAnsi="Perpetua"/>
          <w:sz w:val="32"/>
          <w:szCs w:val="32"/>
        </w:rPr>
        <w:t xml:space="preserve">work </w:t>
      </w:r>
      <w:r w:rsidR="004751C4" w:rsidRPr="00C02C6E">
        <w:rPr>
          <w:rFonts w:ascii="Perpetua" w:hAnsi="Perpetua"/>
          <w:sz w:val="32"/>
          <w:szCs w:val="32"/>
        </w:rPr>
        <w:t>experience, including</w:t>
      </w:r>
      <w:r>
        <w:rPr>
          <w:rFonts w:ascii="Perpetua" w:hAnsi="Perpetua"/>
          <w:sz w:val="32"/>
          <w:szCs w:val="32"/>
        </w:rPr>
        <w:t xml:space="preserve"> </w:t>
      </w:r>
      <w:r w:rsidR="004751C4" w:rsidRPr="00C02C6E">
        <w:rPr>
          <w:rFonts w:ascii="Perpetua" w:hAnsi="Perpetua"/>
          <w:sz w:val="32"/>
          <w:szCs w:val="32"/>
        </w:rPr>
        <w:t>work experience as a paralegal, investigator, client advocate in a criminal defense practice or experience providing direct legal services to clients</w:t>
      </w:r>
      <w:r w:rsidR="001C10A3" w:rsidRPr="00C02C6E">
        <w:rPr>
          <w:rFonts w:ascii="Perpetua" w:hAnsi="Perpetua"/>
          <w:sz w:val="32"/>
          <w:szCs w:val="32"/>
        </w:rPr>
        <w:t>.</w:t>
      </w:r>
    </w:p>
    <w:p w14:paraId="7B20DDF6" w14:textId="383560E1" w:rsidR="0050509C" w:rsidRPr="00B754BD" w:rsidRDefault="1A56D771" w:rsidP="0050509C">
      <w:pPr>
        <w:pStyle w:val="Heading3"/>
        <w:ind w:left="1350" w:hanging="630"/>
      </w:pPr>
      <w:bookmarkStart w:id="54" w:name="_Toc84341452"/>
      <w:r>
        <w:t>Ongoing Duties Required of Every Attorney</w:t>
      </w:r>
      <w:bookmarkEnd w:id="54"/>
      <w:r>
        <w:t xml:space="preserve"> </w:t>
      </w:r>
    </w:p>
    <w:p w14:paraId="1DDCC609" w14:textId="3C0F2349" w:rsidR="764CEC6D" w:rsidRPr="00560B5F" w:rsidRDefault="764CEC6D" w:rsidP="00560B5F">
      <w:pPr>
        <w:rPr>
          <w:rFonts w:eastAsia="Perpetua" w:cs="Perpetua"/>
        </w:rPr>
      </w:pPr>
      <w:r w:rsidRPr="00560B5F">
        <w:rPr>
          <w:rFonts w:ascii="Perpetua" w:eastAsia="Perpetua" w:hAnsi="Perpetua" w:cs="Perpetua"/>
          <w:sz w:val="32"/>
          <w:szCs w:val="32"/>
        </w:rPr>
        <w:t xml:space="preserve">Every attorney who agrees to accept appointments through the MAC Office will be expected to fulfill certain duties </w:t>
      </w:r>
    </w:p>
    <w:p w14:paraId="15529299" w14:textId="0F983E37" w:rsidR="00515667" w:rsidRDefault="00515667" w:rsidP="001A0C1C">
      <w:pPr>
        <w:pStyle w:val="ListParagraph"/>
        <w:numPr>
          <w:ilvl w:val="0"/>
          <w:numId w:val="114"/>
        </w:numPr>
        <w:ind w:left="1080" w:hanging="720"/>
        <w:jc w:val="both"/>
        <w:rPr>
          <w:rFonts w:ascii="Perpetua" w:hAnsi="Perpetua"/>
          <w:sz w:val="32"/>
          <w:szCs w:val="32"/>
        </w:rPr>
      </w:pPr>
      <w:r>
        <w:rPr>
          <w:rFonts w:ascii="Perpetua" w:hAnsi="Perpetua"/>
          <w:sz w:val="32"/>
          <w:szCs w:val="32"/>
        </w:rPr>
        <w:t xml:space="preserve">Agree to zealously represent each </w:t>
      </w:r>
      <w:r w:rsidR="008522FB">
        <w:rPr>
          <w:rFonts w:ascii="Perpetua" w:hAnsi="Perpetua"/>
          <w:sz w:val="32"/>
          <w:szCs w:val="32"/>
        </w:rPr>
        <w:t xml:space="preserve">Client until the case is disposed or the Attorney </w:t>
      </w:r>
      <w:r w:rsidR="00466766">
        <w:rPr>
          <w:rFonts w:ascii="Perpetua" w:hAnsi="Perpetua"/>
          <w:sz w:val="32"/>
          <w:szCs w:val="32"/>
        </w:rPr>
        <w:t xml:space="preserve">no longer represents the </w:t>
      </w:r>
      <w:proofErr w:type="gramStart"/>
      <w:r w:rsidR="00466766">
        <w:rPr>
          <w:rFonts w:ascii="Perpetua" w:hAnsi="Perpetua"/>
          <w:sz w:val="32"/>
          <w:szCs w:val="32"/>
        </w:rPr>
        <w:t>Client</w:t>
      </w:r>
      <w:r w:rsidR="00DC6CEC">
        <w:rPr>
          <w:rFonts w:ascii="Perpetua" w:hAnsi="Perpetua"/>
          <w:sz w:val="32"/>
          <w:szCs w:val="32"/>
        </w:rPr>
        <w:t>;</w:t>
      </w:r>
      <w:proofErr w:type="gramEnd"/>
    </w:p>
    <w:p w14:paraId="0083D3F6" w14:textId="4C7CBF31" w:rsidR="00466766" w:rsidRDefault="000FE06E" w:rsidP="001A0C1C">
      <w:pPr>
        <w:pStyle w:val="ListParagraph"/>
        <w:numPr>
          <w:ilvl w:val="0"/>
          <w:numId w:val="114"/>
        </w:numPr>
        <w:ind w:left="1080" w:hanging="720"/>
        <w:jc w:val="both"/>
        <w:rPr>
          <w:rFonts w:ascii="Perpetua" w:hAnsi="Perpetua"/>
          <w:sz w:val="32"/>
          <w:szCs w:val="32"/>
        </w:rPr>
      </w:pPr>
      <w:r w:rsidRPr="7FAFAA3B">
        <w:rPr>
          <w:rFonts w:ascii="Perpetua" w:hAnsi="Perpetua"/>
          <w:sz w:val="32"/>
          <w:szCs w:val="32"/>
        </w:rPr>
        <w:t>Prov</w:t>
      </w:r>
      <w:r w:rsidR="63CBAA61" w:rsidRPr="7FAFAA3B">
        <w:rPr>
          <w:rFonts w:ascii="Perpetua" w:hAnsi="Perpetua"/>
          <w:sz w:val="32"/>
          <w:szCs w:val="32"/>
        </w:rPr>
        <w:t>ide</w:t>
      </w:r>
      <w:r w:rsidRPr="7FAFAA3B">
        <w:rPr>
          <w:rFonts w:ascii="Perpetua" w:hAnsi="Perpetua"/>
          <w:sz w:val="32"/>
          <w:szCs w:val="32"/>
        </w:rPr>
        <w:t xml:space="preserve"> the MAC Office an update whenever the Attorney’s contact information </w:t>
      </w:r>
      <w:proofErr w:type="gramStart"/>
      <w:r w:rsidRPr="7FAFAA3B">
        <w:rPr>
          <w:rFonts w:ascii="Perpetua" w:hAnsi="Perpetua"/>
          <w:sz w:val="32"/>
          <w:szCs w:val="32"/>
        </w:rPr>
        <w:t>changes</w:t>
      </w:r>
      <w:r w:rsidR="330612C1" w:rsidRPr="7FAFAA3B">
        <w:rPr>
          <w:rFonts w:ascii="Perpetua" w:hAnsi="Perpetua"/>
          <w:sz w:val="32"/>
          <w:szCs w:val="32"/>
        </w:rPr>
        <w:t>;</w:t>
      </w:r>
      <w:proofErr w:type="gramEnd"/>
    </w:p>
    <w:p w14:paraId="3B6D8C34" w14:textId="6CB855CC" w:rsidR="008A641C" w:rsidRDefault="00061924" w:rsidP="001A0C1C">
      <w:pPr>
        <w:pStyle w:val="ListParagraph"/>
        <w:numPr>
          <w:ilvl w:val="0"/>
          <w:numId w:val="114"/>
        </w:numPr>
        <w:ind w:left="1080" w:hanging="720"/>
        <w:jc w:val="both"/>
        <w:rPr>
          <w:rFonts w:ascii="Perpetua" w:hAnsi="Perpetua"/>
          <w:sz w:val="32"/>
          <w:szCs w:val="32"/>
        </w:rPr>
      </w:pPr>
      <w:r w:rsidRPr="7FAFAA3B">
        <w:rPr>
          <w:rFonts w:ascii="Perpetua" w:hAnsi="Perpetua"/>
          <w:sz w:val="32"/>
          <w:szCs w:val="32"/>
        </w:rPr>
        <w:t>Acknowledge</w:t>
      </w:r>
      <w:r>
        <w:rPr>
          <w:rFonts w:ascii="Perpetua" w:hAnsi="Perpetua"/>
          <w:sz w:val="32"/>
          <w:szCs w:val="32"/>
        </w:rPr>
        <w:t xml:space="preserve"> </w:t>
      </w:r>
      <w:r w:rsidR="76032B27" w:rsidRPr="7FAFAA3B">
        <w:rPr>
          <w:rFonts w:ascii="Perpetua" w:hAnsi="Perpetua"/>
          <w:sz w:val="32"/>
          <w:szCs w:val="32"/>
        </w:rPr>
        <w:t xml:space="preserve">the Attorney’s duties and expectations </w:t>
      </w:r>
      <w:r w:rsidR="067676D2" w:rsidRPr="7FAFAA3B">
        <w:rPr>
          <w:rFonts w:ascii="Perpetua" w:hAnsi="Perpetua"/>
          <w:sz w:val="32"/>
          <w:szCs w:val="32"/>
        </w:rPr>
        <w:t xml:space="preserve">prior to receiving any </w:t>
      </w:r>
      <w:proofErr w:type="gramStart"/>
      <w:r w:rsidR="067676D2" w:rsidRPr="7FAFAA3B">
        <w:rPr>
          <w:rFonts w:ascii="Perpetua" w:hAnsi="Perpetua"/>
          <w:sz w:val="32"/>
          <w:szCs w:val="32"/>
        </w:rPr>
        <w:t>Clients</w:t>
      </w:r>
      <w:r w:rsidR="330612C1" w:rsidRPr="7FAFAA3B">
        <w:rPr>
          <w:rFonts w:ascii="Perpetua" w:hAnsi="Perpetua"/>
          <w:sz w:val="32"/>
          <w:szCs w:val="32"/>
        </w:rPr>
        <w:t>;</w:t>
      </w:r>
      <w:proofErr w:type="gramEnd"/>
    </w:p>
    <w:p w14:paraId="1FABBFAE" w14:textId="7D7E6ED7" w:rsidR="00434501" w:rsidRDefault="00CD235B" w:rsidP="001A0C1C">
      <w:pPr>
        <w:pStyle w:val="ListParagraph"/>
        <w:numPr>
          <w:ilvl w:val="0"/>
          <w:numId w:val="114"/>
        </w:numPr>
        <w:ind w:left="1080" w:hanging="720"/>
        <w:jc w:val="both"/>
        <w:rPr>
          <w:rFonts w:ascii="Perpetua" w:hAnsi="Perpetua"/>
          <w:sz w:val="32"/>
          <w:szCs w:val="32"/>
        </w:rPr>
      </w:pPr>
      <w:r>
        <w:rPr>
          <w:rFonts w:ascii="Perpetua" w:hAnsi="Perpetua"/>
          <w:sz w:val="32"/>
          <w:szCs w:val="32"/>
        </w:rPr>
        <w:t xml:space="preserve">Adhere to the </w:t>
      </w:r>
      <w:r w:rsidR="00FA3AD0">
        <w:rPr>
          <w:rFonts w:ascii="Perpetua" w:hAnsi="Perpetua"/>
          <w:sz w:val="32"/>
          <w:szCs w:val="32"/>
        </w:rPr>
        <w:t xml:space="preserve">standards set forth in the </w:t>
      </w:r>
      <w:r w:rsidR="00FA3AD0" w:rsidRPr="00602431">
        <w:rPr>
          <w:rFonts w:ascii="Perpetua" w:hAnsi="Perpetua"/>
          <w:i/>
          <w:iCs/>
          <w:sz w:val="32"/>
          <w:szCs w:val="32"/>
        </w:rPr>
        <w:t>Performance Guidelines for Non-Capital Criminal Defense Representation</w:t>
      </w:r>
      <w:r w:rsidR="00FA3AD0">
        <w:rPr>
          <w:rStyle w:val="FootnoteReference"/>
          <w:rFonts w:ascii="Perpetua" w:hAnsi="Perpetua"/>
          <w:sz w:val="32"/>
          <w:szCs w:val="32"/>
        </w:rPr>
        <w:footnoteReference w:id="11"/>
      </w:r>
      <w:r w:rsidR="00FA3AD0">
        <w:rPr>
          <w:rFonts w:ascii="Perpetua" w:hAnsi="Perpetua"/>
          <w:sz w:val="32"/>
          <w:szCs w:val="32"/>
        </w:rPr>
        <w:t xml:space="preserve"> and any additional guidelines or policies established by the MAC Office</w:t>
      </w:r>
      <w:r w:rsidR="005012C6">
        <w:rPr>
          <w:rFonts w:ascii="Perpetua" w:hAnsi="Perpetua"/>
          <w:sz w:val="32"/>
          <w:szCs w:val="32"/>
        </w:rPr>
        <w:t xml:space="preserve">. More specifically, Attorneys </w:t>
      </w:r>
      <w:proofErr w:type="gramStart"/>
      <w:r w:rsidR="005012C6">
        <w:rPr>
          <w:rFonts w:ascii="Perpetua" w:hAnsi="Perpetua"/>
          <w:sz w:val="32"/>
          <w:szCs w:val="32"/>
        </w:rPr>
        <w:t>must</w:t>
      </w:r>
      <w:r w:rsidR="00DC6CEC">
        <w:rPr>
          <w:rFonts w:ascii="Perpetua" w:hAnsi="Perpetua"/>
          <w:sz w:val="32"/>
          <w:szCs w:val="32"/>
        </w:rPr>
        <w:t>;</w:t>
      </w:r>
      <w:proofErr w:type="gramEnd"/>
    </w:p>
    <w:p w14:paraId="10D90DAA" w14:textId="655165C7" w:rsidR="0032581E" w:rsidRPr="0032581E" w:rsidRDefault="0032581E" w:rsidP="001A1168">
      <w:pPr>
        <w:pStyle w:val="ListParagraph"/>
        <w:numPr>
          <w:ilvl w:val="1"/>
          <w:numId w:val="114"/>
        </w:numPr>
        <w:ind w:left="1440" w:hanging="720"/>
        <w:jc w:val="both"/>
        <w:rPr>
          <w:rFonts w:ascii="Perpetua" w:hAnsi="Perpetua"/>
          <w:sz w:val="32"/>
          <w:szCs w:val="32"/>
        </w:rPr>
      </w:pPr>
      <w:r>
        <w:rPr>
          <w:rFonts w:ascii="Perpetua" w:hAnsi="Perpetua"/>
          <w:sz w:val="32"/>
          <w:szCs w:val="32"/>
        </w:rPr>
        <w:t>Make</w:t>
      </w:r>
      <w:r w:rsidRPr="0032581E">
        <w:rPr>
          <w:rFonts w:ascii="Perpetua" w:hAnsi="Perpetua"/>
          <w:sz w:val="32"/>
          <w:szCs w:val="32"/>
        </w:rPr>
        <w:t xml:space="preserve"> every reasonable effort to </w:t>
      </w:r>
      <w:r w:rsidR="00334E8E">
        <w:rPr>
          <w:rFonts w:ascii="Perpetua" w:hAnsi="Perpetua"/>
          <w:sz w:val="32"/>
          <w:szCs w:val="32"/>
        </w:rPr>
        <w:t>meet with</w:t>
      </w:r>
      <w:r w:rsidRPr="0032581E">
        <w:rPr>
          <w:rFonts w:ascii="Perpetua" w:hAnsi="Perpetua"/>
          <w:sz w:val="32"/>
          <w:szCs w:val="32"/>
        </w:rPr>
        <w:t xml:space="preserve"> client </w:t>
      </w:r>
      <w:r w:rsidR="00F54833">
        <w:rPr>
          <w:rFonts w:ascii="Perpetua" w:hAnsi="Perpetua"/>
          <w:sz w:val="32"/>
          <w:szCs w:val="32"/>
        </w:rPr>
        <w:t xml:space="preserve">in a confidential environment </w:t>
      </w:r>
      <w:r w:rsidRPr="0032581E">
        <w:rPr>
          <w:rFonts w:ascii="Perpetua" w:hAnsi="Perpetua"/>
          <w:sz w:val="32"/>
          <w:szCs w:val="32"/>
        </w:rPr>
        <w:t xml:space="preserve">no later than the end of the first working day </w:t>
      </w:r>
      <w:r w:rsidR="00A93269">
        <w:rPr>
          <w:rFonts w:ascii="Perpetua" w:hAnsi="Perpetua"/>
          <w:sz w:val="32"/>
          <w:szCs w:val="32"/>
        </w:rPr>
        <w:t xml:space="preserve">after </w:t>
      </w:r>
      <w:r w:rsidR="00AB5AD9">
        <w:rPr>
          <w:rFonts w:ascii="Perpetua" w:hAnsi="Perpetua"/>
          <w:sz w:val="32"/>
          <w:szCs w:val="32"/>
        </w:rPr>
        <w:t xml:space="preserve">being </w:t>
      </w:r>
      <w:r w:rsidR="00A93269">
        <w:rPr>
          <w:rFonts w:ascii="Perpetua" w:hAnsi="Perpetua"/>
          <w:sz w:val="32"/>
          <w:szCs w:val="32"/>
        </w:rPr>
        <w:t xml:space="preserve">appointed to represent the </w:t>
      </w:r>
      <w:r w:rsidR="00AB5AD9">
        <w:rPr>
          <w:rFonts w:ascii="Perpetua" w:hAnsi="Perpetua"/>
          <w:sz w:val="32"/>
          <w:szCs w:val="32"/>
        </w:rPr>
        <w:t>C</w:t>
      </w:r>
      <w:r w:rsidR="00A93269">
        <w:rPr>
          <w:rFonts w:ascii="Perpetua" w:hAnsi="Perpetua"/>
          <w:sz w:val="32"/>
          <w:szCs w:val="32"/>
        </w:rPr>
        <w:t>lient</w:t>
      </w:r>
      <w:r w:rsidRPr="0032581E">
        <w:rPr>
          <w:rFonts w:ascii="Perpetua" w:hAnsi="Perpetua"/>
          <w:sz w:val="32"/>
          <w:szCs w:val="32"/>
        </w:rPr>
        <w:t xml:space="preserve">. </w:t>
      </w:r>
      <w:r w:rsidR="001632E8">
        <w:rPr>
          <w:rFonts w:ascii="Perpetua" w:hAnsi="Perpetua"/>
          <w:sz w:val="32"/>
          <w:szCs w:val="32"/>
        </w:rPr>
        <w:t xml:space="preserve">While encouraged </w:t>
      </w:r>
      <w:r w:rsidR="00FA757C">
        <w:rPr>
          <w:rFonts w:ascii="Perpetua" w:hAnsi="Perpetua"/>
          <w:sz w:val="32"/>
          <w:szCs w:val="32"/>
        </w:rPr>
        <w:t>along</w:t>
      </w:r>
      <w:r w:rsidR="001A1168">
        <w:rPr>
          <w:rFonts w:ascii="Perpetua" w:hAnsi="Perpetua"/>
          <w:sz w:val="32"/>
          <w:szCs w:val="32"/>
        </w:rPr>
        <w:t>side</w:t>
      </w:r>
      <w:r w:rsidR="001632E8">
        <w:rPr>
          <w:rFonts w:ascii="Perpetua" w:hAnsi="Perpetua"/>
          <w:sz w:val="32"/>
          <w:szCs w:val="32"/>
        </w:rPr>
        <w:t xml:space="preserve"> other efforts to </w:t>
      </w:r>
      <w:r w:rsidR="003D2010">
        <w:rPr>
          <w:rFonts w:ascii="Perpetua" w:hAnsi="Perpetua"/>
          <w:sz w:val="32"/>
          <w:szCs w:val="32"/>
        </w:rPr>
        <w:t>communicate with</w:t>
      </w:r>
      <w:r w:rsidR="001632E8">
        <w:rPr>
          <w:rFonts w:ascii="Perpetua" w:hAnsi="Perpetua"/>
          <w:sz w:val="32"/>
          <w:szCs w:val="32"/>
        </w:rPr>
        <w:t xml:space="preserve"> the Client, t</w:t>
      </w:r>
      <w:r w:rsidRPr="0032581E">
        <w:rPr>
          <w:rFonts w:ascii="Perpetua" w:hAnsi="Perpetua"/>
          <w:sz w:val="32"/>
          <w:szCs w:val="32"/>
        </w:rPr>
        <w:t xml:space="preserve">ext messages and written correspondence alone </w:t>
      </w:r>
      <w:r w:rsidR="001A1168">
        <w:rPr>
          <w:rFonts w:ascii="Perpetua" w:hAnsi="Perpetua"/>
          <w:sz w:val="32"/>
          <w:szCs w:val="32"/>
        </w:rPr>
        <w:t>do not satisfy this requirement</w:t>
      </w:r>
      <w:r w:rsidRPr="0032581E">
        <w:rPr>
          <w:rFonts w:ascii="Perpetua" w:hAnsi="Perpetua"/>
          <w:sz w:val="32"/>
          <w:szCs w:val="32"/>
        </w:rPr>
        <w:t>.</w:t>
      </w:r>
    </w:p>
    <w:p w14:paraId="2113A8CE" w14:textId="41A45748" w:rsidR="00CD1ACE" w:rsidRDefault="00CD1ACE" w:rsidP="00CD1ACE">
      <w:pPr>
        <w:pStyle w:val="ListParagraph"/>
        <w:numPr>
          <w:ilvl w:val="1"/>
          <w:numId w:val="114"/>
        </w:numPr>
        <w:ind w:left="1440" w:hanging="720"/>
        <w:jc w:val="both"/>
        <w:rPr>
          <w:rFonts w:ascii="Perpetua" w:hAnsi="Perpetua"/>
          <w:sz w:val="32"/>
          <w:szCs w:val="32"/>
        </w:rPr>
      </w:pPr>
      <w:r>
        <w:rPr>
          <w:rFonts w:ascii="Perpetua" w:hAnsi="Perpetua"/>
          <w:sz w:val="32"/>
          <w:szCs w:val="32"/>
        </w:rPr>
        <w:lastRenderedPageBreak/>
        <w:t xml:space="preserve">Maintain regular communication </w:t>
      </w:r>
      <w:r w:rsidR="00D956D2">
        <w:rPr>
          <w:rFonts w:ascii="Perpetua" w:hAnsi="Perpetua"/>
          <w:sz w:val="32"/>
          <w:szCs w:val="32"/>
        </w:rPr>
        <w:t xml:space="preserve">and contact with each Client </w:t>
      </w:r>
      <w:r>
        <w:rPr>
          <w:rFonts w:ascii="Perpetua" w:hAnsi="Perpetua"/>
          <w:sz w:val="32"/>
          <w:szCs w:val="32"/>
        </w:rPr>
        <w:t xml:space="preserve">and keep the </w:t>
      </w:r>
      <w:r w:rsidR="00D956D2">
        <w:rPr>
          <w:rFonts w:ascii="Perpetua" w:hAnsi="Perpetua"/>
          <w:sz w:val="32"/>
          <w:szCs w:val="32"/>
        </w:rPr>
        <w:t>C</w:t>
      </w:r>
      <w:r>
        <w:rPr>
          <w:rFonts w:ascii="Perpetua" w:hAnsi="Perpetua"/>
          <w:sz w:val="32"/>
          <w:szCs w:val="32"/>
        </w:rPr>
        <w:t>lient informed of the status of the case</w:t>
      </w:r>
      <w:r w:rsidR="00DC6CEC">
        <w:rPr>
          <w:rFonts w:ascii="Perpetua" w:hAnsi="Perpetua"/>
          <w:sz w:val="32"/>
          <w:szCs w:val="32"/>
        </w:rPr>
        <w:t>,</w:t>
      </w:r>
    </w:p>
    <w:p w14:paraId="199578F3" w14:textId="44559E4A" w:rsidR="000E74A6" w:rsidRDefault="00472C6E" w:rsidP="00CD1ACE">
      <w:pPr>
        <w:pStyle w:val="ListParagraph"/>
        <w:numPr>
          <w:ilvl w:val="1"/>
          <w:numId w:val="114"/>
        </w:numPr>
        <w:ind w:left="1440" w:hanging="720"/>
        <w:jc w:val="both"/>
        <w:rPr>
          <w:rFonts w:ascii="Perpetua" w:hAnsi="Perpetua"/>
          <w:sz w:val="32"/>
          <w:szCs w:val="32"/>
        </w:rPr>
      </w:pPr>
      <w:r w:rsidRPr="00472C6E">
        <w:rPr>
          <w:rFonts w:ascii="Perpetua" w:hAnsi="Perpetua"/>
          <w:sz w:val="32"/>
          <w:szCs w:val="32"/>
        </w:rPr>
        <w:t>Advise and consult with the client on matters of the case and any collateral matters as may be required for the client to make decisions in the case</w:t>
      </w:r>
      <w:r w:rsidR="00DC6CEC">
        <w:rPr>
          <w:rFonts w:ascii="Perpetua" w:hAnsi="Perpetua"/>
          <w:sz w:val="32"/>
          <w:szCs w:val="32"/>
        </w:rPr>
        <w:t>,</w:t>
      </w:r>
    </w:p>
    <w:p w14:paraId="62AFE96E" w14:textId="5F19D386" w:rsidR="00DC7B4E" w:rsidRDefault="0099321C" w:rsidP="000E74A6">
      <w:pPr>
        <w:pStyle w:val="ListParagraph"/>
        <w:numPr>
          <w:ilvl w:val="1"/>
          <w:numId w:val="114"/>
        </w:numPr>
        <w:ind w:left="1440" w:hanging="720"/>
        <w:jc w:val="both"/>
        <w:rPr>
          <w:rFonts w:ascii="Perpetua" w:hAnsi="Perpetua"/>
          <w:sz w:val="32"/>
          <w:szCs w:val="32"/>
        </w:rPr>
      </w:pPr>
      <w:r w:rsidRPr="0099321C">
        <w:rPr>
          <w:rFonts w:ascii="Perpetua" w:hAnsi="Perpetua"/>
          <w:sz w:val="32"/>
          <w:szCs w:val="32"/>
        </w:rPr>
        <w:t>Investigate facts relevant to the merits</w:t>
      </w:r>
      <w:r w:rsidR="00051FE6">
        <w:rPr>
          <w:rFonts w:ascii="Perpetua" w:hAnsi="Perpetua"/>
          <w:sz w:val="32"/>
          <w:szCs w:val="32"/>
        </w:rPr>
        <w:t xml:space="preserve"> of the case</w:t>
      </w:r>
      <w:r w:rsidRPr="0099321C">
        <w:rPr>
          <w:rFonts w:ascii="Perpetua" w:hAnsi="Perpetua"/>
          <w:sz w:val="32"/>
          <w:szCs w:val="32"/>
        </w:rPr>
        <w:t xml:space="preserve">, </w:t>
      </w:r>
      <w:r w:rsidR="00051FE6">
        <w:rPr>
          <w:rFonts w:ascii="Perpetua" w:hAnsi="Perpetua"/>
          <w:sz w:val="32"/>
          <w:szCs w:val="32"/>
        </w:rPr>
        <w:t>the punishment in the case</w:t>
      </w:r>
      <w:r w:rsidRPr="0099321C">
        <w:rPr>
          <w:rFonts w:ascii="Perpetua" w:hAnsi="Perpetua"/>
          <w:sz w:val="32"/>
          <w:szCs w:val="32"/>
        </w:rPr>
        <w:t xml:space="preserve">, and </w:t>
      </w:r>
      <w:r w:rsidR="00051FE6">
        <w:rPr>
          <w:rFonts w:ascii="Perpetua" w:hAnsi="Perpetua"/>
          <w:sz w:val="32"/>
          <w:szCs w:val="32"/>
        </w:rPr>
        <w:t>release</w:t>
      </w:r>
      <w:r w:rsidR="00007060">
        <w:rPr>
          <w:rFonts w:ascii="Perpetua" w:hAnsi="Perpetua"/>
          <w:sz w:val="32"/>
          <w:szCs w:val="32"/>
        </w:rPr>
        <w:t xml:space="preserve"> on </w:t>
      </w:r>
      <w:r w:rsidRPr="0099321C">
        <w:rPr>
          <w:rFonts w:ascii="Perpetua" w:hAnsi="Perpetua"/>
          <w:sz w:val="32"/>
          <w:szCs w:val="32"/>
        </w:rPr>
        <w:t>bond</w:t>
      </w:r>
      <w:r w:rsidR="00DC6CEC">
        <w:rPr>
          <w:rFonts w:ascii="Perpetua" w:hAnsi="Perpetua"/>
          <w:sz w:val="32"/>
          <w:szCs w:val="32"/>
        </w:rPr>
        <w:t>,</w:t>
      </w:r>
    </w:p>
    <w:p w14:paraId="49487C07" w14:textId="5F9ADAA0" w:rsidR="00051FE6" w:rsidRDefault="00051FE6" w:rsidP="00051FE6">
      <w:pPr>
        <w:pStyle w:val="ListParagraph"/>
        <w:numPr>
          <w:ilvl w:val="1"/>
          <w:numId w:val="114"/>
        </w:numPr>
        <w:ind w:left="1440" w:hanging="720"/>
        <w:jc w:val="both"/>
        <w:rPr>
          <w:rFonts w:ascii="Perpetua" w:hAnsi="Perpetua"/>
          <w:sz w:val="32"/>
          <w:szCs w:val="32"/>
        </w:rPr>
      </w:pPr>
      <w:r w:rsidRPr="00051FE6">
        <w:rPr>
          <w:rFonts w:ascii="Perpetua" w:hAnsi="Perpetua"/>
          <w:sz w:val="32"/>
          <w:szCs w:val="32"/>
        </w:rPr>
        <w:t>Request and review discovery</w:t>
      </w:r>
      <w:r w:rsidR="00DC6CEC">
        <w:rPr>
          <w:rFonts w:ascii="Perpetua" w:hAnsi="Perpetua"/>
          <w:sz w:val="32"/>
          <w:szCs w:val="32"/>
        </w:rPr>
        <w:t>,</w:t>
      </w:r>
    </w:p>
    <w:p w14:paraId="455E2279" w14:textId="52C2177F" w:rsidR="008C41FF" w:rsidRDefault="008C41FF" w:rsidP="00051FE6">
      <w:pPr>
        <w:pStyle w:val="ListParagraph"/>
        <w:numPr>
          <w:ilvl w:val="1"/>
          <w:numId w:val="114"/>
        </w:numPr>
        <w:ind w:left="1440" w:hanging="720"/>
        <w:jc w:val="both"/>
        <w:rPr>
          <w:rFonts w:ascii="Perpetua" w:hAnsi="Perpetua"/>
          <w:sz w:val="32"/>
          <w:szCs w:val="32"/>
        </w:rPr>
      </w:pPr>
      <w:r w:rsidRPr="008C41FF">
        <w:rPr>
          <w:rFonts w:ascii="Perpetua" w:hAnsi="Perpetua"/>
          <w:sz w:val="32"/>
          <w:szCs w:val="32"/>
        </w:rPr>
        <w:t>Research the relevant law in the case and file appropriate pre-trial motions</w:t>
      </w:r>
      <w:r w:rsidR="00DC6CEC">
        <w:rPr>
          <w:rFonts w:ascii="Perpetua" w:hAnsi="Perpetua"/>
          <w:sz w:val="32"/>
          <w:szCs w:val="32"/>
        </w:rPr>
        <w:t>,</w:t>
      </w:r>
    </w:p>
    <w:p w14:paraId="7A1020D2" w14:textId="3A9C46CB" w:rsidR="002E33F3" w:rsidRDefault="00E00882" w:rsidP="00051FE6">
      <w:pPr>
        <w:pStyle w:val="ListParagraph"/>
        <w:numPr>
          <w:ilvl w:val="1"/>
          <w:numId w:val="114"/>
        </w:numPr>
        <w:ind w:left="1440" w:hanging="720"/>
        <w:jc w:val="both"/>
        <w:rPr>
          <w:rFonts w:ascii="Perpetua" w:hAnsi="Perpetua"/>
          <w:sz w:val="32"/>
          <w:szCs w:val="32"/>
        </w:rPr>
      </w:pPr>
      <w:r w:rsidRPr="00E00882">
        <w:rPr>
          <w:rFonts w:ascii="Perpetua" w:hAnsi="Perpetua"/>
          <w:sz w:val="32"/>
          <w:szCs w:val="32"/>
        </w:rPr>
        <w:t>Prepare and effectively conduct pr</w:t>
      </w:r>
      <w:r>
        <w:rPr>
          <w:rFonts w:ascii="Perpetua" w:hAnsi="Perpetua"/>
          <w:sz w:val="32"/>
          <w:szCs w:val="32"/>
        </w:rPr>
        <w:t>e-trial litigation</w:t>
      </w:r>
      <w:r w:rsidR="00121C16">
        <w:rPr>
          <w:rFonts w:ascii="Perpetua" w:hAnsi="Perpetua"/>
          <w:sz w:val="32"/>
          <w:szCs w:val="32"/>
        </w:rPr>
        <w:t xml:space="preserve"> when appropriate</w:t>
      </w:r>
      <w:r>
        <w:rPr>
          <w:rFonts w:ascii="Perpetua" w:hAnsi="Perpetua"/>
          <w:sz w:val="32"/>
          <w:szCs w:val="32"/>
        </w:rPr>
        <w:t xml:space="preserve">, including </w:t>
      </w:r>
      <w:r w:rsidR="00121C16">
        <w:rPr>
          <w:rFonts w:ascii="Perpetua" w:hAnsi="Perpetua"/>
          <w:sz w:val="32"/>
          <w:szCs w:val="32"/>
        </w:rPr>
        <w:t xml:space="preserve">litigation related to the Client’s release on bond or bond conditions, discovery, </w:t>
      </w:r>
      <w:r w:rsidR="00374998">
        <w:rPr>
          <w:rFonts w:ascii="Perpetua" w:hAnsi="Perpetua"/>
          <w:sz w:val="32"/>
          <w:szCs w:val="32"/>
        </w:rPr>
        <w:t>and evidentiary matters</w:t>
      </w:r>
      <w:r w:rsidR="00DC6CEC">
        <w:rPr>
          <w:rFonts w:ascii="Perpetua" w:hAnsi="Perpetua"/>
          <w:sz w:val="32"/>
          <w:szCs w:val="32"/>
        </w:rPr>
        <w:t>,</w:t>
      </w:r>
    </w:p>
    <w:p w14:paraId="76176AFF" w14:textId="3FF7F94C" w:rsidR="00051FE6" w:rsidRDefault="002E33F3" w:rsidP="000E74A6">
      <w:pPr>
        <w:pStyle w:val="ListParagraph"/>
        <w:numPr>
          <w:ilvl w:val="1"/>
          <w:numId w:val="114"/>
        </w:numPr>
        <w:ind w:left="1440" w:hanging="720"/>
        <w:jc w:val="both"/>
        <w:rPr>
          <w:rFonts w:ascii="Perpetua" w:hAnsi="Perpetua"/>
          <w:sz w:val="32"/>
          <w:szCs w:val="32"/>
        </w:rPr>
      </w:pPr>
      <w:r>
        <w:rPr>
          <w:rFonts w:ascii="Perpetua" w:hAnsi="Perpetua"/>
          <w:sz w:val="32"/>
          <w:szCs w:val="32"/>
        </w:rPr>
        <w:t>N</w:t>
      </w:r>
      <w:r w:rsidRPr="002E33F3">
        <w:rPr>
          <w:rFonts w:ascii="Perpetua" w:hAnsi="Perpetua"/>
          <w:sz w:val="32"/>
          <w:szCs w:val="32"/>
        </w:rPr>
        <w:t xml:space="preserve">egotiate for the most favorable resolution </w:t>
      </w:r>
      <w:r>
        <w:rPr>
          <w:rFonts w:ascii="Perpetua" w:hAnsi="Perpetua"/>
          <w:sz w:val="32"/>
          <w:szCs w:val="32"/>
        </w:rPr>
        <w:t>that meets the Client’s stated goals</w:t>
      </w:r>
      <w:r w:rsidR="00DC6CEC">
        <w:rPr>
          <w:rFonts w:ascii="Perpetua" w:hAnsi="Perpetua"/>
          <w:sz w:val="32"/>
          <w:szCs w:val="32"/>
        </w:rPr>
        <w:t>,</w:t>
      </w:r>
    </w:p>
    <w:p w14:paraId="084053D5" w14:textId="04DEEEA4" w:rsidR="00A37A68" w:rsidRDefault="2BCE2CEB" w:rsidP="000E74A6">
      <w:pPr>
        <w:pStyle w:val="ListParagraph"/>
        <w:numPr>
          <w:ilvl w:val="1"/>
          <w:numId w:val="114"/>
        </w:numPr>
        <w:ind w:left="1440" w:hanging="720"/>
        <w:jc w:val="both"/>
        <w:rPr>
          <w:rFonts w:ascii="Perpetua" w:hAnsi="Perpetua"/>
          <w:sz w:val="32"/>
          <w:szCs w:val="32"/>
        </w:rPr>
      </w:pPr>
      <w:r w:rsidRPr="7FAFAA3B">
        <w:rPr>
          <w:rFonts w:ascii="Perpetua" w:hAnsi="Perpetua"/>
          <w:sz w:val="32"/>
          <w:szCs w:val="32"/>
        </w:rPr>
        <w:t xml:space="preserve">Prepare for </w:t>
      </w:r>
      <w:r w:rsidR="7CB84242" w:rsidRPr="7FAFAA3B">
        <w:rPr>
          <w:rFonts w:ascii="Perpetua" w:hAnsi="Perpetua"/>
          <w:sz w:val="32"/>
          <w:szCs w:val="32"/>
        </w:rPr>
        <w:t xml:space="preserve">trial </w:t>
      </w:r>
      <w:proofErr w:type="gramStart"/>
      <w:r w:rsidR="7CB84242" w:rsidRPr="7FAFAA3B">
        <w:rPr>
          <w:rFonts w:ascii="Perpetua" w:hAnsi="Perpetua"/>
          <w:sz w:val="32"/>
          <w:szCs w:val="32"/>
        </w:rPr>
        <w:t xml:space="preserve">and, </w:t>
      </w:r>
      <w:r w:rsidR="2720285C" w:rsidRPr="7FAFAA3B">
        <w:rPr>
          <w:rFonts w:ascii="Perpetua" w:hAnsi="Perpetua"/>
          <w:sz w:val="32"/>
          <w:szCs w:val="32"/>
        </w:rPr>
        <w:t>if</w:t>
      </w:r>
      <w:proofErr w:type="gramEnd"/>
      <w:r w:rsidR="2720285C" w:rsidRPr="7FAFAA3B">
        <w:rPr>
          <w:rFonts w:ascii="Perpetua" w:hAnsi="Perpetua"/>
          <w:sz w:val="32"/>
          <w:szCs w:val="32"/>
        </w:rPr>
        <w:t xml:space="preserve"> litigating in court</w:t>
      </w:r>
      <w:r w:rsidR="7CB84242" w:rsidRPr="7FAFAA3B">
        <w:rPr>
          <w:rFonts w:ascii="Perpetua" w:hAnsi="Perpetua"/>
          <w:sz w:val="32"/>
          <w:szCs w:val="32"/>
        </w:rPr>
        <w:t xml:space="preserve">, </w:t>
      </w:r>
      <w:r w:rsidR="4CFFEC74" w:rsidRPr="7FAFAA3B">
        <w:rPr>
          <w:rFonts w:ascii="Perpetua" w:hAnsi="Perpetua"/>
          <w:sz w:val="32"/>
          <w:szCs w:val="32"/>
        </w:rPr>
        <w:t>zealously</w:t>
      </w:r>
      <w:r w:rsidR="7CB84242" w:rsidRPr="7FAFAA3B">
        <w:rPr>
          <w:rFonts w:ascii="Perpetua" w:hAnsi="Perpetua"/>
          <w:sz w:val="32"/>
          <w:szCs w:val="32"/>
        </w:rPr>
        <w:t xml:space="preserve"> advocate for the Client at trial</w:t>
      </w:r>
      <w:r w:rsidR="330612C1" w:rsidRPr="7FAFAA3B">
        <w:rPr>
          <w:rFonts w:ascii="Perpetua" w:hAnsi="Perpetua"/>
          <w:sz w:val="32"/>
          <w:szCs w:val="32"/>
        </w:rPr>
        <w:t>,</w:t>
      </w:r>
    </w:p>
    <w:p w14:paraId="3935203D" w14:textId="6350753B" w:rsidR="00AA320D" w:rsidRDefault="00AA320D" w:rsidP="000E74A6">
      <w:pPr>
        <w:pStyle w:val="ListParagraph"/>
        <w:numPr>
          <w:ilvl w:val="1"/>
          <w:numId w:val="114"/>
        </w:numPr>
        <w:ind w:left="1440" w:hanging="720"/>
        <w:jc w:val="both"/>
        <w:rPr>
          <w:rFonts w:ascii="Perpetua" w:hAnsi="Perpetua"/>
          <w:sz w:val="32"/>
          <w:szCs w:val="32"/>
        </w:rPr>
      </w:pPr>
      <w:r>
        <w:rPr>
          <w:rFonts w:ascii="Perpetua" w:hAnsi="Perpetua"/>
          <w:sz w:val="32"/>
          <w:szCs w:val="32"/>
        </w:rPr>
        <w:t>Maintain professionalism</w:t>
      </w:r>
      <w:r w:rsidR="00086784">
        <w:rPr>
          <w:rFonts w:ascii="Perpetua" w:hAnsi="Perpetua"/>
          <w:sz w:val="32"/>
          <w:szCs w:val="32"/>
        </w:rPr>
        <w:t xml:space="preserve">, including when communicating with the Client or the Court, making timely appearances in Court, </w:t>
      </w:r>
      <w:r w:rsidR="008A6FA3">
        <w:rPr>
          <w:rFonts w:ascii="Perpetua" w:hAnsi="Perpetua"/>
          <w:sz w:val="32"/>
          <w:szCs w:val="32"/>
        </w:rPr>
        <w:t xml:space="preserve">and communicating with the Court when the Attorney knows </w:t>
      </w:r>
      <w:r w:rsidR="00064AC2">
        <w:rPr>
          <w:rFonts w:ascii="Perpetua" w:hAnsi="Perpetua"/>
          <w:sz w:val="32"/>
          <w:szCs w:val="32"/>
        </w:rPr>
        <w:t>that there may be delay before the Attorney can appear in Court</w:t>
      </w:r>
      <w:r w:rsidR="00DC6CEC">
        <w:rPr>
          <w:rFonts w:ascii="Perpetua" w:hAnsi="Perpetua"/>
          <w:sz w:val="32"/>
          <w:szCs w:val="32"/>
        </w:rPr>
        <w:t>, and</w:t>
      </w:r>
    </w:p>
    <w:p w14:paraId="16E20D00" w14:textId="2E95AB8C" w:rsidR="009D5EE7" w:rsidRPr="00602431" w:rsidRDefault="00A96348" w:rsidP="00602431">
      <w:pPr>
        <w:pStyle w:val="ListParagraph"/>
        <w:numPr>
          <w:ilvl w:val="1"/>
          <w:numId w:val="114"/>
        </w:numPr>
        <w:ind w:left="1440" w:hanging="720"/>
        <w:jc w:val="both"/>
        <w:rPr>
          <w:rFonts w:ascii="Perpetua" w:hAnsi="Perpetua"/>
          <w:sz w:val="32"/>
          <w:szCs w:val="32"/>
        </w:rPr>
      </w:pPr>
      <w:r>
        <w:rPr>
          <w:rFonts w:ascii="Perpetua" w:hAnsi="Perpetua"/>
          <w:sz w:val="32"/>
          <w:szCs w:val="32"/>
        </w:rPr>
        <w:t>Abide any other legal requirements</w:t>
      </w:r>
      <w:r w:rsidRPr="00A96348">
        <w:rPr>
          <w:rFonts w:ascii="Perpetua" w:hAnsi="Perpetua"/>
          <w:sz w:val="32"/>
          <w:szCs w:val="32"/>
        </w:rPr>
        <w:t xml:space="preserve"> and the Texas Disciplinary Rules of Professional Conduct</w:t>
      </w:r>
      <w:r>
        <w:rPr>
          <w:rFonts w:ascii="Perpetua" w:hAnsi="Perpetua"/>
          <w:sz w:val="32"/>
          <w:szCs w:val="32"/>
        </w:rPr>
        <w:t xml:space="preserve"> when representing each client</w:t>
      </w:r>
      <w:r w:rsidR="009472F0">
        <w:rPr>
          <w:rFonts w:ascii="Perpetua" w:hAnsi="Perpetua"/>
          <w:sz w:val="32"/>
          <w:szCs w:val="32"/>
        </w:rPr>
        <w:t>.</w:t>
      </w:r>
      <w:r w:rsidRPr="00A96348">
        <w:rPr>
          <w:rFonts w:ascii="Perpetua" w:hAnsi="Perpetua"/>
          <w:sz w:val="32"/>
          <w:szCs w:val="32"/>
        </w:rPr>
        <w:t xml:space="preserve">  </w:t>
      </w:r>
    </w:p>
    <w:p w14:paraId="4C870966" w14:textId="560D9620" w:rsidR="00CD1744" w:rsidRDefault="4CDC5F41" w:rsidP="00CD1744">
      <w:pPr>
        <w:pStyle w:val="Heading3"/>
        <w:ind w:left="1350" w:hanging="630"/>
      </w:pPr>
      <w:bookmarkStart w:id="55" w:name="_Toc84341453"/>
      <w:r>
        <w:t>Training Duties Required of Every Attorney</w:t>
      </w:r>
      <w:bookmarkEnd w:id="55"/>
    </w:p>
    <w:p w14:paraId="0AB02CBC" w14:textId="62453751" w:rsidR="00354393" w:rsidRDefault="00F04E21" w:rsidP="00F04E21">
      <w:pPr>
        <w:pStyle w:val="ListParagraph"/>
        <w:numPr>
          <w:ilvl w:val="0"/>
          <w:numId w:val="152"/>
        </w:numPr>
        <w:ind w:left="1080" w:hanging="720"/>
        <w:jc w:val="both"/>
        <w:rPr>
          <w:rFonts w:ascii="Perpetua" w:hAnsi="Perpetua"/>
          <w:sz w:val="32"/>
          <w:szCs w:val="32"/>
        </w:rPr>
      </w:pPr>
      <w:r w:rsidRPr="00F04E21">
        <w:rPr>
          <w:rFonts w:ascii="Perpetua" w:hAnsi="Perpetua"/>
          <w:sz w:val="32"/>
          <w:szCs w:val="32"/>
        </w:rPr>
        <w:t xml:space="preserve">Attorneys must complete </w:t>
      </w:r>
      <w:r w:rsidR="00354393">
        <w:rPr>
          <w:rFonts w:ascii="Perpetua" w:hAnsi="Perpetua"/>
          <w:sz w:val="32"/>
          <w:szCs w:val="32"/>
        </w:rPr>
        <w:t xml:space="preserve">and annually report </w:t>
      </w:r>
      <w:r w:rsidRPr="00F04E21">
        <w:rPr>
          <w:rFonts w:ascii="Perpetua" w:hAnsi="Perpetua"/>
          <w:sz w:val="32"/>
          <w:szCs w:val="32"/>
        </w:rPr>
        <w:t xml:space="preserve">10 hours of </w:t>
      </w:r>
      <w:r w:rsidR="00354393">
        <w:rPr>
          <w:rFonts w:ascii="Perpetua" w:hAnsi="Perpetua"/>
          <w:sz w:val="32"/>
          <w:szCs w:val="32"/>
        </w:rPr>
        <w:t>criminal-law-related continuing education</w:t>
      </w:r>
      <w:r w:rsidRPr="00F04E21">
        <w:rPr>
          <w:rFonts w:ascii="Perpetua" w:hAnsi="Perpetua"/>
          <w:sz w:val="32"/>
          <w:szCs w:val="32"/>
        </w:rPr>
        <w:t>, including 1 hour of ethics, each year from November 1 to October 31 of the following year</w:t>
      </w:r>
      <w:r w:rsidR="00DC6CEC">
        <w:rPr>
          <w:rFonts w:ascii="Perpetua" w:hAnsi="Perpetua"/>
          <w:sz w:val="32"/>
          <w:szCs w:val="32"/>
        </w:rPr>
        <w:t>; and</w:t>
      </w:r>
    </w:p>
    <w:p w14:paraId="28E51D9F" w14:textId="14681BA2" w:rsidR="00354393" w:rsidRDefault="00354393" w:rsidP="00F04E21">
      <w:pPr>
        <w:pStyle w:val="ListParagraph"/>
        <w:numPr>
          <w:ilvl w:val="0"/>
          <w:numId w:val="152"/>
        </w:numPr>
        <w:ind w:left="1080" w:hanging="720"/>
        <w:jc w:val="both"/>
        <w:rPr>
          <w:rFonts w:ascii="Perpetua" w:hAnsi="Perpetua"/>
          <w:sz w:val="32"/>
          <w:szCs w:val="32"/>
        </w:rPr>
      </w:pPr>
      <w:r>
        <w:rPr>
          <w:rFonts w:ascii="Perpetua" w:hAnsi="Perpetua"/>
          <w:sz w:val="32"/>
          <w:szCs w:val="32"/>
        </w:rPr>
        <w:t>Attorneys must complete any specific training programs required by the MAC Office</w:t>
      </w:r>
    </w:p>
    <w:p w14:paraId="55E68966" w14:textId="17B6FFE3" w:rsidR="00A508E9" w:rsidRDefault="00CF1789" w:rsidP="00A508E9">
      <w:pPr>
        <w:pStyle w:val="Heading3"/>
        <w:ind w:left="1350" w:hanging="630"/>
      </w:pPr>
      <w:bookmarkStart w:id="56" w:name="_Toc84341454"/>
      <w:r>
        <w:lastRenderedPageBreak/>
        <w:t>Evaluation Requirements</w:t>
      </w:r>
      <w:bookmarkEnd w:id="56"/>
    </w:p>
    <w:p w14:paraId="5D84224E" w14:textId="628356AB" w:rsidR="00A508E9" w:rsidRDefault="00A508E9" w:rsidP="00A508E9">
      <w:pPr>
        <w:pStyle w:val="ListParagraph"/>
        <w:numPr>
          <w:ilvl w:val="0"/>
          <w:numId w:val="151"/>
        </w:numPr>
        <w:ind w:left="1080" w:hanging="720"/>
        <w:jc w:val="both"/>
        <w:rPr>
          <w:rFonts w:ascii="Perpetua" w:hAnsi="Perpetua"/>
          <w:sz w:val="32"/>
          <w:szCs w:val="32"/>
        </w:rPr>
      </w:pPr>
      <w:r>
        <w:rPr>
          <w:rFonts w:ascii="Perpetua" w:hAnsi="Perpetua"/>
          <w:sz w:val="32"/>
          <w:szCs w:val="32"/>
        </w:rPr>
        <w:t xml:space="preserve">To remain on an Appointment List, an Attorney </w:t>
      </w:r>
      <w:r w:rsidRPr="00A508E9">
        <w:rPr>
          <w:rFonts w:ascii="Perpetua" w:hAnsi="Perpetua"/>
          <w:sz w:val="32"/>
          <w:szCs w:val="32"/>
        </w:rPr>
        <w:t>must receive a satisfactory annual evaluation</w:t>
      </w:r>
      <w:r w:rsidR="00E07F57">
        <w:rPr>
          <w:rFonts w:ascii="Perpetua" w:hAnsi="Perpetua"/>
          <w:sz w:val="32"/>
          <w:szCs w:val="32"/>
        </w:rPr>
        <w:t xml:space="preserve"> (</w:t>
      </w:r>
      <w:r w:rsidR="00E07F57" w:rsidRPr="00602431">
        <w:rPr>
          <w:rFonts w:ascii="Perpetua" w:hAnsi="Perpetua"/>
          <w:i/>
          <w:iCs/>
          <w:sz w:val="32"/>
          <w:szCs w:val="32"/>
        </w:rPr>
        <w:t>See infra at</w:t>
      </w:r>
      <w:r w:rsidR="00E07F57">
        <w:rPr>
          <w:rFonts w:ascii="Perpetua" w:hAnsi="Perpetua"/>
          <w:sz w:val="32"/>
          <w:szCs w:val="32"/>
        </w:rPr>
        <w:t xml:space="preserve"> § 13 – Evaluation and Removal)</w:t>
      </w:r>
      <w:r w:rsidR="00DC6CEC">
        <w:rPr>
          <w:rFonts w:ascii="Perpetua" w:hAnsi="Perpetua"/>
          <w:sz w:val="32"/>
          <w:szCs w:val="32"/>
        </w:rPr>
        <w:t>; and</w:t>
      </w:r>
    </w:p>
    <w:p w14:paraId="06E1EDD9" w14:textId="09FCDD74" w:rsidR="00A508E9" w:rsidRDefault="00F8670B" w:rsidP="00A508E9">
      <w:pPr>
        <w:pStyle w:val="ListParagraph"/>
        <w:numPr>
          <w:ilvl w:val="0"/>
          <w:numId w:val="151"/>
        </w:numPr>
        <w:ind w:left="1080" w:hanging="720"/>
        <w:jc w:val="both"/>
        <w:rPr>
          <w:rFonts w:ascii="Perpetua" w:hAnsi="Perpetua"/>
          <w:sz w:val="32"/>
          <w:szCs w:val="32"/>
        </w:rPr>
      </w:pPr>
      <w:r>
        <w:rPr>
          <w:rFonts w:ascii="Perpetua" w:hAnsi="Perpetua"/>
          <w:sz w:val="32"/>
          <w:szCs w:val="32"/>
        </w:rPr>
        <w:t xml:space="preserve">If an Attorney is requested </w:t>
      </w:r>
      <w:r w:rsidR="00E5262A">
        <w:rPr>
          <w:rFonts w:ascii="Perpetua" w:hAnsi="Perpetua"/>
          <w:sz w:val="32"/>
          <w:szCs w:val="32"/>
        </w:rPr>
        <w:t>to perform specific duties</w:t>
      </w:r>
      <w:r w:rsidR="00CF1789">
        <w:rPr>
          <w:rFonts w:ascii="Perpetua" w:hAnsi="Perpetua"/>
          <w:sz w:val="32"/>
          <w:szCs w:val="32"/>
        </w:rPr>
        <w:t xml:space="preserve"> (</w:t>
      </w:r>
      <w:proofErr w:type="gramStart"/>
      <w:r w:rsidR="00CF1789">
        <w:rPr>
          <w:rFonts w:ascii="Perpetua" w:hAnsi="Perpetua"/>
          <w:sz w:val="32"/>
          <w:szCs w:val="32"/>
        </w:rPr>
        <w:t>i.e.</w:t>
      </w:r>
      <w:proofErr w:type="gramEnd"/>
      <w:r w:rsidR="00CF1789">
        <w:rPr>
          <w:rFonts w:ascii="Perpetua" w:hAnsi="Perpetua"/>
          <w:sz w:val="32"/>
          <w:szCs w:val="32"/>
        </w:rPr>
        <w:t xml:space="preserve"> turn in a continuing education verification form)</w:t>
      </w:r>
      <w:r w:rsidR="00E5262A">
        <w:rPr>
          <w:rFonts w:ascii="Perpetua" w:hAnsi="Perpetua"/>
          <w:sz w:val="32"/>
          <w:szCs w:val="32"/>
        </w:rPr>
        <w:t xml:space="preserve"> as </w:t>
      </w:r>
      <w:r w:rsidR="00852195">
        <w:rPr>
          <w:rFonts w:ascii="Perpetua" w:hAnsi="Perpetua"/>
          <w:sz w:val="32"/>
          <w:szCs w:val="32"/>
        </w:rPr>
        <w:t xml:space="preserve">part of an action plan, the </w:t>
      </w:r>
      <w:r w:rsidR="00CF1789">
        <w:rPr>
          <w:rFonts w:ascii="Perpetua" w:hAnsi="Perpetua"/>
          <w:sz w:val="32"/>
          <w:szCs w:val="32"/>
        </w:rPr>
        <w:t>must perform those duties as requested to remain part of an Appointment List</w:t>
      </w:r>
      <w:r w:rsidR="00096968">
        <w:rPr>
          <w:rFonts w:ascii="Perpetua" w:hAnsi="Perpetua"/>
          <w:sz w:val="32"/>
          <w:szCs w:val="32"/>
        </w:rPr>
        <w:t>.</w:t>
      </w:r>
    </w:p>
    <w:p w14:paraId="057A934E" w14:textId="2BE9C615" w:rsidR="002C6A70" w:rsidRDefault="469AA5C8" w:rsidP="002C6A70">
      <w:pPr>
        <w:pStyle w:val="Heading3"/>
        <w:ind w:left="1350" w:hanging="630"/>
      </w:pPr>
      <w:bookmarkStart w:id="57" w:name="_Toc84341455"/>
      <w:r>
        <w:t>Reporting and Notification Requirements</w:t>
      </w:r>
      <w:bookmarkEnd w:id="57"/>
    </w:p>
    <w:p w14:paraId="5596B190" w14:textId="0BDE7846" w:rsidR="00D6132D" w:rsidRDefault="00D6132D" w:rsidP="00244A01">
      <w:pPr>
        <w:pStyle w:val="ListParagraph"/>
        <w:numPr>
          <w:ilvl w:val="0"/>
          <w:numId w:val="154"/>
        </w:numPr>
        <w:ind w:left="1080" w:hanging="720"/>
        <w:jc w:val="both"/>
        <w:rPr>
          <w:rFonts w:ascii="Perpetua" w:hAnsi="Perpetua"/>
          <w:sz w:val="32"/>
          <w:szCs w:val="32"/>
        </w:rPr>
      </w:pPr>
      <w:r>
        <w:rPr>
          <w:rFonts w:ascii="Perpetua" w:hAnsi="Perpetua"/>
          <w:sz w:val="32"/>
          <w:szCs w:val="32"/>
        </w:rPr>
        <w:t xml:space="preserve">Attorneys must notify the MAC Office whenever their contact information </w:t>
      </w:r>
      <w:proofErr w:type="gramStart"/>
      <w:r>
        <w:rPr>
          <w:rFonts w:ascii="Perpetua" w:hAnsi="Perpetua"/>
          <w:sz w:val="32"/>
          <w:szCs w:val="32"/>
        </w:rPr>
        <w:t>changes</w:t>
      </w:r>
      <w:r w:rsidR="00002458">
        <w:rPr>
          <w:rFonts w:ascii="Perpetua" w:hAnsi="Perpetua"/>
          <w:sz w:val="32"/>
          <w:szCs w:val="32"/>
        </w:rPr>
        <w:t>;</w:t>
      </w:r>
      <w:proofErr w:type="gramEnd"/>
    </w:p>
    <w:p w14:paraId="4DE16027" w14:textId="70B8C65B" w:rsidR="00C84935" w:rsidRDefault="00244A01" w:rsidP="00244A01">
      <w:pPr>
        <w:pStyle w:val="ListParagraph"/>
        <w:numPr>
          <w:ilvl w:val="0"/>
          <w:numId w:val="154"/>
        </w:numPr>
        <w:ind w:left="1080" w:hanging="720"/>
        <w:jc w:val="both"/>
        <w:rPr>
          <w:rFonts w:ascii="Perpetua" w:hAnsi="Perpetua"/>
          <w:sz w:val="32"/>
          <w:szCs w:val="32"/>
        </w:rPr>
      </w:pPr>
      <w:r>
        <w:rPr>
          <w:rFonts w:ascii="Perpetua" w:hAnsi="Perpetua"/>
          <w:sz w:val="32"/>
          <w:szCs w:val="32"/>
        </w:rPr>
        <w:t xml:space="preserve">Attorneys must complete an </w:t>
      </w:r>
      <w:r w:rsidR="00E17E2B">
        <w:rPr>
          <w:rFonts w:ascii="Perpetua" w:hAnsi="Perpetua"/>
          <w:sz w:val="32"/>
          <w:szCs w:val="32"/>
        </w:rPr>
        <w:t xml:space="preserve">annual continuing education (CLE) verification </w:t>
      </w:r>
      <w:proofErr w:type="gramStart"/>
      <w:r w:rsidR="00E17E2B">
        <w:rPr>
          <w:rFonts w:ascii="Perpetua" w:hAnsi="Perpetua"/>
          <w:sz w:val="32"/>
          <w:szCs w:val="32"/>
        </w:rPr>
        <w:t>form</w:t>
      </w:r>
      <w:r w:rsidR="00002458">
        <w:rPr>
          <w:rFonts w:ascii="Perpetua" w:hAnsi="Perpetua"/>
          <w:sz w:val="32"/>
          <w:szCs w:val="32"/>
        </w:rPr>
        <w:t>;</w:t>
      </w:r>
      <w:proofErr w:type="gramEnd"/>
    </w:p>
    <w:p w14:paraId="144FC483" w14:textId="7B9E8259" w:rsidR="00E17E2B" w:rsidRDefault="00EC16F1" w:rsidP="00244A01">
      <w:pPr>
        <w:pStyle w:val="ListParagraph"/>
        <w:numPr>
          <w:ilvl w:val="0"/>
          <w:numId w:val="154"/>
        </w:numPr>
        <w:ind w:left="1080" w:hanging="720"/>
        <w:jc w:val="both"/>
        <w:rPr>
          <w:rFonts w:ascii="Perpetua" w:hAnsi="Perpetua"/>
          <w:sz w:val="32"/>
          <w:szCs w:val="32"/>
        </w:rPr>
      </w:pPr>
      <w:r>
        <w:rPr>
          <w:rFonts w:ascii="Perpetua" w:hAnsi="Perpetua"/>
          <w:sz w:val="32"/>
          <w:szCs w:val="32"/>
        </w:rPr>
        <w:t xml:space="preserve">Attorneys must report </w:t>
      </w:r>
      <w:r w:rsidR="0056297A" w:rsidRPr="0056297A">
        <w:rPr>
          <w:rFonts w:ascii="Perpetua" w:hAnsi="Perpetua"/>
          <w:sz w:val="32"/>
          <w:szCs w:val="32"/>
        </w:rPr>
        <w:t>the</w:t>
      </w:r>
      <w:r w:rsidR="0056297A">
        <w:rPr>
          <w:rFonts w:ascii="Perpetua" w:hAnsi="Perpetua"/>
          <w:sz w:val="32"/>
          <w:szCs w:val="32"/>
        </w:rPr>
        <w:t xml:space="preserve"> annual</w:t>
      </w:r>
      <w:r w:rsidR="0056297A" w:rsidRPr="0056297A">
        <w:rPr>
          <w:rFonts w:ascii="Perpetua" w:hAnsi="Perpetua"/>
          <w:sz w:val="32"/>
          <w:szCs w:val="32"/>
        </w:rPr>
        <w:t xml:space="preserve"> percentage of the attorney’s practice that was dedicated to work based on appointments accepted in Harris County for adult criminal and juvenile delinquency cases</w:t>
      </w:r>
      <w:r w:rsidR="0056297A">
        <w:rPr>
          <w:rFonts w:ascii="Perpetua" w:hAnsi="Perpetua"/>
          <w:sz w:val="32"/>
          <w:szCs w:val="32"/>
        </w:rPr>
        <w:t xml:space="preserve"> on October 15</w:t>
      </w:r>
      <w:r w:rsidR="0056297A" w:rsidRPr="00602431">
        <w:rPr>
          <w:rFonts w:ascii="Perpetua" w:hAnsi="Perpetua"/>
          <w:sz w:val="32"/>
          <w:szCs w:val="32"/>
          <w:vertAlign w:val="superscript"/>
        </w:rPr>
        <w:t>th</w:t>
      </w:r>
      <w:r w:rsidR="0056297A">
        <w:rPr>
          <w:rFonts w:ascii="Perpetua" w:hAnsi="Perpetua"/>
          <w:sz w:val="32"/>
          <w:szCs w:val="32"/>
        </w:rPr>
        <w:t xml:space="preserve"> of each </w:t>
      </w:r>
      <w:proofErr w:type="gramStart"/>
      <w:r w:rsidR="0056297A">
        <w:rPr>
          <w:rFonts w:ascii="Perpetua" w:hAnsi="Perpetua"/>
          <w:sz w:val="32"/>
          <w:szCs w:val="32"/>
        </w:rPr>
        <w:t>year</w:t>
      </w:r>
      <w:r w:rsidR="00002458">
        <w:rPr>
          <w:rFonts w:ascii="Perpetua" w:hAnsi="Perpetua"/>
          <w:sz w:val="32"/>
          <w:szCs w:val="32"/>
        </w:rPr>
        <w:t>;</w:t>
      </w:r>
      <w:proofErr w:type="gramEnd"/>
    </w:p>
    <w:p w14:paraId="5FAE70E2" w14:textId="5BF8906B" w:rsidR="0056297A" w:rsidRDefault="00FF41A8" w:rsidP="00244A01">
      <w:pPr>
        <w:pStyle w:val="ListParagraph"/>
        <w:numPr>
          <w:ilvl w:val="0"/>
          <w:numId w:val="154"/>
        </w:numPr>
        <w:ind w:left="1080" w:hanging="720"/>
        <w:jc w:val="both"/>
        <w:rPr>
          <w:rFonts w:ascii="Perpetua" w:hAnsi="Perpetua"/>
          <w:sz w:val="32"/>
          <w:szCs w:val="32"/>
        </w:rPr>
      </w:pPr>
      <w:r>
        <w:rPr>
          <w:rFonts w:ascii="Perpetua" w:hAnsi="Perpetua"/>
          <w:sz w:val="32"/>
          <w:szCs w:val="32"/>
        </w:rPr>
        <w:t>An Attorney</w:t>
      </w:r>
      <w:r w:rsidR="0056297A">
        <w:rPr>
          <w:rFonts w:ascii="Perpetua" w:hAnsi="Perpetua"/>
          <w:sz w:val="32"/>
          <w:szCs w:val="32"/>
        </w:rPr>
        <w:t xml:space="preserve"> must report </w:t>
      </w:r>
      <w:r w:rsidR="00CA3BAE">
        <w:rPr>
          <w:rFonts w:ascii="Perpetua" w:hAnsi="Perpetua"/>
          <w:sz w:val="32"/>
          <w:szCs w:val="32"/>
        </w:rPr>
        <w:t>certain events not later than 48 hours after the event occurs or the next Court setting, whichever is sooner:</w:t>
      </w:r>
    </w:p>
    <w:p w14:paraId="409A56C4" w14:textId="6DD3C14F" w:rsidR="00CA3BAE" w:rsidRDefault="00CA3BAE" w:rsidP="00602431">
      <w:pPr>
        <w:pStyle w:val="ListParagraph"/>
        <w:numPr>
          <w:ilvl w:val="1"/>
          <w:numId w:val="154"/>
        </w:numPr>
        <w:ind w:left="1440" w:hanging="720"/>
        <w:jc w:val="both"/>
        <w:rPr>
          <w:rFonts w:ascii="Perpetua" w:hAnsi="Perpetua"/>
          <w:sz w:val="32"/>
          <w:szCs w:val="32"/>
        </w:rPr>
      </w:pPr>
      <w:r>
        <w:rPr>
          <w:rFonts w:ascii="Perpetua" w:hAnsi="Perpetua"/>
          <w:sz w:val="32"/>
          <w:szCs w:val="32"/>
        </w:rPr>
        <w:t xml:space="preserve">The </w:t>
      </w:r>
      <w:r w:rsidR="008E2F35">
        <w:rPr>
          <w:rFonts w:ascii="Perpetua" w:hAnsi="Perpetua"/>
          <w:sz w:val="32"/>
          <w:szCs w:val="32"/>
        </w:rPr>
        <w:t>Attorney’s</w:t>
      </w:r>
      <w:r>
        <w:rPr>
          <w:rFonts w:ascii="Perpetua" w:hAnsi="Perpetua"/>
          <w:sz w:val="32"/>
          <w:szCs w:val="32"/>
        </w:rPr>
        <w:t xml:space="preserve"> arrest for any </w:t>
      </w:r>
      <w:r w:rsidR="00575E16">
        <w:rPr>
          <w:rFonts w:ascii="Perpetua" w:hAnsi="Perpetua"/>
          <w:sz w:val="32"/>
          <w:szCs w:val="32"/>
        </w:rPr>
        <w:t>offense</w:t>
      </w:r>
      <w:r>
        <w:rPr>
          <w:rFonts w:ascii="Perpetua" w:hAnsi="Perpetua"/>
          <w:sz w:val="32"/>
          <w:szCs w:val="32"/>
        </w:rPr>
        <w:t xml:space="preserve"> punishable by confinement</w:t>
      </w:r>
      <w:r w:rsidR="00002458">
        <w:rPr>
          <w:rFonts w:ascii="Perpetua" w:hAnsi="Perpetua"/>
          <w:sz w:val="32"/>
          <w:szCs w:val="32"/>
        </w:rPr>
        <w:t>,</w:t>
      </w:r>
    </w:p>
    <w:p w14:paraId="6EF8B64A" w14:textId="6B367E80" w:rsidR="002D27AF" w:rsidRPr="002D27AF" w:rsidRDefault="002D27AF" w:rsidP="00602431">
      <w:pPr>
        <w:pStyle w:val="ListParagraph"/>
        <w:numPr>
          <w:ilvl w:val="1"/>
          <w:numId w:val="154"/>
        </w:numPr>
        <w:ind w:left="1440" w:hanging="720"/>
        <w:jc w:val="both"/>
        <w:rPr>
          <w:rFonts w:ascii="Perpetua" w:hAnsi="Perpetua"/>
          <w:sz w:val="32"/>
          <w:szCs w:val="32"/>
        </w:rPr>
      </w:pPr>
      <w:r>
        <w:rPr>
          <w:rFonts w:ascii="Perpetua" w:hAnsi="Perpetua"/>
          <w:sz w:val="32"/>
          <w:szCs w:val="32"/>
        </w:rPr>
        <w:t>Whenever the</w:t>
      </w:r>
      <w:r w:rsidRPr="002D27AF">
        <w:rPr>
          <w:rFonts w:ascii="Perpetua" w:hAnsi="Perpetua"/>
          <w:sz w:val="32"/>
          <w:szCs w:val="32"/>
        </w:rPr>
        <w:t xml:space="preserve"> </w:t>
      </w:r>
      <w:r>
        <w:rPr>
          <w:rFonts w:ascii="Perpetua" w:hAnsi="Perpetua"/>
          <w:sz w:val="32"/>
          <w:szCs w:val="32"/>
        </w:rPr>
        <w:t>A</w:t>
      </w:r>
      <w:r w:rsidRPr="002D27AF">
        <w:rPr>
          <w:rFonts w:ascii="Perpetua" w:hAnsi="Perpetua"/>
          <w:sz w:val="32"/>
          <w:szCs w:val="32"/>
        </w:rPr>
        <w:t xml:space="preserve">ttorney </w:t>
      </w:r>
      <w:r w:rsidR="00575E16">
        <w:rPr>
          <w:rFonts w:ascii="Perpetua" w:hAnsi="Perpetua"/>
          <w:sz w:val="32"/>
          <w:szCs w:val="32"/>
        </w:rPr>
        <w:t xml:space="preserve">is </w:t>
      </w:r>
      <w:r w:rsidR="000C3DE2" w:rsidRPr="000C3DE2">
        <w:rPr>
          <w:rFonts w:ascii="Perpetua" w:hAnsi="Perpetua"/>
          <w:sz w:val="32"/>
          <w:szCs w:val="32"/>
        </w:rPr>
        <w:t xml:space="preserve">convicted or am placed on deferred </w:t>
      </w:r>
      <w:proofErr w:type="gramStart"/>
      <w:r w:rsidR="000C3DE2" w:rsidRPr="000C3DE2">
        <w:rPr>
          <w:rFonts w:ascii="Perpetua" w:hAnsi="Perpetua"/>
          <w:sz w:val="32"/>
          <w:szCs w:val="32"/>
        </w:rPr>
        <w:t>adjudication,  community</w:t>
      </w:r>
      <w:proofErr w:type="gramEnd"/>
      <w:r w:rsidR="000C3DE2" w:rsidRPr="000C3DE2">
        <w:rPr>
          <w:rFonts w:ascii="Perpetua" w:hAnsi="Perpetua"/>
          <w:sz w:val="32"/>
          <w:szCs w:val="32"/>
        </w:rPr>
        <w:t xml:space="preserve"> supervision, diversion, or intervention for an offense punishable by confinement</w:t>
      </w:r>
      <w:r w:rsidR="00002458">
        <w:rPr>
          <w:rFonts w:ascii="Perpetua" w:hAnsi="Perpetua"/>
          <w:sz w:val="32"/>
          <w:szCs w:val="32"/>
        </w:rPr>
        <w:t>,</w:t>
      </w:r>
    </w:p>
    <w:p w14:paraId="56761C95" w14:textId="3259DB02" w:rsidR="002D27AF" w:rsidRPr="002D27AF" w:rsidRDefault="002D27AF" w:rsidP="00602431">
      <w:pPr>
        <w:pStyle w:val="ListParagraph"/>
        <w:numPr>
          <w:ilvl w:val="1"/>
          <w:numId w:val="154"/>
        </w:numPr>
        <w:ind w:left="1440" w:hanging="720"/>
        <w:jc w:val="both"/>
        <w:rPr>
          <w:rFonts w:ascii="Perpetua" w:hAnsi="Perpetua"/>
          <w:sz w:val="32"/>
          <w:szCs w:val="32"/>
        </w:rPr>
      </w:pPr>
      <w:r w:rsidRPr="002D27AF">
        <w:rPr>
          <w:rFonts w:ascii="Perpetua" w:hAnsi="Perpetua"/>
          <w:sz w:val="32"/>
          <w:szCs w:val="32"/>
        </w:rPr>
        <w:t xml:space="preserve">The </w:t>
      </w:r>
      <w:r w:rsidR="00FF41A8">
        <w:rPr>
          <w:rFonts w:ascii="Perpetua" w:hAnsi="Perpetua"/>
          <w:sz w:val="32"/>
          <w:szCs w:val="32"/>
        </w:rPr>
        <w:t>A</w:t>
      </w:r>
      <w:r w:rsidRPr="002D27AF">
        <w:rPr>
          <w:rFonts w:ascii="Perpetua" w:hAnsi="Perpetua"/>
          <w:sz w:val="32"/>
          <w:szCs w:val="32"/>
        </w:rPr>
        <w:t>ttorney’s placement on community supervision, diversion, or intervention</w:t>
      </w:r>
      <w:r w:rsidR="00002458">
        <w:rPr>
          <w:rFonts w:ascii="Perpetua" w:hAnsi="Perpetua"/>
          <w:sz w:val="32"/>
          <w:szCs w:val="32"/>
        </w:rPr>
        <w:t>,</w:t>
      </w:r>
    </w:p>
    <w:p w14:paraId="0C3368F5" w14:textId="3C33B1AB" w:rsidR="002D27AF" w:rsidRPr="002D27AF" w:rsidRDefault="002D27AF" w:rsidP="00602431">
      <w:pPr>
        <w:pStyle w:val="ListParagraph"/>
        <w:numPr>
          <w:ilvl w:val="1"/>
          <w:numId w:val="154"/>
        </w:numPr>
        <w:ind w:left="1440" w:hanging="720"/>
        <w:jc w:val="both"/>
        <w:rPr>
          <w:rFonts w:ascii="Perpetua" w:hAnsi="Perpetua"/>
          <w:sz w:val="32"/>
          <w:szCs w:val="32"/>
        </w:rPr>
      </w:pPr>
      <w:r w:rsidRPr="002D27AF">
        <w:rPr>
          <w:rFonts w:ascii="Perpetua" w:hAnsi="Perpetua"/>
          <w:sz w:val="32"/>
          <w:szCs w:val="32"/>
        </w:rPr>
        <w:t>Any judicial finding that the attorney provided ineffective assistance of counsel</w:t>
      </w:r>
      <w:r w:rsidR="00002458">
        <w:rPr>
          <w:rFonts w:ascii="Perpetua" w:hAnsi="Perpetua"/>
          <w:sz w:val="32"/>
          <w:szCs w:val="32"/>
        </w:rPr>
        <w:t>,</w:t>
      </w:r>
    </w:p>
    <w:p w14:paraId="2B4E36E7" w14:textId="2633D413" w:rsidR="002D27AF" w:rsidRPr="002D27AF" w:rsidRDefault="002D27AF" w:rsidP="00602431">
      <w:pPr>
        <w:pStyle w:val="ListParagraph"/>
        <w:numPr>
          <w:ilvl w:val="1"/>
          <w:numId w:val="154"/>
        </w:numPr>
        <w:ind w:left="1440" w:hanging="720"/>
        <w:jc w:val="both"/>
        <w:rPr>
          <w:rFonts w:ascii="Perpetua" w:hAnsi="Perpetua"/>
          <w:sz w:val="32"/>
          <w:szCs w:val="32"/>
        </w:rPr>
      </w:pPr>
      <w:r w:rsidRPr="002D27AF">
        <w:rPr>
          <w:rFonts w:ascii="Perpetua" w:hAnsi="Perpetua"/>
          <w:sz w:val="32"/>
          <w:szCs w:val="32"/>
        </w:rPr>
        <w:t>Any change in bar status with the State Bar of Texas</w:t>
      </w:r>
      <w:r w:rsidR="00002458">
        <w:rPr>
          <w:rFonts w:ascii="Perpetua" w:hAnsi="Perpetua"/>
          <w:sz w:val="32"/>
          <w:szCs w:val="32"/>
        </w:rPr>
        <w:t>,</w:t>
      </w:r>
    </w:p>
    <w:p w14:paraId="729D02B9" w14:textId="4D8DA38E" w:rsidR="002D27AF" w:rsidRPr="002D27AF" w:rsidRDefault="00575E16" w:rsidP="00602431">
      <w:pPr>
        <w:pStyle w:val="ListParagraph"/>
        <w:numPr>
          <w:ilvl w:val="1"/>
          <w:numId w:val="154"/>
        </w:numPr>
        <w:ind w:left="1440" w:hanging="720"/>
        <w:jc w:val="both"/>
        <w:rPr>
          <w:rFonts w:ascii="Perpetua" w:hAnsi="Perpetua"/>
          <w:sz w:val="32"/>
          <w:szCs w:val="32"/>
        </w:rPr>
      </w:pPr>
      <w:r>
        <w:rPr>
          <w:rFonts w:ascii="Perpetua" w:hAnsi="Perpetua"/>
          <w:sz w:val="32"/>
          <w:szCs w:val="32"/>
        </w:rPr>
        <w:t>Any d</w:t>
      </w:r>
      <w:r w:rsidR="002D27AF" w:rsidRPr="002D27AF">
        <w:rPr>
          <w:rFonts w:ascii="Perpetua" w:hAnsi="Perpetua"/>
          <w:sz w:val="32"/>
          <w:szCs w:val="32"/>
        </w:rPr>
        <w:t>isciplinary action</w:t>
      </w:r>
      <w:r w:rsidR="00FF41A8">
        <w:rPr>
          <w:rFonts w:ascii="Perpetua" w:hAnsi="Perpetua"/>
          <w:sz w:val="32"/>
          <w:szCs w:val="32"/>
        </w:rPr>
        <w:t xml:space="preserve"> taken</w:t>
      </w:r>
      <w:r w:rsidR="002D27AF" w:rsidRPr="002D27AF">
        <w:rPr>
          <w:rFonts w:ascii="Perpetua" w:hAnsi="Perpetua"/>
          <w:sz w:val="32"/>
          <w:szCs w:val="32"/>
        </w:rPr>
        <w:t xml:space="preserve"> by the State Bar of Texas against the attorney, including but not limited to any active or probated suspension</w:t>
      </w:r>
      <w:r w:rsidR="00002458">
        <w:rPr>
          <w:rFonts w:ascii="Perpetua" w:hAnsi="Perpetua"/>
          <w:sz w:val="32"/>
          <w:szCs w:val="32"/>
        </w:rPr>
        <w:t>,</w:t>
      </w:r>
      <w:r w:rsidR="00086F19">
        <w:rPr>
          <w:rFonts w:ascii="Perpetua" w:hAnsi="Perpetua"/>
          <w:sz w:val="32"/>
          <w:szCs w:val="32"/>
        </w:rPr>
        <w:t xml:space="preserve"> or</w:t>
      </w:r>
    </w:p>
    <w:p w14:paraId="0C7E6600" w14:textId="3F21ED78" w:rsidR="002D27AF" w:rsidRPr="002D27AF" w:rsidRDefault="00575E16" w:rsidP="00602431">
      <w:pPr>
        <w:pStyle w:val="ListParagraph"/>
        <w:numPr>
          <w:ilvl w:val="1"/>
          <w:numId w:val="154"/>
        </w:numPr>
        <w:ind w:left="1440" w:hanging="720"/>
        <w:jc w:val="both"/>
        <w:rPr>
          <w:rFonts w:ascii="Perpetua" w:hAnsi="Perpetua"/>
          <w:sz w:val="32"/>
          <w:szCs w:val="32"/>
        </w:rPr>
      </w:pPr>
      <w:r>
        <w:rPr>
          <w:rFonts w:ascii="Perpetua" w:hAnsi="Perpetua"/>
          <w:sz w:val="32"/>
          <w:szCs w:val="32"/>
        </w:rPr>
        <w:lastRenderedPageBreak/>
        <w:t xml:space="preserve">Whenever </w:t>
      </w:r>
      <w:r w:rsidR="002D27AF" w:rsidRPr="002D27AF">
        <w:rPr>
          <w:rFonts w:ascii="Perpetua" w:hAnsi="Perpetua"/>
          <w:sz w:val="32"/>
          <w:szCs w:val="32"/>
        </w:rPr>
        <w:t>contempt hearing is set for the attorney</w:t>
      </w:r>
      <w:r w:rsidR="005C481A">
        <w:rPr>
          <w:rFonts w:ascii="Perpetua" w:hAnsi="Perpetua"/>
          <w:sz w:val="32"/>
          <w:szCs w:val="32"/>
        </w:rPr>
        <w:t>; and</w:t>
      </w:r>
    </w:p>
    <w:p w14:paraId="4082674B" w14:textId="0AFB82C0" w:rsidR="00CA3BAE" w:rsidRDefault="00CF7C60" w:rsidP="00560B5F">
      <w:pPr>
        <w:pStyle w:val="ListParagraph"/>
        <w:numPr>
          <w:ilvl w:val="0"/>
          <w:numId w:val="154"/>
        </w:numPr>
        <w:ind w:left="1080" w:hanging="720"/>
        <w:jc w:val="both"/>
        <w:rPr>
          <w:rFonts w:ascii="Perpetua" w:hAnsi="Perpetua"/>
          <w:sz w:val="32"/>
          <w:szCs w:val="32"/>
        </w:rPr>
      </w:pPr>
      <w:r>
        <w:rPr>
          <w:rFonts w:ascii="Perpetua" w:hAnsi="Perpetua"/>
          <w:sz w:val="32"/>
          <w:szCs w:val="32"/>
        </w:rPr>
        <w:t xml:space="preserve">The Attorney must inform the MAC Office whenever circumstances arise that affect their ability to represent Clients or </w:t>
      </w:r>
      <w:r w:rsidR="00FF41A8">
        <w:rPr>
          <w:rFonts w:ascii="Perpetua" w:hAnsi="Perpetua"/>
          <w:sz w:val="32"/>
          <w:szCs w:val="32"/>
        </w:rPr>
        <w:t>if the Attorney is unable to continue representing their current Clients</w:t>
      </w:r>
      <w:r w:rsidR="00002458">
        <w:rPr>
          <w:rFonts w:ascii="Perpetua" w:hAnsi="Perpetua"/>
          <w:sz w:val="32"/>
          <w:szCs w:val="32"/>
        </w:rPr>
        <w:t>.</w:t>
      </w:r>
    </w:p>
    <w:p w14:paraId="322AFA5E" w14:textId="60FF108C" w:rsidR="0006018D" w:rsidRDefault="0006018D" w:rsidP="0037036F">
      <w:pPr>
        <w:pStyle w:val="Heading2"/>
      </w:pPr>
      <w:bookmarkStart w:id="58" w:name="_Toc84341456"/>
      <w:r>
        <w:t xml:space="preserve">Qualifications and Requirements for Attorneys Seeking to </w:t>
      </w:r>
      <w:r w:rsidR="001306EF">
        <w:t>Participate in the MAC Office Mentorship Program</w:t>
      </w:r>
      <w:bookmarkEnd w:id="58"/>
    </w:p>
    <w:p w14:paraId="0339DCC4" w14:textId="7C841869" w:rsidR="00406240" w:rsidRDefault="00406240" w:rsidP="00406240">
      <w:pPr>
        <w:ind w:firstLine="720"/>
        <w:jc w:val="both"/>
        <w:rPr>
          <w:rFonts w:ascii="Perpetua" w:hAnsi="Perpetua"/>
          <w:sz w:val="32"/>
          <w:szCs w:val="32"/>
        </w:rPr>
      </w:pPr>
      <w:r>
        <w:rPr>
          <w:rFonts w:ascii="Perpetua" w:hAnsi="Perpetua"/>
          <w:sz w:val="32"/>
          <w:szCs w:val="32"/>
        </w:rPr>
        <w:t xml:space="preserve">Attorneys not </w:t>
      </w:r>
      <w:r w:rsidR="00A71AC6">
        <w:rPr>
          <w:rFonts w:ascii="Perpetua" w:hAnsi="Perpetua"/>
          <w:sz w:val="32"/>
          <w:szCs w:val="32"/>
        </w:rPr>
        <w:t xml:space="preserve">otherwise qualified to </w:t>
      </w:r>
      <w:r w:rsidR="009C1711">
        <w:rPr>
          <w:rFonts w:ascii="Perpetua" w:hAnsi="Perpetua"/>
          <w:sz w:val="32"/>
          <w:szCs w:val="32"/>
        </w:rPr>
        <w:t xml:space="preserve">be included </w:t>
      </w:r>
      <w:r w:rsidR="00972B29">
        <w:rPr>
          <w:rFonts w:ascii="Perpetua" w:hAnsi="Perpetua"/>
          <w:sz w:val="32"/>
          <w:szCs w:val="32"/>
        </w:rPr>
        <w:t>in</w:t>
      </w:r>
      <w:r w:rsidR="008A641C">
        <w:rPr>
          <w:rFonts w:ascii="Perpetua" w:hAnsi="Perpetua"/>
          <w:sz w:val="32"/>
          <w:szCs w:val="32"/>
        </w:rPr>
        <w:t xml:space="preserve"> an</w:t>
      </w:r>
      <w:r w:rsidR="00135BF1">
        <w:rPr>
          <w:rFonts w:ascii="Perpetua" w:hAnsi="Perpetua"/>
          <w:sz w:val="32"/>
          <w:szCs w:val="32"/>
        </w:rPr>
        <w:t xml:space="preserve"> appointment list may </w:t>
      </w:r>
      <w:r w:rsidR="001306EF">
        <w:rPr>
          <w:rFonts w:ascii="Perpetua" w:hAnsi="Perpetua"/>
          <w:sz w:val="32"/>
          <w:szCs w:val="32"/>
        </w:rPr>
        <w:t xml:space="preserve">be permitted to participate in </w:t>
      </w:r>
      <w:r w:rsidR="008715DF">
        <w:rPr>
          <w:rFonts w:ascii="Perpetua" w:hAnsi="Perpetua"/>
          <w:sz w:val="32"/>
          <w:szCs w:val="32"/>
        </w:rPr>
        <w:t xml:space="preserve">the appointment process </w:t>
      </w:r>
      <w:r w:rsidR="001306EF">
        <w:rPr>
          <w:rFonts w:ascii="Perpetua" w:hAnsi="Perpetua"/>
          <w:sz w:val="32"/>
          <w:szCs w:val="32"/>
        </w:rPr>
        <w:t xml:space="preserve">through the MAC Office’s mentorship program, pairing </w:t>
      </w:r>
      <w:r w:rsidR="00DD4925">
        <w:rPr>
          <w:rFonts w:ascii="Perpetua" w:hAnsi="Perpetua"/>
          <w:sz w:val="32"/>
          <w:szCs w:val="32"/>
        </w:rPr>
        <w:t xml:space="preserve">participants with Resource Attorneys and </w:t>
      </w:r>
      <w:r w:rsidR="00BF36E7">
        <w:rPr>
          <w:rFonts w:ascii="Perpetua" w:hAnsi="Perpetua"/>
          <w:sz w:val="32"/>
          <w:szCs w:val="32"/>
        </w:rPr>
        <w:t xml:space="preserve">Attorney mentors to provide extensive support and supervision. </w:t>
      </w:r>
      <w:r w:rsidR="00316668">
        <w:rPr>
          <w:rFonts w:ascii="Perpetua" w:hAnsi="Perpetua"/>
          <w:sz w:val="32"/>
          <w:szCs w:val="32"/>
        </w:rPr>
        <w:t xml:space="preserve">The MAC Office will </w:t>
      </w:r>
      <w:r w:rsidR="003050FD">
        <w:rPr>
          <w:rFonts w:ascii="Perpetua" w:hAnsi="Perpetua"/>
          <w:sz w:val="32"/>
          <w:szCs w:val="32"/>
        </w:rPr>
        <w:t xml:space="preserve">preferentially </w:t>
      </w:r>
      <w:r w:rsidR="00A25B84">
        <w:rPr>
          <w:rFonts w:ascii="Perpetua" w:hAnsi="Perpetua"/>
          <w:sz w:val="32"/>
          <w:szCs w:val="32"/>
        </w:rPr>
        <w:t xml:space="preserve">select </w:t>
      </w:r>
      <w:r w:rsidR="007405A4">
        <w:rPr>
          <w:rFonts w:ascii="Perpetua" w:hAnsi="Perpetua"/>
          <w:sz w:val="32"/>
          <w:szCs w:val="32"/>
        </w:rPr>
        <w:t>applicants</w:t>
      </w:r>
      <w:r w:rsidR="00A25B84">
        <w:rPr>
          <w:rFonts w:ascii="Perpetua" w:hAnsi="Perpetua"/>
          <w:sz w:val="32"/>
          <w:szCs w:val="32"/>
        </w:rPr>
        <w:t xml:space="preserve"> who are newly licensed, </w:t>
      </w:r>
      <w:r w:rsidR="007405A4">
        <w:rPr>
          <w:rFonts w:ascii="Perpetua" w:hAnsi="Perpetua"/>
          <w:sz w:val="32"/>
          <w:szCs w:val="32"/>
        </w:rPr>
        <w:t xml:space="preserve">have a demonstrated commitment to criminal defense, and who have a demonstrated commitment to </w:t>
      </w:r>
      <w:r w:rsidR="00ED2B10">
        <w:rPr>
          <w:rFonts w:ascii="Perpetua" w:hAnsi="Perpetua"/>
          <w:sz w:val="32"/>
          <w:szCs w:val="32"/>
        </w:rPr>
        <w:t>improving t</w:t>
      </w:r>
      <w:r w:rsidR="001C74D3">
        <w:rPr>
          <w:rFonts w:ascii="Perpetua" w:hAnsi="Perpetua"/>
          <w:sz w:val="32"/>
          <w:szCs w:val="32"/>
        </w:rPr>
        <w:t xml:space="preserve">he treatment and services provided to </w:t>
      </w:r>
      <w:r w:rsidR="00810618">
        <w:rPr>
          <w:rFonts w:ascii="Perpetua" w:hAnsi="Perpetua"/>
          <w:sz w:val="32"/>
          <w:szCs w:val="32"/>
        </w:rPr>
        <w:t>the Clients the MAC Office serves.</w:t>
      </w:r>
    </w:p>
    <w:p w14:paraId="0DA88269" w14:textId="28922EEE" w:rsidR="00497A3C" w:rsidRDefault="00497A3C">
      <w:pPr>
        <w:pStyle w:val="Heading2"/>
      </w:pPr>
      <w:bookmarkStart w:id="59" w:name="_Toc84341457"/>
      <w:r>
        <w:t>Approval of Qualified Applicants</w:t>
      </w:r>
      <w:bookmarkEnd w:id="59"/>
    </w:p>
    <w:p w14:paraId="7EE7C4C6" w14:textId="69575249" w:rsidR="00746C2F" w:rsidRDefault="00D25434" w:rsidP="00746C2F">
      <w:pPr>
        <w:ind w:firstLine="720"/>
        <w:jc w:val="both"/>
        <w:rPr>
          <w:rFonts w:ascii="Perpetua" w:hAnsi="Perpetua"/>
          <w:sz w:val="32"/>
          <w:szCs w:val="32"/>
        </w:rPr>
      </w:pPr>
      <w:r w:rsidRPr="00D25434">
        <w:rPr>
          <w:rFonts w:ascii="Perpetua" w:hAnsi="Perpetua"/>
          <w:sz w:val="32"/>
          <w:szCs w:val="32"/>
        </w:rPr>
        <w:t xml:space="preserve">People who wish to be included in </w:t>
      </w:r>
      <w:r w:rsidR="007041B0">
        <w:rPr>
          <w:rFonts w:ascii="Perpetua" w:hAnsi="Perpetua"/>
          <w:sz w:val="32"/>
          <w:szCs w:val="32"/>
        </w:rPr>
        <w:t>an</w:t>
      </w:r>
      <w:r w:rsidRPr="00D25434">
        <w:rPr>
          <w:rFonts w:ascii="Perpetua" w:hAnsi="Perpetua"/>
          <w:sz w:val="32"/>
          <w:szCs w:val="32"/>
        </w:rPr>
        <w:t xml:space="preserve"> appointment list may participate in the MAC Office’s onboarding process</w:t>
      </w:r>
      <w:r>
        <w:rPr>
          <w:rFonts w:ascii="Perpetua" w:hAnsi="Perpetua"/>
          <w:sz w:val="32"/>
          <w:szCs w:val="32"/>
        </w:rPr>
        <w:t xml:space="preserve">. </w:t>
      </w:r>
      <w:r w:rsidR="007041B0">
        <w:rPr>
          <w:rFonts w:ascii="Perpetua" w:hAnsi="Perpetua"/>
          <w:sz w:val="32"/>
          <w:szCs w:val="32"/>
        </w:rPr>
        <w:t>To</w:t>
      </w:r>
      <w:r>
        <w:rPr>
          <w:rFonts w:ascii="Perpetua" w:hAnsi="Perpetua"/>
          <w:sz w:val="32"/>
          <w:szCs w:val="32"/>
        </w:rPr>
        <w:t xml:space="preserve"> be considered for inclusion on the appointment list, </w:t>
      </w:r>
      <w:r w:rsidR="00746C2F">
        <w:rPr>
          <w:rFonts w:ascii="Perpetua" w:hAnsi="Perpetua"/>
          <w:sz w:val="32"/>
          <w:szCs w:val="32"/>
        </w:rPr>
        <w:t>Applicants must:</w:t>
      </w:r>
    </w:p>
    <w:p w14:paraId="1C74E1A2" w14:textId="4DC85474" w:rsidR="00746C2F" w:rsidRPr="00560B5F" w:rsidRDefault="05EE2E20" w:rsidP="00560B5F">
      <w:pPr>
        <w:pStyle w:val="ListParagraph"/>
        <w:numPr>
          <w:ilvl w:val="0"/>
          <w:numId w:val="156"/>
        </w:numPr>
        <w:ind w:hanging="720"/>
        <w:jc w:val="both"/>
        <w:rPr>
          <w:rFonts w:ascii="Perpetua" w:hAnsi="Perpetua"/>
          <w:sz w:val="32"/>
          <w:szCs w:val="32"/>
        </w:rPr>
      </w:pPr>
      <w:r w:rsidRPr="00560B5F">
        <w:rPr>
          <w:rFonts w:ascii="Perpetua" w:hAnsi="Perpetua"/>
          <w:sz w:val="32"/>
          <w:szCs w:val="32"/>
        </w:rPr>
        <w:t xml:space="preserve">Attend an </w:t>
      </w:r>
      <w:r w:rsidR="00DC797C">
        <w:rPr>
          <w:rFonts w:ascii="Perpetua" w:hAnsi="Perpetua"/>
          <w:sz w:val="32"/>
          <w:szCs w:val="32"/>
        </w:rPr>
        <w:t xml:space="preserve">orientation </w:t>
      </w:r>
      <w:r w:rsidRPr="00560B5F">
        <w:rPr>
          <w:rFonts w:ascii="Perpetua" w:hAnsi="Perpetua"/>
          <w:sz w:val="32"/>
          <w:szCs w:val="32"/>
        </w:rPr>
        <w:t>session hosted by the MAC Office</w:t>
      </w:r>
    </w:p>
    <w:p w14:paraId="4B00C783" w14:textId="77777777" w:rsidR="00746C2F" w:rsidRPr="00560B5F" w:rsidRDefault="00746C2F" w:rsidP="00560B5F">
      <w:pPr>
        <w:pStyle w:val="ListParagraph"/>
        <w:numPr>
          <w:ilvl w:val="0"/>
          <w:numId w:val="156"/>
        </w:numPr>
        <w:ind w:hanging="720"/>
        <w:jc w:val="both"/>
        <w:rPr>
          <w:rFonts w:ascii="Perpetua" w:hAnsi="Perpetua"/>
          <w:sz w:val="32"/>
          <w:szCs w:val="32"/>
        </w:rPr>
      </w:pPr>
      <w:r w:rsidRPr="00560B5F">
        <w:rPr>
          <w:rFonts w:ascii="Perpetua" w:hAnsi="Perpetua"/>
          <w:sz w:val="32"/>
          <w:szCs w:val="32"/>
        </w:rPr>
        <w:t>Submit a written application</w:t>
      </w:r>
    </w:p>
    <w:p w14:paraId="77F2C740" w14:textId="77777777" w:rsidR="00746C2F" w:rsidRPr="00560B5F" w:rsidRDefault="00746C2F" w:rsidP="00560B5F">
      <w:pPr>
        <w:pStyle w:val="ListParagraph"/>
        <w:numPr>
          <w:ilvl w:val="0"/>
          <w:numId w:val="156"/>
        </w:numPr>
        <w:ind w:hanging="720"/>
        <w:jc w:val="both"/>
        <w:rPr>
          <w:rFonts w:ascii="Perpetua" w:hAnsi="Perpetua"/>
          <w:sz w:val="32"/>
          <w:szCs w:val="32"/>
        </w:rPr>
      </w:pPr>
      <w:r w:rsidRPr="00560B5F">
        <w:rPr>
          <w:rFonts w:ascii="Perpetua" w:hAnsi="Perpetua"/>
          <w:sz w:val="32"/>
          <w:szCs w:val="32"/>
        </w:rPr>
        <w:t>Participate in an interview</w:t>
      </w:r>
    </w:p>
    <w:p w14:paraId="37D2DA36" w14:textId="77777777" w:rsidR="00746C2F" w:rsidRPr="00560B5F" w:rsidRDefault="00746C2F" w:rsidP="00560B5F">
      <w:pPr>
        <w:pStyle w:val="ListParagraph"/>
        <w:numPr>
          <w:ilvl w:val="0"/>
          <w:numId w:val="156"/>
        </w:numPr>
        <w:ind w:hanging="720"/>
        <w:jc w:val="both"/>
        <w:rPr>
          <w:rFonts w:ascii="Perpetua" w:hAnsi="Perpetua"/>
          <w:sz w:val="32"/>
          <w:szCs w:val="32"/>
        </w:rPr>
      </w:pPr>
      <w:r w:rsidRPr="00560B5F">
        <w:rPr>
          <w:rFonts w:ascii="Perpetua" w:hAnsi="Perpetua"/>
          <w:sz w:val="32"/>
          <w:szCs w:val="32"/>
        </w:rPr>
        <w:t>Be approved by the MAC Office</w:t>
      </w:r>
    </w:p>
    <w:p w14:paraId="2F0A1C1D" w14:textId="77777777" w:rsidR="00746C2F" w:rsidRPr="00560B5F" w:rsidRDefault="00746C2F" w:rsidP="00560B5F">
      <w:pPr>
        <w:pStyle w:val="ListParagraph"/>
        <w:numPr>
          <w:ilvl w:val="0"/>
          <w:numId w:val="156"/>
        </w:numPr>
        <w:ind w:hanging="720"/>
        <w:jc w:val="both"/>
        <w:rPr>
          <w:rFonts w:ascii="Perpetua" w:hAnsi="Perpetua"/>
          <w:sz w:val="32"/>
          <w:szCs w:val="32"/>
        </w:rPr>
      </w:pPr>
      <w:r w:rsidRPr="00560B5F">
        <w:rPr>
          <w:rFonts w:ascii="Perpetua" w:hAnsi="Perpetua"/>
          <w:sz w:val="32"/>
          <w:szCs w:val="32"/>
        </w:rPr>
        <w:t>Sign an acknowledgement of the duties and expectations required of each Attorney</w:t>
      </w:r>
    </w:p>
    <w:p w14:paraId="31E55DDA" w14:textId="6B6F9DE9" w:rsidR="00746C2F" w:rsidRPr="00560B5F" w:rsidRDefault="00746C2F" w:rsidP="00560B5F">
      <w:pPr>
        <w:pStyle w:val="ListParagraph"/>
        <w:numPr>
          <w:ilvl w:val="0"/>
          <w:numId w:val="156"/>
        </w:numPr>
        <w:ind w:hanging="720"/>
        <w:jc w:val="both"/>
        <w:rPr>
          <w:rFonts w:ascii="Perpetua" w:hAnsi="Perpetua"/>
          <w:sz w:val="32"/>
          <w:szCs w:val="32"/>
        </w:rPr>
      </w:pPr>
      <w:r w:rsidRPr="00560B5F">
        <w:rPr>
          <w:rFonts w:ascii="Perpetua" w:hAnsi="Perpetua"/>
          <w:sz w:val="32"/>
          <w:szCs w:val="32"/>
        </w:rPr>
        <w:t>Attend an orientation session and any other required training</w:t>
      </w:r>
      <w:r w:rsidR="00D25434" w:rsidRPr="00560B5F">
        <w:rPr>
          <w:rFonts w:ascii="Perpetua" w:hAnsi="Perpetua"/>
          <w:sz w:val="32"/>
          <w:szCs w:val="32"/>
        </w:rPr>
        <w:t xml:space="preserve">. Attorneys who have experience practicing in criminal law, but limited experience as a criminal defense lawyer, limited trial experience, or limited experience practicing in Texas will be required to complete additional orientation sessions tailored to their specific needs.  </w:t>
      </w:r>
    </w:p>
    <w:p w14:paraId="22051E08" w14:textId="54048051" w:rsidR="00497A3C" w:rsidRPr="00497A3C" w:rsidRDefault="00337F88" w:rsidP="00602431">
      <w:pPr>
        <w:ind w:firstLine="720"/>
        <w:jc w:val="both"/>
      </w:pPr>
      <w:r>
        <w:rPr>
          <w:rFonts w:ascii="Perpetua" w:hAnsi="Perpetua"/>
          <w:sz w:val="32"/>
          <w:szCs w:val="32"/>
        </w:rPr>
        <w:lastRenderedPageBreak/>
        <w:t xml:space="preserve">The MAC Office will </w:t>
      </w:r>
      <w:r w:rsidR="0078724E">
        <w:rPr>
          <w:rFonts w:ascii="Perpetua" w:hAnsi="Perpetua"/>
          <w:sz w:val="32"/>
          <w:szCs w:val="32"/>
        </w:rPr>
        <w:t xml:space="preserve">publish a schedule </w:t>
      </w:r>
      <w:r w:rsidR="004660C0">
        <w:rPr>
          <w:rFonts w:ascii="Perpetua" w:hAnsi="Perpetua"/>
          <w:sz w:val="32"/>
          <w:szCs w:val="32"/>
        </w:rPr>
        <w:t xml:space="preserve">of dates </w:t>
      </w:r>
      <w:r w:rsidR="00CE647F">
        <w:rPr>
          <w:rFonts w:ascii="Perpetua" w:hAnsi="Perpetua"/>
          <w:sz w:val="32"/>
          <w:szCs w:val="32"/>
        </w:rPr>
        <w:t xml:space="preserve">in which the MAC Office will receive applications for inclusion </w:t>
      </w:r>
      <w:r w:rsidR="00CF46E4">
        <w:rPr>
          <w:rFonts w:ascii="Perpetua" w:hAnsi="Perpetua"/>
          <w:sz w:val="32"/>
          <w:szCs w:val="32"/>
        </w:rPr>
        <w:t>in</w:t>
      </w:r>
      <w:r w:rsidR="00CE647F">
        <w:rPr>
          <w:rFonts w:ascii="Perpetua" w:hAnsi="Perpetua"/>
          <w:sz w:val="32"/>
          <w:szCs w:val="32"/>
        </w:rPr>
        <w:t xml:space="preserve"> the appointment list </w:t>
      </w:r>
      <w:r w:rsidR="002C013E">
        <w:rPr>
          <w:rFonts w:ascii="Perpetua" w:hAnsi="Perpetua"/>
          <w:sz w:val="32"/>
          <w:szCs w:val="32"/>
        </w:rPr>
        <w:t>and in the mentorship program</w:t>
      </w:r>
      <w:r>
        <w:rPr>
          <w:rFonts w:ascii="Perpetua" w:hAnsi="Perpetua"/>
          <w:sz w:val="32"/>
          <w:szCs w:val="32"/>
        </w:rPr>
        <w:t>.</w:t>
      </w:r>
      <w:r w:rsidR="002C013E">
        <w:rPr>
          <w:rFonts w:ascii="Perpetua" w:hAnsi="Perpetua"/>
          <w:sz w:val="32"/>
          <w:szCs w:val="32"/>
        </w:rPr>
        <w:t xml:space="preserve"> The MAC Office </w:t>
      </w:r>
      <w:r w:rsidR="00CF46E4">
        <w:rPr>
          <w:rFonts w:ascii="Perpetua" w:hAnsi="Perpetua"/>
          <w:sz w:val="32"/>
          <w:szCs w:val="32"/>
        </w:rPr>
        <w:t>must</w:t>
      </w:r>
      <w:r w:rsidR="003A34BB">
        <w:rPr>
          <w:rFonts w:ascii="Perpetua" w:hAnsi="Perpetua"/>
          <w:sz w:val="32"/>
          <w:szCs w:val="32"/>
        </w:rPr>
        <w:t xml:space="preserve"> </w:t>
      </w:r>
      <w:r w:rsidR="0022651F">
        <w:rPr>
          <w:rFonts w:ascii="Perpetua" w:hAnsi="Perpetua"/>
          <w:sz w:val="32"/>
          <w:szCs w:val="32"/>
        </w:rPr>
        <w:t xml:space="preserve">annually </w:t>
      </w:r>
      <w:r w:rsidR="003A34BB">
        <w:rPr>
          <w:rFonts w:ascii="Perpetua" w:hAnsi="Perpetua"/>
          <w:sz w:val="32"/>
          <w:szCs w:val="32"/>
        </w:rPr>
        <w:t>s</w:t>
      </w:r>
      <w:r w:rsidR="00D270AE">
        <w:rPr>
          <w:rFonts w:ascii="Perpetua" w:hAnsi="Perpetua"/>
          <w:sz w:val="32"/>
          <w:szCs w:val="32"/>
        </w:rPr>
        <w:t xml:space="preserve">chedule at least three dates to receive </w:t>
      </w:r>
      <w:r w:rsidR="00F53F33">
        <w:rPr>
          <w:rFonts w:ascii="Perpetua" w:hAnsi="Perpetua"/>
          <w:sz w:val="32"/>
          <w:szCs w:val="32"/>
        </w:rPr>
        <w:t>applications for inclusion in the appointment list</w:t>
      </w:r>
      <w:r w:rsidR="0022651F">
        <w:rPr>
          <w:rFonts w:ascii="Perpetua" w:hAnsi="Perpetua"/>
          <w:sz w:val="32"/>
          <w:szCs w:val="32"/>
        </w:rPr>
        <w:t xml:space="preserve"> and must annually schedule one date to receive applications for the mentorship program.</w:t>
      </w:r>
    </w:p>
    <w:p w14:paraId="5AA3C1FC" w14:textId="752AEA7C" w:rsidR="00B531F3" w:rsidRDefault="00961E1A">
      <w:pPr>
        <w:pStyle w:val="Heading1"/>
      </w:pPr>
      <w:bookmarkStart w:id="60" w:name="_Toc84341458"/>
      <w:r w:rsidRPr="00B754BD">
        <w:t>Specialty Appointment Lists</w:t>
      </w:r>
      <w:r w:rsidR="00363DE4">
        <w:t>, Specialties Outside the Appointment Lists, and Qualifications</w:t>
      </w:r>
      <w:bookmarkEnd w:id="60"/>
    </w:p>
    <w:p w14:paraId="752B0D23" w14:textId="6E5CF022" w:rsidR="00B84169" w:rsidRDefault="00E36D3A">
      <w:pPr>
        <w:ind w:firstLine="720"/>
        <w:jc w:val="both"/>
        <w:rPr>
          <w:rFonts w:ascii="Perpetua" w:hAnsi="Perpetua"/>
          <w:sz w:val="32"/>
          <w:szCs w:val="32"/>
        </w:rPr>
      </w:pPr>
      <w:r>
        <w:rPr>
          <w:rFonts w:ascii="Perpetua" w:hAnsi="Perpetua"/>
          <w:sz w:val="32"/>
          <w:szCs w:val="32"/>
        </w:rPr>
        <w:t>To</w:t>
      </w:r>
      <w:r w:rsidR="008B1DA8">
        <w:rPr>
          <w:rFonts w:ascii="Perpetua" w:hAnsi="Perpetua"/>
          <w:sz w:val="32"/>
          <w:szCs w:val="32"/>
        </w:rPr>
        <w:t xml:space="preserve"> ensure that each Client receives effective assistance of counsel, the Harris County Office of Managed Assigned Counsel </w:t>
      </w:r>
      <w:r w:rsidR="000E6E82">
        <w:rPr>
          <w:rFonts w:ascii="Perpetua" w:hAnsi="Perpetua"/>
          <w:sz w:val="32"/>
          <w:szCs w:val="32"/>
        </w:rPr>
        <w:t>must ensure that counsel is equipped to handle the complexity and specialization required of each Client’s case.</w:t>
      </w:r>
      <w:r w:rsidR="000E6E82">
        <w:rPr>
          <w:rStyle w:val="FootnoteReference"/>
          <w:rFonts w:ascii="Perpetua" w:hAnsi="Perpetua"/>
          <w:sz w:val="32"/>
          <w:szCs w:val="32"/>
        </w:rPr>
        <w:footnoteReference w:id="12"/>
      </w:r>
      <w:r w:rsidR="000E6E82">
        <w:rPr>
          <w:rFonts w:ascii="Perpetua" w:hAnsi="Perpetua"/>
          <w:sz w:val="32"/>
          <w:szCs w:val="32"/>
        </w:rPr>
        <w:t xml:space="preserve"> In order to ensure that clients with special needs </w:t>
      </w:r>
      <w:r w:rsidR="00BA3E27">
        <w:rPr>
          <w:rFonts w:ascii="Perpetua" w:hAnsi="Perpetua"/>
          <w:sz w:val="32"/>
          <w:szCs w:val="32"/>
        </w:rPr>
        <w:t xml:space="preserve">are represented by counsel capable of meeting those needs, the MAC Office </w:t>
      </w:r>
      <w:r w:rsidR="00BC52BC">
        <w:rPr>
          <w:rFonts w:ascii="Perpetua" w:hAnsi="Perpetua"/>
          <w:sz w:val="32"/>
          <w:szCs w:val="32"/>
        </w:rPr>
        <w:t xml:space="preserve">will </w:t>
      </w:r>
      <w:r w:rsidR="00B176AB">
        <w:rPr>
          <w:rFonts w:ascii="Perpetua" w:hAnsi="Perpetua"/>
          <w:sz w:val="32"/>
          <w:szCs w:val="32"/>
        </w:rPr>
        <w:t xml:space="preserve">designate special caseloads, and will determine which special caseload or caseloads each </w:t>
      </w:r>
      <w:r>
        <w:rPr>
          <w:rFonts w:ascii="Perpetua" w:hAnsi="Perpetua"/>
          <w:sz w:val="32"/>
          <w:szCs w:val="32"/>
        </w:rPr>
        <w:t>Attorney is qualified to receive.</w:t>
      </w:r>
    </w:p>
    <w:p w14:paraId="07299452" w14:textId="7C389EAE" w:rsidR="00363DE4" w:rsidRDefault="00363DE4" w:rsidP="006B659E">
      <w:pPr>
        <w:pStyle w:val="Heading2"/>
        <w:numPr>
          <w:ilvl w:val="0"/>
          <w:numId w:val="143"/>
        </w:numPr>
      </w:pPr>
      <w:bookmarkStart w:id="61" w:name="_Toc84341459"/>
      <w:r>
        <w:t>Special Appointment Lists</w:t>
      </w:r>
      <w:r w:rsidR="00F45A74">
        <w:t xml:space="preserve"> and Qualifications</w:t>
      </w:r>
      <w:bookmarkEnd w:id="61"/>
    </w:p>
    <w:p w14:paraId="05D7BD72" w14:textId="3B7D3BB4" w:rsidR="00363DE4" w:rsidRDefault="00363DE4" w:rsidP="00363DE4">
      <w:pPr>
        <w:ind w:firstLine="720"/>
        <w:jc w:val="both"/>
        <w:rPr>
          <w:rFonts w:ascii="Perpetua" w:hAnsi="Perpetua"/>
          <w:sz w:val="32"/>
          <w:szCs w:val="32"/>
        </w:rPr>
      </w:pPr>
      <w:r>
        <w:rPr>
          <w:rFonts w:ascii="Perpetua" w:hAnsi="Perpetua"/>
          <w:sz w:val="32"/>
          <w:szCs w:val="32"/>
        </w:rPr>
        <w:t xml:space="preserve">The following specializations are </w:t>
      </w:r>
      <w:r w:rsidR="00F45A74">
        <w:rPr>
          <w:rFonts w:ascii="Perpetua" w:hAnsi="Perpetua"/>
          <w:sz w:val="32"/>
          <w:szCs w:val="32"/>
        </w:rPr>
        <w:t>recognized for Attorneys who accept appointments through the MAC Office.</w:t>
      </w:r>
    </w:p>
    <w:p w14:paraId="68292BC9" w14:textId="09E6EFC6" w:rsidR="00267A63" w:rsidRPr="00B80BBE" w:rsidRDefault="00267A63" w:rsidP="00602431">
      <w:pPr>
        <w:pStyle w:val="Heading3"/>
        <w:numPr>
          <w:ilvl w:val="0"/>
          <w:numId w:val="153"/>
        </w:numPr>
        <w:ind w:left="1080"/>
      </w:pPr>
      <w:bookmarkStart w:id="62" w:name="_Toc84341460"/>
      <w:r w:rsidRPr="00B80BBE">
        <w:rPr>
          <w:rStyle w:val="normaltextrun"/>
        </w:rPr>
        <w:t>Mental Health Defense Specialist</w:t>
      </w:r>
      <w:bookmarkEnd w:id="62"/>
    </w:p>
    <w:p w14:paraId="0E81A593" w14:textId="2FEA446D" w:rsidR="00267A63" w:rsidRPr="00B80BBE" w:rsidRDefault="009304D8" w:rsidP="00602431">
      <w:pPr>
        <w:pStyle w:val="paragraph"/>
        <w:textAlignment w:val="baseline"/>
        <w:rPr>
          <w:rFonts w:ascii="Perpetua" w:hAnsi="Perpetua"/>
          <w:sz w:val="32"/>
          <w:szCs w:val="32"/>
        </w:rPr>
      </w:pPr>
      <w:r w:rsidRPr="00B754BD">
        <w:rPr>
          <w:rStyle w:val="normaltextrun"/>
          <w:rFonts w:ascii="Perpetua" w:hAnsi="Perpetua"/>
          <w:sz w:val="32"/>
          <w:szCs w:val="32"/>
        </w:rPr>
        <w:t>If</w:t>
      </w:r>
      <w:r>
        <w:rPr>
          <w:rStyle w:val="normaltextrun"/>
          <w:rFonts w:ascii="Perpetua" w:hAnsi="Perpetua"/>
          <w:sz w:val="32"/>
          <w:szCs w:val="32"/>
        </w:rPr>
        <w:t xml:space="preserve"> </w:t>
      </w:r>
      <w:r w:rsidRPr="00B754BD">
        <w:rPr>
          <w:rStyle w:val="normaltextrun"/>
          <w:rFonts w:ascii="Perpetua" w:hAnsi="Perpetua"/>
          <w:sz w:val="32"/>
          <w:szCs w:val="32"/>
        </w:rPr>
        <w:t xml:space="preserve">the </w:t>
      </w:r>
      <w:r>
        <w:rPr>
          <w:rStyle w:val="normaltextrun"/>
          <w:rFonts w:ascii="Perpetua" w:hAnsi="Perpetua"/>
          <w:sz w:val="32"/>
          <w:szCs w:val="32"/>
        </w:rPr>
        <w:t>P</w:t>
      </w:r>
      <w:r w:rsidRPr="00B754BD">
        <w:rPr>
          <w:rStyle w:val="normaltextrun"/>
          <w:rFonts w:ascii="Perpetua" w:hAnsi="Perpetua"/>
          <w:sz w:val="32"/>
          <w:szCs w:val="32"/>
        </w:rPr>
        <w:t xml:space="preserve">ublic </w:t>
      </w:r>
      <w:r>
        <w:rPr>
          <w:rStyle w:val="normaltextrun"/>
          <w:rFonts w:ascii="Perpetua" w:hAnsi="Perpetua"/>
          <w:sz w:val="32"/>
          <w:szCs w:val="32"/>
        </w:rPr>
        <w:t>D</w:t>
      </w:r>
      <w:r w:rsidRPr="00B754BD">
        <w:rPr>
          <w:rStyle w:val="normaltextrun"/>
          <w:rFonts w:ascii="Perpetua" w:hAnsi="Perpetua"/>
          <w:sz w:val="32"/>
          <w:szCs w:val="32"/>
        </w:rPr>
        <w:t>efender</w:t>
      </w:r>
      <w:r>
        <w:rPr>
          <w:rStyle w:val="normaltextrun"/>
          <w:rFonts w:ascii="Perpetua" w:hAnsi="Perpetua"/>
          <w:sz w:val="32"/>
          <w:szCs w:val="32"/>
        </w:rPr>
        <w:t>’s Office</w:t>
      </w:r>
      <w:r w:rsidRPr="00B754BD">
        <w:rPr>
          <w:rStyle w:val="normaltextrun"/>
          <w:rFonts w:ascii="Perpetua" w:hAnsi="Perpetua"/>
          <w:sz w:val="32"/>
          <w:szCs w:val="32"/>
        </w:rPr>
        <w:t xml:space="preserve"> is unable to represent a </w:t>
      </w:r>
      <w:r>
        <w:rPr>
          <w:rStyle w:val="normaltextrun"/>
          <w:rFonts w:ascii="Perpetua" w:hAnsi="Perpetua"/>
          <w:sz w:val="32"/>
          <w:szCs w:val="32"/>
        </w:rPr>
        <w:t>Client</w:t>
      </w:r>
      <w:r w:rsidR="00720C25">
        <w:rPr>
          <w:rStyle w:val="normaltextrun"/>
          <w:rFonts w:ascii="Perpetua" w:hAnsi="Perpetua"/>
          <w:sz w:val="32"/>
          <w:szCs w:val="32"/>
        </w:rPr>
        <w:t>, the Mental Health Defense Specialist r</w:t>
      </w:r>
      <w:r w:rsidR="00267A63" w:rsidRPr="00B80BBE">
        <w:rPr>
          <w:rStyle w:val="normaltextrun"/>
          <w:rFonts w:ascii="Perpetua" w:hAnsi="Perpetua"/>
          <w:sz w:val="32"/>
          <w:szCs w:val="32"/>
        </w:rPr>
        <w:t xml:space="preserve">epresents a </w:t>
      </w:r>
      <w:r w:rsidR="00C32071">
        <w:rPr>
          <w:rStyle w:val="normaltextrun"/>
          <w:rFonts w:ascii="Perpetua" w:hAnsi="Perpetua"/>
          <w:sz w:val="32"/>
          <w:szCs w:val="32"/>
        </w:rPr>
        <w:t>C</w:t>
      </w:r>
      <w:r w:rsidR="00267A63" w:rsidRPr="00B80BBE">
        <w:rPr>
          <w:rStyle w:val="normaltextrun"/>
          <w:rFonts w:ascii="Perpetua" w:hAnsi="Perpetua"/>
          <w:sz w:val="32"/>
          <w:szCs w:val="32"/>
        </w:rPr>
        <w:t xml:space="preserve">lient identified using the mental health algorithm; a </w:t>
      </w:r>
      <w:r w:rsidR="00C32071">
        <w:rPr>
          <w:rStyle w:val="normaltextrun"/>
          <w:rFonts w:ascii="Perpetua" w:hAnsi="Perpetua"/>
          <w:sz w:val="32"/>
          <w:szCs w:val="32"/>
        </w:rPr>
        <w:t>C</w:t>
      </w:r>
      <w:r w:rsidR="00267A63" w:rsidRPr="00B80BBE">
        <w:rPr>
          <w:rStyle w:val="normaltextrun"/>
          <w:rFonts w:ascii="Perpetua" w:hAnsi="Perpetua"/>
          <w:sz w:val="32"/>
          <w:szCs w:val="32"/>
        </w:rPr>
        <w:t xml:space="preserve">lient found incompetent; or a </w:t>
      </w:r>
      <w:r w:rsidR="00C32071">
        <w:rPr>
          <w:rStyle w:val="normaltextrun"/>
          <w:rFonts w:ascii="Perpetua" w:hAnsi="Perpetua"/>
          <w:sz w:val="32"/>
          <w:szCs w:val="32"/>
        </w:rPr>
        <w:t>C</w:t>
      </w:r>
      <w:r w:rsidR="00267A63" w:rsidRPr="00B80BBE">
        <w:rPr>
          <w:rStyle w:val="normaltextrun"/>
          <w:rFonts w:ascii="Perpetua" w:hAnsi="Perpetua"/>
          <w:sz w:val="32"/>
          <w:szCs w:val="32"/>
        </w:rPr>
        <w:t>lient manifesting signs of mental illness when the Public Defender’s Office reaches its daily or annual caseload cap.</w:t>
      </w:r>
      <w:r w:rsidR="00F45A74">
        <w:rPr>
          <w:rStyle w:val="normaltextrun"/>
          <w:rFonts w:ascii="Perpetua" w:hAnsi="Perpetua"/>
          <w:sz w:val="32"/>
          <w:szCs w:val="32"/>
        </w:rPr>
        <w:t xml:space="preserve"> </w:t>
      </w:r>
      <w:r w:rsidR="00267A63" w:rsidRPr="00B80BBE">
        <w:rPr>
          <w:rStyle w:val="normaltextrun"/>
          <w:rFonts w:ascii="Perpetua" w:hAnsi="Perpetua"/>
          <w:sz w:val="32"/>
          <w:szCs w:val="32"/>
        </w:rPr>
        <w:t xml:space="preserve">The </w:t>
      </w:r>
      <w:r w:rsidR="00F65097" w:rsidRPr="00B754BD">
        <w:rPr>
          <w:rStyle w:val="normaltextrun"/>
          <w:rFonts w:ascii="Perpetua" w:hAnsi="Perpetua"/>
          <w:sz w:val="32"/>
          <w:szCs w:val="32"/>
        </w:rPr>
        <w:t>A</w:t>
      </w:r>
      <w:r w:rsidR="00267A63" w:rsidRPr="00B80BBE">
        <w:rPr>
          <w:rStyle w:val="normaltextrun"/>
          <w:rFonts w:ascii="Perpetua" w:hAnsi="Perpetua"/>
          <w:sz w:val="32"/>
          <w:szCs w:val="32"/>
        </w:rPr>
        <w:t>ttorney must:</w:t>
      </w:r>
      <w:r w:rsidR="00267A63" w:rsidRPr="00B80BBE">
        <w:rPr>
          <w:rStyle w:val="eop"/>
          <w:rFonts w:ascii="Perpetua" w:hAnsi="Perpetua"/>
          <w:sz w:val="32"/>
          <w:szCs w:val="32"/>
        </w:rPr>
        <w:t> </w:t>
      </w:r>
    </w:p>
    <w:p w14:paraId="1EB9ACEE" w14:textId="3F88094C" w:rsidR="00267A63" w:rsidRPr="00B80BBE" w:rsidRDefault="00363DE4" w:rsidP="00602431">
      <w:pPr>
        <w:pStyle w:val="paragraph"/>
        <w:numPr>
          <w:ilvl w:val="0"/>
          <w:numId w:val="97"/>
        </w:numPr>
        <w:textAlignment w:val="baseline"/>
        <w:rPr>
          <w:rFonts w:ascii="Perpetua" w:hAnsi="Perpetua"/>
          <w:sz w:val="32"/>
          <w:szCs w:val="32"/>
        </w:rPr>
      </w:pPr>
      <w:r w:rsidRPr="00363DE4">
        <w:rPr>
          <w:rStyle w:val="normaltextrun"/>
          <w:rFonts w:ascii="Perpetua" w:hAnsi="Perpetua"/>
          <w:sz w:val="32"/>
          <w:szCs w:val="32"/>
        </w:rPr>
        <w:t>Meet the minimum Attorney requirements to accept the appointment</w:t>
      </w:r>
      <w:r w:rsidR="00267A63" w:rsidRPr="00B80BBE">
        <w:rPr>
          <w:rStyle w:val="normaltextrun"/>
          <w:rFonts w:ascii="Perpetua" w:hAnsi="Perpetua"/>
          <w:sz w:val="32"/>
          <w:szCs w:val="32"/>
        </w:rPr>
        <w:t>; and</w:t>
      </w:r>
      <w:r w:rsidR="00267A63" w:rsidRPr="00B80BBE">
        <w:rPr>
          <w:rStyle w:val="eop"/>
          <w:rFonts w:ascii="Perpetua" w:hAnsi="Perpetua"/>
          <w:sz w:val="32"/>
          <w:szCs w:val="32"/>
        </w:rPr>
        <w:t> </w:t>
      </w:r>
    </w:p>
    <w:p w14:paraId="542BE699" w14:textId="77777777" w:rsidR="00267A63" w:rsidRPr="00B80BBE" w:rsidRDefault="00267A63" w:rsidP="00602431">
      <w:pPr>
        <w:pStyle w:val="paragraph"/>
        <w:numPr>
          <w:ilvl w:val="0"/>
          <w:numId w:val="97"/>
        </w:numPr>
        <w:textAlignment w:val="baseline"/>
        <w:rPr>
          <w:rFonts w:ascii="Perpetua" w:hAnsi="Perpetua"/>
          <w:sz w:val="32"/>
          <w:szCs w:val="32"/>
        </w:rPr>
      </w:pPr>
      <w:r w:rsidRPr="00B80BBE">
        <w:rPr>
          <w:rStyle w:val="normaltextrun"/>
          <w:rFonts w:ascii="Perpetua" w:hAnsi="Perpetua"/>
          <w:sz w:val="32"/>
          <w:szCs w:val="32"/>
        </w:rPr>
        <w:t>Meet at least one of the following three requirements:</w:t>
      </w:r>
      <w:r w:rsidRPr="00B80BBE">
        <w:rPr>
          <w:rStyle w:val="eop"/>
          <w:rFonts w:ascii="Perpetua" w:hAnsi="Perpetua"/>
          <w:sz w:val="32"/>
          <w:szCs w:val="32"/>
        </w:rPr>
        <w:t> </w:t>
      </w:r>
    </w:p>
    <w:p w14:paraId="333A6801" w14:textId="145FE4B4" w:rsidR="00267A63" w:rsidRPr="00B80BBE" w:rsidRDefault="00267A63" w:rsidP="00560B5F">
      <w:pPr>
        <w:pStyle w:val="paragraph"/>
        <w:numPr>
          <w:ilvl w:val="1"/>
          <w:numId w:val="97"/>
        </w:numPr>
        <w:ind w:left="1440"/>
        <w:textAlignment w:val="baseline"/>
        <w:rPr>
          <w:rFonts w:ascii="Perpetua" w:hAnsi="Perpetua"/>
          <w:sz w:val="32"/>
          <w:szCs w:val="32"/>
        </w:rPr>
      </w:pPr>
      <w:r w:rsidRPr="00B80BBE">
        <w:rPr>
          <w:rStyle w:val="normaltextrun"/>
          <w:rFonts w:ascii="Perpetua" w:hAnsi="Perpetua"/>
          <w:sz w:val="32"/>
          <w:szCs w:val="32"/>
        </w:rPr>
        <w:t>Has previous experience representing</w:t>
      </w:r>
      <w:r w:rsidR="00C32071">
        <w:rPr>
          <w:rStyle w:val="normaltextrun"/>
          <w:rFonts w:ascii="Perpetua" w:hAnsi="Perpetua"/>
          <w:sz w:val="32"/>
          <w:szCs w:val="32"/>
        </w:rPr>
        <w:t xml:space="preserve"> Clients with mental illness</w:t>
      </w:r>
      <w:r w:rsidRPr="00B80BBE">
        <w:rPr>
          <w:rStyle w:val="normaltextrun"/>
          <w:rFonts w:ascii="Perpetua" w:hAnsi="Perpetua"/>
          <w:sz w:val="32"/>
          <w:szCs w:val="32"/>
        </w:rPr>
        <w:t xml:space="preserve"> in </w:t>
      </w:r>
      <w:proofErr w:type="gramStart"/>
      <w:r w:rsidRPr="00B80BBE">
        <w:rPr>
          <w:rStyle w:val="normaltextrun"/>
          <w:rFonts w:ascii="Perpetua" w:hAnsi="Perpetua"/>
          <w:sz w:val="32"/>
          <w:szCs w:val="32"/>
        </w:rPr>
        <w:t>Texas</w:t>
      </w:r>
      <w:r w:rsidR="00B5787A">
        <w:rPr>
          <w:rStyle w:val="normaltextrun"/>
          <w:rFonts w:ascii="Perpetua" w:hAnsi="Perpetua"/>
          <w:sz w:val="32"/>
          <w:szCs w:val="32"/>
        </w:rPr>
        <w:t>;</w:t>
      </w:r>
      <w:proofErr w:type="gramEnd"/>
      <w:r w:rsidR="00F45A74">
        <w:rPr>
          <w:rStyle w:val="normaltextrun"/>
          <w:rFonts w:ascii="Perpetua" w:hAnsi="Perpetua"/>
          <w:sz w:val="32"/>
          <w:szCs w:val="32"/>
        </w:rPr>
        <w:t xml:space="preserve"> </w:t>
      </w:r>
    </w:p>
    <w:p w14:paraId="62B4C1D5" w14:textId="4663CC4A" w:rsidR="00267A63" w:rsidRPr="00B80BBE" w:rsidRDefault="00267A63" w:rsidP="00560B5F">
      <w:pPr>
        <w:pStyle w:val="paragraph"/>
        <w:numPr>
          <w:ilvl w:val="1"/>
          <w:numId w:val="97"/>
        </w:numPr>
        <w:ind w:left="1440"/>
        <w:textAlignment w:val="baseline"/>
        <w:rPr>
          <w:rFonts w:ascii="Perpetua" w:hAnsi="Perpetua"/>
          <w:sz w:val="32"/>
          <w:szCs w:val="32"/>
        </w:rPr>
      </w:pPr>
      <w:r w:rsidRPr="00B80BBE">
        <w:rPr>
          <w:rStyle w:val="normaltextrun"/>
          <w:rFonts w:ascii="Perpetua" w:hAnsi="Perpetua"/>
          <w:sz w:val="32"/>
          <w:szCs w:val="32"/>
        </w:rPr>
        <w:lastRenderedPageBreak/>
        <w:t>Possesses an undergraduate or graduate degree i</w:t>
      </w:r>
      <w:r w:rsidR="00F65097" w:rsidRPr="00B754BD">
        <w:rPr>
          <w:rStyle w:val="normaltextrun"/>
          <w:rFonts w:ascii="Perpetua" w:hAnsi="Perpetua"/>
          <w:sz w:val="32"/>
          <w:szCs w:val="32"/>
        </w:rPr>
        <w:t>n</w:t>
      </w:r>
      <w:r w:rsidRPr="00B80BBE">
        <w:rPr>
          <w:rStyle w:val="normaltextrun"/>
          <w:rFonts w:ascii="Perpetua" w:hAnsi="Perpetua"/>
          <w:sz w:val="32"/>
          <w:szCs w:val="32"/>
        </w:rPr>
        <w:t xml:space="preserve"> social work or a related field</w:t>
      </w:r>
      <w:r w:rsidR="00B5787A">
        <w:rPr>
          <w:rStyle w:val="normaltextrun"/>
          <w:rFonts w:ascii="Perpetua" w:hAnsi="Perpetua"/>
          <w:sz w:val="32"/>
          <w:szCs w:val="32"/>
        </w:rPr>
        <w:t>;</w:t>
      </w:r>
      <w:r w:rsidRPr="00B80BBE">
        <w:rPr>
          <w:rStyle w:val="normaltextrun"/>
          <w:rFonts w:ascii="Perpetua" w:hAnsi="Perpetua"/>
          <w:sz w:val="32"/>
          <w:szCs w:val="32"/>
        </w:rPr>
        <w:t xml:space="preserve"> and/or</w:t>
      </w:r>
      <w:r w:rsidRPr="00B80BBE">
        <w:rPr>
          <w:rStyle w:val="eop"/>
          <w:rFonts w:ascii="Perpetua" w:hAnsi="Perpetua"/>
          <w:sz w:val="32"/>
          <w:szCs w:val="32"/>
        </w:rPr>
        <w:t> </w:t>
      </w:r>
    </w:p>
    <w:p w14:paraId="4B7CEF8E" w14:textId="77777777" w:rsidR="00267A63" w:rsidRPr="00B80BBE" w:rsidRDefault="00267A63" w:rsidP="00560B5F">
      <w:pPr>
        <w:pStyle w:val="paragraph"/>
        <w:numPr>
          <w:ilvl w:val="1"/>
          <w:numId w:val="97"/>
        </w:numPr>
        <w:ind w:left="1440"/>
        <w:textAlignment w:val="baseline"/>
        <w:rPr>
          <w:rFonts w:ascii="Perpetua" w:hAnsi="Perpetua"/>
          <w:sz w:val="32"/>
          <w:szCs w:val="32"/>
        </w:rPr>
      </w:pPr>
      <w:r w:rsidRPr="00B80BBE">
        <w:rPr>
          <w:rStyle w:val="normaltextrun"/>
          <w:rFonts w:ascii="Perpetua" w:hAnsi="Perpetua"/>
          <w:sz w:val="32"/>
          <w:szCs w:val="32"/>
        </w:rPr>
        <w:t>Attended the four-hour Mental Health Defense Specialist seminar sponsored by the Harris County Public Defender’s Office.</w:t>
      </w:r>
      <w:r w:rsidRPr="00B80BBE">
        <w:rPr>
          <w:rStyle w:val="eop"/>
          <w:rFonts w:ascii="Perpetua" w:hAnsi="Perpetua"/>
          <w:sz w:val="32"/>
          <w:szCs w:val="32"/>
        </w:rPr>
        <w:t> </w:t>
      </w:r>
    </w:p>
    <w:p w14:paraId="12FEF900" w14:textId="4C645B7C" w:rsidR="00267A63" w:rsidRPr="00B80BBE" w:rsidRDefault="77E56054" w:rsidP="00602431">
      <w:pPr>
        <w:pStyle w:val="Heading3"/>
      </w:pPr>
      <w:bookmarkStart w:id="63" w:name="_Toc84341461"/>
      <w:r w:rsidRPr="7FAFAA3B">
        <w:rPr>
          <w:rStyle w:val="normaltextrun"/>
        </w:rPr>
        <w:t>Appeals and Habeas Corpus</w:t>
      </w:r>
      <w:bookmarkEnd w:id="63"/>
    </w:p>
    <w:p w14:paraId="226FD55E" w14:textId="39555A04" w:rsidR="003D0C93" w:rsidRPr="00B754BD" w:rsidRDefault="003D0C93" w:rsidP="00602431">
      <w:pPr>
        <w:pStyle w:val="paragraph"/>
        <w:jc w:val="both"/>
        <w:textAlignment w:val="baseline"/>
        <w:rPr>
          <w:rStyle w:val="normaltextrun"/>
          <w:rFonts w:ascii="Perpetua" w:eastAsiaTheme="majorEastAsia" w:hAnsi="Perpetua" w:cstheme="majorBidi"/>
          <w:b/>
          <w:bCs/>
          <w:sz w:val="32"/>
          <w:szCs w:val="32"/>
        </w:rPr>
      </w:pPr>
      <w:r w:rsidRPr="00B754BD">
        <w:rPr>
          <w:rStyle w:val="normaltextrun"/>
          <w:rFonts w:ascii="Perpetua" w:hAnsi="Perpetua"/>
          <w:sz w:val="32"/>
          <w:szCs w:val="32"/>
        </w:rPr>
        <w:t>If</w:t>
      </w:r>
      <w:r w:rsidR="009304D8">
        <w:rPr>
          <w:rStyle w:val="normaltextrun"/>
          <w:rFonts w:ascii="Perpetua" w:hAnsi="Perpetua"/>
          <w:sz w:val="32"/>
          <w:szCs w:val="32"/>
        </w:rPr>
        <w:t xml:space="preserve"> </w:t>
      </w:r>
      <w:r w:rsidRPr="00B754BD">
        <w:rPr>
          <w:rStyle w:val="normaltextrun"/>
          <w:rFonts w:ascii="Perpetua" w:hAnsi="Perpetua"/>
          <w:sz w:val="32"/>
          <w:szCs w:val="32"/>
        </w:rPr>
        <w:t xml:space="preserve">the </w:t>
      </w:r>
      <w:r w:rsidR="009304D8">
        <w:rPr>
          <w:rStyle w:val="normaltextrun"/>
          <w:rFonts w:ascii="Perpetua" w:hAnsi="Perpetua"/>
          <w:sz w:val="32"/>
          <w:szCs w:val="32"/>
        </w:rPr>
        <w:t>P</w:t>
      </w:r>
      <w:r w:rsidR="009304D8" w:rsidRPr="00B754BD">
        <w:rPr>
          <w:rStyle w:val="normaltextrun"/>
          <w:rFonts w:ascii="Perpetua" w:hAnsi="Perpetua"/>
          <w:sz w:val="32"/>
          <w:szCs w:val="32"/>
        </w:rPr>
        <w:t xml:space="preserve">ublic </w:t>
      </w:r>
      <w:r w:rsidR="009304D8">
        <w:rPr>
          <w:rStyle w:val="normaltextrun"/>
          <w:rFonts w:ascii="Perpetua" w:hAnsi="Perpetua"/>
          <w:sz w:val="32"/>
          <w:szCs w:val="32"/>
        </w:rPr>
        <w:t>D</w:t>
      </w:r>
      <w:r w:rsidR="009304D8" w:rsidRPr="00B754BD">
        <w:rPr>
          <w:rStyle w:val="normaltextrun"/>
          <w:rFonts w:ascii="Perpetua" w:hAnsi="Perpetua"/>
          <w:sz w:val="32"/>
          <w:szCs w:val="32"/>
        </w:rPr>
        <w:t>efender</w:t>
      </w:r>
      <w:r w:rsidR="009304D8">
        <w:rPr>
          <w:rStyle w:val="normaltextrun"/>
          <w:rFonts w:ascii="Perpetua" w:hAnsi="Perpetua"/>
          <w:sz w:val="32"/>
          <w:szCs w:val="32"/>
        </w:rPr>
        <w:t>’s Office</w:t>
      </w:r>
      <w:r w:rsidR="009304D8" w:rsidRPr="00B754BD">
        <w:rPr>
          <w:rStyle w:val="normaltextrun"/>
          <w:rFonts w:ascii="Perpetua" w:hAnsi="Perpetua"/>
          <w:sz w:val="32"/>
          <w:szCs w:val="32"/>
        </w:rPr>
        <w:t xml:space="preserve"> </w:t>
      </w:r>
      <w:r w:rsidRPr="00B754BD">
        <w:rPr>
          <w:rStyle w:val="normaltextrun"/>
          <w:rFonts w:ascii="Perpetua" w:hAnsi="Perpetua"/>
          <w:sz w:val="32"/>
          <w:szCs w:val="32"/>
        </w:rPr>
        <w:t xml:space="preserve">is unable to represent a </w:t>
      </w:r>
      <w:r w:rsidR="0083098D">
        <w:rPr>
          <w:rStyle w:val="normaltextrun"/>
          <w:rFonts w:ascii="Perpetua" w:hAnsi="Perpetua"/>
          <w:sz w:val="32"/>
          <w:szCs w:val="32"/>
        </w:rPr>
        <w:t xml:space="preserve">Client </w:t>
      </w:r>
      <w:r w:rsidRPr="00B754BD">
        <w:rPr>
          <w:rStyle w:val="normaltextrun"/>
          <w:rFonts w:ascii="Perpetua" w:hAnsi="Perpetua"/>
          <w:sz w:val="32"/>
          <w:szCs w:val="32"/>
        </w:rPr>
        <w:t>on appeal</w:t>
      </w:r>
      <w:r w:rsidR="00173F3E" w:rsidRPr="00B754BD">
        <w:rPr>
          <w:rStyle w:val="normaltextrun"/>
          <w:rFonts w:ascii="Perpetua" w:hAnsi="Perpetua"/>
          <w:sz w:val="32"/>
          <w:szCs w:val="32"/>
        </w:rPr>
        <w:t xml:space="preserve"> or a </w:t>
      </w:r>
      <w:r w:rsidR="0083098D">
        <w:rPr>
          <w:rStyle w:val="normaltextrun"/>
          <w:rFonts w:ascii="Perpetua" w:hAnsi="Perpetua"/>
          <w:sz w:val="32"/>
          <w:szCs w:val="32"/>
        </w:rPr>
        <w:t>C</w:t>
      </w:r>
      <w:r w:rsidR="00173F3E" w:rsidRPr="00B754BD">
        <w:rPr>
          <w:rStyle w:val="normaltextrun"/>
          <w:rFonts w:ascii="Perpetua" w:hAnsi="Perpetua"/>
          <w:sz w:val="32"/>
          <w:szCs w:val="32"/>
        </w:rPr>
        <w:t xml:space="preserve">lient </w:t>
      </w:r>
      <w:r w:rsidR="00390233" w:rsidRPr="00B754BD">
        <w:rPr>
          <w:rStyle w:val="normaltextrun"/>
          <w:rFonts w:ascii="Perpetua" w:hAnsi="Perpetua"/>
          <w:sz w:val="32"/>
          <w:szCs w:val="32"/>
        </w:rPr>
        <w:t xml:space="preserve">requests to continue to be represented </w:t>
      </w:r>
      <w:r w:rsidR="6ACC656E" w:rsidRPr="09E0680F">
        <w:rPr>
          <w:rStyle w:val="normaltextrun"/>
          <w:rFonts w:ascii="Perpetua" w:hAnsi="Perpetua"/>
          <w:sz w:val="32"/>
          <w:szCs w:val="32"/>
        </w:rPr>
        <w:t xml:space="preserve">by </w:t>
      </w:r>
      <w:r w:rsidR="00390233" w:rsidRPr="00B754BD">
        <w:rPr>
          <w:rStyle w:val="normaltextrun"/>
          <w:rFonts w:ascii="Perpetua" w:hAnsi="Perpetua"/>
          <w:sz w:val="32"/>
          <w:szCs w:val="32"/>
        </w:rPr>
        <w:t xml:space="preserve">a qualified </w:t>
      </w:r>
      <w:r w:rsidR="00175070" w:rsidRPr="00B754BD">
        <w:rPr>
          <w:rStyle w:val="normaltextrun"/>
          <w:rFonts w:ascii="Perpetua" w:hAnsi="Perpetua"/>
          <w:sz w:val="32"/>
          <w:szCs w:val="32"/>
        </w:rPr>
        <w:t>A</w:t>
      </w:r>
      <w:r w:rsidR="00390233" w:rsidRPr="00B754BD">
        <w:rPr>
          <w:rStyle w:val="normaltextrun"/>
          <w:rFonts w:ascii="Perpetua" w:hAnsi="Perpetua"/>
          <w:sz w:val="32"/>
          <w:szCs w:val="32"/>
        </w:rPr>
        <w:t>ttorney on appeal</w:t>
      </w:r>
      <w:r w:rsidRPr="00B754BD">
        <w:rPr>
          <w:rStyle w:val="normaltextrun"/>
          <w:rFonts w:ascii="Perpetua" w:hAnsi="Perpetua"/>
          <w:sz w:val="32"/>
          <w:szCs w:val="32"/>
        </w:rPr>
        <w:t xml:space="preserve">, </w:t>
      </w:r>
      <w:r w:rsidR="00173F3E" w:rsidRPr="00B754BD">
        <w:rPr>
          <w:rStyle w:val="normaltextrun"/>
          <w:rFonts w:ascii="Perpetua" w:hAnsi="Perpetua"/>
          <w:sz w:val="32"/>
          <w:szCs w:val="32"/>
        </w:rPr>
        <w:t xml:space="preserve">the MAC </w:t>
      </w:r>
      <w:r w:rsidR="00E74931" w:rsidRPr="00B754BD">
        <w:rPr>
          <w:rStyle w:val="normaltextrun"/>
          <w:rFonts w:ascii="Perpetua" w:hAnsi="Perpetua"/>
          <w:sz w:val="32"/>
          <w:szCs w:val="32"/>
        </w:rPr>
        <w:t xml:space="preserve">Office </w:t>
      </w:r>
      <w:r w:rsidR="00173F3E" w:rsidRPr="00B754BD">
        <w:rPr>
          <w:rStyle w:val="normaltextrun"/>
          <w:rFonts w:ascii="Perpetua" w:hAnsi="Perpetua"/>
          <w:sz w:val="32"/>
          <w:szCs w:val="32"/>
        </w:rPr>
        <w:t xml:space="preserve">shall appoint an Attorney to represent a </w:t>
      </w:r>
      <w:r w:rsidR="0083098D">
        <w:rPr>
          <w:rStyle w:val="normaltextrun"/>
          <w:rFonts w:ascii="Perpetua" w:hAnsi="Perpetua"/>
          <w:sz w:val="32"/>
          <w:szCs w:val="32"/>
        </w:rPr>
        <w:t>C</w:t>
      </w:r>
      <w:r w:rsidR="00173F3E" w:rsidRPr="00B754BD">
        <w:rPr>
          <w:rStyle w:val="normaltextrun"/>
          <w:rFonts w:ascii="Perpetua" w:hAnsi="Perpetua"/>
          <w:sz w:val="32"/>
          <w:szCs w:val="32"/>
        </w:rPr>
        <w:t>lient on appeal</w:t>
      </w:r>
      <w:r w:rsidRPr="00B754BD">
        <w:rPr>
          <w:rStyle w:val="normaltextrun"/>
          <w:rFonts w:ascii="Perpetua" w:hAnsi="Perpetua"/>
          <w:sz w:val="32"/>
          <w:szCs w:val="32"/>
        </w:rPr>
        <w:t>.</w:t>
      </w:r>
      <w:r w:rsidR="00175070" w:rsidRPr="00B754BD">
        <w:rPr>
          <w:rStyle w:val="normaltextrun"/>
          <w:rFonts w:ascii="Perpetua" w:hAnsi="Perpetua"/>
          <w:sz w:val="32"/>
          <w:szCs w:val="32"/>
        </w:rPr>
        <w:t xml:space="preserve"> The Attorney must</w:t>
      </w:r>
      <w:r w:rsidR="00ED47F7">
        <w:rPr>
          <w:rStyle w:val="normaltextrun"/>
          <w:rFonts w:ascii="Perpetua" w:hAnsi="Perpetua"/>
          <w:sz w:val="32"/>
          <w:szCs w:val="32"/>
        </w:rPr>
        <w:t>:</w:t>
      </w:r>
    </w:p>
    <w:p w14:paraId="091633B2" w14:textId="21626524" w:rsidR="00BA3A15" w:rsidRPr="00B754BD" w:rsidRDefault="00363DE4" w:rsidP="00602431">
      <w:pPr>
        <w:pStyle w:val="paragraph"/>
        <w:numPr>
          <w:ilvl w:val="0"/>
          <w:numId w:val="99"/>
        </w:numPr>
        <w:textAlignment w:val="baseline"/>
        <w:rPr>
          <w:rFonts w:ascii="Perpetua" w:hAnsi="Perpetua"/>
          <w:sz w:val="32"/>
          <w:szCs w:val="32"/>
        </w:rPr>
      </w:pPr>
      <w:r w:rsidRPr="00363DE4">
        <w:rPr>
          <w:rStyle w:val="normaltextrun"/>
          <w:rFonts w:ascii="Perpetua" w:hAnsi="Perpetua"/>
          <w:sz w:val="32"/>
          <w:szCs w:val="32"/>
        </w:rPr>
        <w:t>Meet the minimum Attorney requirements to accept the appointment</w:t>
      </w:r>
      <w:r w:rsidR="00BA3A15" w:rsidRPr="00B754BD">
        <w:rPr>
          <w:rStyle w:val="normaltextrun"/>
          <w:rFonts w:ascii="Perpetua" w:hAnsi="Perpetua"/>
          <w:sz w:val="32"/>
          <w:szCs w:val="32"/>
        </w:rPr>
        <w:t>; and</w:t>
      </w:r>
      <w:r w:rsidR="00BA3A15" w:rsidRPr="00B754BD">
        <w:rPr>
          <w:rStyle w:val="eop"/>
          <w:rFonts w:ascii="Perpetua" w:hAnsi="Perpetua"/>
          <w:sz w:val="32"/>
          <w:szCs w:val="32"/>
        </w:rPr>
        <w:t> </w:t>
      </w:r>
    </w:p>
    <w:p w14:paraId="47450832" w14:textId="6A3996CD" w:rsidR="00267A63" w:rsidRPr="00B80BBE" w:rsidRDefault="00267A63" w:rsidP="00602431">
      <w:pPr>
        <w:pStyle w:val="paragraph"/>
        <w:numPr>
          <w:ilvl w:val="0"/>
          <w:numId w:val="99"/>
        </w:numPr>
        <w:jc w:val="both"/>
        <w:textAlignment w:val="baseline"/>
        <w:rPr>
          <w:rFonts w:ascii="Perpetua" w:hAnsi="Perpetua"/>
          <w:sz w:val="32"/>
          <w:szCs w:val="32"/>
        </w:rPr>
      </w:pPr>
      <w:r w:rsidRPr="00B80BBE">
        <w:rPr>
          <w:rStyle w:val="normaltextrun"/>
          <w:rFonts w:ascii="Perpetua" w:hAnsi="Perpetua"/>
          <w:sz w:val="32"/>
          <w:szCs w:val="32"/>
        </w:rPr>
        <w:t>Have been attorney of record in at least five direct appeals and the appeal of adverse rulings in at least two writs of habeas corpus</w:t>
      </w:r>
      <w:r w:rsidR="00175070" w:rsidRPr="00B754BD">
        <w:rPr>
          <w:rStyle w:val="normaltextrun"/>
          <w:rFonts w:ascii="Perpetua" w:hAnsi="Perpetua"/>
          <w:sz w:val="32"/>
          <w:szCs w:val="32"/>
        </w:rPr>
        <w:t xml:space="preserve"> or </w:t>
      </w:r>
      <w:r w:rsidR="002048DE" w:rsidRPr="00B754BD">
        <w:rPr>
          <w:rStyle w:val="normaltextrun"/>
          <w:rFonts w:ascii="Perpetua" w:hAnsi="Perpetua"/>
          <w:sz w:val="32"/>
          <w:szCs w:val="32"/>
        </w:rPr>
        <w:t xml:space="preserve">be mentored by an Attorney </w:t>
      </w:r>
      <w:r w:rsidR="00955704" w:rsidRPr="00B754BD">
        <w:rPr>
          <w:rStyle w:val="normaltextrun"/>
          <w:rFonts w:ascii="Perpetua" w:hAnsi="Perpetua"/>
          <w:sz w:val="32"/>
          <w:szCs w:val="32"/>
        </w:rPr>
        <w:t xml:space="preserve">who has been attorney of record in at least five direct appeals and the appeal of adverse rulings in at least two </w:t>
      </w:r>
      <w:r w:rsidR="00BA3A15" w:rsidRPr="00B754BD">
        <w:rPr>
          <w:rStyle w:val="normaltextrun"/>
          <w:rFonts w:ascii="Perpetua" w:hAnsi="Perpetua"/>
          <w:sz w:val="32"/>
          <w:szCs w:val="32"/>
        </w:rPr>
        <w:t>writs of habeas corpus.</w:t>
      </w:r>
    </w:p>
    <w:p w14:paraId="3E583B35" w14:textId="1D66AB2E" w:rsidR="00267A63" w:rsidRPr="00B80BBE" w:rsidRDefault="77E56054" w:rsidP="00602431">
      <w:pPr>
        <w:pStyle w:val="Heading3"/>
      </w:pPr>
      <w:bookmarkStart w:id="64" w:name="_Toc84341462"/>
      <w:r w:rsidRPr="7FAFAA3B">
        <w:rPr>
          <w:rStyle w:val="normaltextrun"/>
        </w:rPr>
        <w:t>Bilingual Attorney</w:t>
      </w:r>
      <w:bookmarkEnd w:id="64"/>
    </w:p>
    <w:p w14:paraId="59E44050" w14:textId="0462B70E" w:rsidR="00267A63" w:rsidRPr="00B80BBE" w:rsidRDefault="00267A63" w:rsidP="00602431">
      <w:pPr>
        <w:pStyle w:val="paragraph"/>
        <w:textAlignment w:val="baseline"/>
        <w:rPr>
          <w:rFonts w:ascii="Perpetua" w:hAnsi="Perpetua"/>
          <w:sz w:val="32"/>
          <w:szCs w:val="32"/>
        </w:rPr>
      </w:pPr>
      <w:r w:rsidRPr="00B80BBE">
        <w:rPr>
          <w:rStyle w:val="normaltextrun"/>
          <w:rFonts w:ascii="Perpetua" w:hAnsi="Perpetua"/>
          <w:sz w:val="32"/>
          <w:szCs w:val="32"/>
        </w:rPr>
        <w:t xml:space="preserve">Represents a </w:t>
      </w:r>
      <w:r w:rsidR="0083098D">
        <w:rPr>
          <w:rStyle w:val="normaltextrun"/>
          <w:rFonts w:ascii="Perpetua" w:hAnsi="Perpetua"/>
          <w:sz w:val="32"/>
          <w:szCs w:val="32"/>
        </w:rPr>
        <w:t>C</w:t>
      </w:r>
      <w:r w:rsidRPr="00B80BBE">
        <w:rPr>
          <w:rStyle w:val="normaltextrun"/>
          <w:rFonts w:ascii="Perpetua" w:hAnsi="Perpetua"/>
          <w:sz w:val="32"/>
          <w:szCs w:val="32"/>
        </w:rPr>
        <w:t>lient who does not speak or understand the English language.</w:t>
      </w:r>
      <w:r w:rsidR="00F45A74">
        <w:rPr>
          <w:rStyle w:val="normaltextrun"/>
          <w:rFonts w:ascii="Perpetua" w:hAnsi="Perpetua"/>
          <w:sz w:val="32"/>
          <w:szCs w:val="32"/>
        </w:rPr>
        <w:t xml:space="preserve"> </w:t>
      </w:r>
      <w:r w:rsidRPr="00B80BBE">
        <w:rPr>
          <w:rStyle w:val="normaltextrun"/>
          <w:rFonts w:ascii="Perpetua" w:hAnsi="Perpetua"/>
          <w:sz w:val="32"/>
          <w:szCs w:val="32"/>
        </w:rPr>
        <w:t xml:space="preserve">The </w:t>
      </w:r>
      <w:r w:rsidR="00F65097" w:rsidRPr="00B754BD">
        <w:rPr>
          <w:rStyle w:val="normaltextrun"/>
          <w:rFonts w:ascii="Perpetua" w:hAnsi="Perpetua"/>
          <w:sz w:val="32"/>
          <w:szCs w:val="32"/>
        </w:rPr>
        <w:t>A</w:t>
      </w:r>
      <w:r w:rsidRPr="00B80BBE">
        <w:rPr>
          <w:rStyle w:val="normaltextrun"/>
          <w:rFonts w:ascii="Perpetua" w:hAnsi="Perpetua"/>
          <w:sz w:val="32"/>
          <w:szCs w:val="32"/>
        </w:rPr>
        <w:t>ttorney must:</w:t>
      </w:r>
      <w:r w:rsidR="00F45A74">
        <w:rPr>
          <w:rStyle w:val="normaltextrun"/>
          <w:rFonts w:ascii="Perpetua" w:hAnsi="Perpetua"/>
          <w:sz w:val="32"/>
          <w:szCs w:val="32"/>
        </w:rPr>
        <w:t xml:space="preserve"> </w:t>
      </w:r>
    </w:p>
    <w:p w14:paraId="23FF01E5" w14:textId="0A1F184F" w:rsidR="00BA3A15" w:rsidRPr="00B754BD" w:rsidRDefault="00F45A74" w:rsidP="00602431">
      <w:pPr>
        <w:pStyle w:val="paragraph"/>
        <w:numPr>
          <w:ilvl w:val="0"/>
          <w:numId w:val="101"/>
        </w:numPr>
        <w:textAlignment w:val="baseline"/>
        <w:rPr>
          <w:rFonts w:ascii="Perpetua" w:hAnsi="Perpetua"/>
          <w:sz w:val="32"/>
          <w:szCs w:val="32"/>
        </w:rPr>
      </w:pPr>
      <w:r w:rsidRPr="00F45A74">
        <w:rPr>
          <w:rStyle w:val="normaltextrun"/>
          <w:rFonts w:ascii="Perpetua" w:hAnsi="Perpetua"/>
          <w:sz w:val="32"/>
          <w:szCs w:val="32"/>
        </w:rPr>
        <w:t>Meet the minimum Attorney requirements to accept the appointment</w:t>
      </w:r>
      <w:r w:rsidR="5E4EF405" w:rsidRPr="00B754BD">
        <w:rPr>
          <w:rStyle w:val="normaltextrun"/>
          <w:rFonts w:ascii="Perpetua" w:hAnsi="Perpetua"/>
          <w:sz w:val="32"/>
          <w:szCs w:val="32"/>
        </w:rPr>
        <w:t>; and</w:t>
      </w:r>
      <w:r w:rsidR="5E4EF405" w:rsidRPr="00B754BD">
        <w:rPr>
          <w:rStyle w:val="eop"/>
          <w:rFonts w:ascii="Perpetua" w:hAnsi="Perpetua"/>
          <w:sz w:val="32"/>
          <w:szCs w:val="32"/>
        </w:rPr>
        <w:t> </w:t>
      </w:r>
    </w:p>
    <w:p w14:paraId="117C522A" w14:textId="4C716193" w:rsidR="00F45A74" w:rsidRDefault="00267A63" w:rsidP="006B659E">
      <w:pPr>
        <w:pStyle w:val="paragraph"/>
        <w:numPr>
          <w:ilvl w:val="0"/>
          <w:numId w:val="101"/>
        </w:numPr>
        <w:jc w:val="both"/>
        <w:textAlignment w:val="baseline"/>
        <w:rPr>
          <w:rStyle w:val="eop"/>
          <w:rFonts w:ascii="Perpetua" w:hAnsi="Perpetua"/>
          <w:sz w:val="32"/>
          <w:szCs w:val="32"/>
        </w:rPr>
      </w:pPr>
      <w:r w:rsidRPr="00B80BBE">
        <w:rPr>
          <w:rStyle w:val="normaltextrun"/>
          <w:rFonts w:ascii="Perpetua" w:hAnsi="Perpetua"/>
          <w:sz w:val="32"/>
          <w:szCs w:val="32"/>
        </w:rPr>
        <w:t>Demonstrate a Level III proficiency in a foreign language administered by a nationally recognized entity or organization that teaches individuals to read, write, and speak foreign languages through on-site instruction in Harris County, Texas.</w:t>
      </w:r>
      <w:r w:rsidRPr="00B80BBE">
        <w:rPr>
          <w:rStyle w:val="eop"/>
          <w:rFonts w:ascii="Perpetua" w:hAnsi="Perpetua"/>
          <w:sz w:val="32"/>
          <w:szCs w:val="32"/>
        </w:rPr>
        <w:t> </w:t>
      </w:r>
    </w:p>
    <w:p w14:paraId="670C9212" w14:textId="46E11855" w:rsidR="00F45A74" w:rsidRPr="00B80BBE" w:rsidRDefault="00F45A74" w:rsidP="00F45A74">
      <w:pPr>
        <w:pStyle w:val="Heading3"/>
      </w:pPr>
      <w:bookmarkStart w:id="65" w:name="_Toc84341463"/>
      <w:r w:rsidRPr="7FAFAA3B">
        <w:rPr>
          <w:rStyle w:val="normaltextrun"/>
        </w:rPr>
        <w:t>Fugitive Defense Specialist</w:t>
      </w:r>
      <w:bookmarkEnd w:id="65"/>
    </w:p>
    <w:p w14:paraId="684CB09A" w14:textId="55431051" w:rsidR="00F45A74" w:rsidRPr="00B80BBE" w:rsidRDefault="00F45A74" w:rsidP="00F45A74">
      <w:pPr>
        <w:pStyle w:val="paragraph"/>
        <w:textAlignment w:val="baseline"/>
        <w:rPr>
          <w:rFonts w:ascii="Perpetua" w:hAnsi="Perpetua"/>
          <w:sz w:val="32"/>
          <w:szCs w:val="32"/>
        </w:rPr>
      </w:pPr>
      <w:r w:rsidRPr="00F45A74">
        <w:rPr>
          <w:rStyle w:val="normaltextrun"/>
          <w:rFonts w:ascii="Perpetua" w:hAnsi="Perpetua"/>
          <w:sz w:val="32"/>
          <w:szCs w:val="32"/>
        </w:rPr>
        <w:t>Represents a person who has been arrested in Harris County, Texas on a warrant from another state or another county in Texas.</w:t>
      </w:r>
      <w:r>
        <w:rPr>
          <w:rStyle w:val="normaltextrun"/>
          <w:rFonts w:ascii="Perpetua" w:hAnsi="Perpetua"/>
          <w:sz w:val="32"/>
          <w:szCs w:val="32"/>
        </w:rPr>
        <w:t xml:space="preserve"> </w:t>
      </w:r>
      <w:r w:rsidRPr="00B80BBE">
        <w:rPr>
          <w:rStyle w:val="normaltextrun"/>
          <w:rFonts w:ascii="Perpetua" w:hAnsi="Perpetua"/>
          <w:sz w:val="32"/>
          <w:szCs w:val="32"/>
        </w:rPr>
        <w:t xml:space="preserve">The </w:t>
      </w:r>
      <w:r w:rsidRPr="00B754BD">
        <w:rPr>
          <w:rStyle w:val="normaltextrun"/>
          <w:rFonts w:ascii="Perpetua" w:hAnsi="Perpetua"/>
          <w:sz w:val="32"/>
          <w:szCs w:val="32"/>
        </w:rPr>
        <w:t>A</w:t>
      </w:r>
      <w:r w:rsidRPr="00B80BBE">
        <w:rPr>
          <w:rStyle w:val="normaltextrun"/>
          <w:rFonts w:ascii="Perpetua" w:hAnsi="Perpetua"/>
          <w:sz w:val="32"/>
          <w:szCs w:val="32"/>
        </w:rPr>
        <w:t>ttorney must:</w:t>
      </w:r>
      <w:r>
        <w:rPr>
          <w:rStyle w:val="normaltextrun"/>
          <w:rFonts w:ascii="Perpetua" w:hAnsi="Perpetua"/>
          <w:sz w:val="32"/>
          <w:szCs w:val="32"/>
        </w:rPr>
        <w:t xml:space="preserve"> </w:t>
      </w:r>
    </w:p>
    <w:p w14:paraId="611FEBA5" w14:textId="77777777" w:rsidR="00F45A74" w:rsidRPr="00B754BD" w:rsidRDefault="00F45A74" w:rsidP="00602431">
      <w:pPr>
        <w:pStyle w:val="paragraph"/>
        <w:numPr>
          <w:ilvl w:val="0"/>
          <w:numId w:val="144"/>
        </w:numPr>
        <w:textAlignment w:val="baseline"/>
        <w:rPr>
          <w:rFonts w:ascii="Perpetua" w:hAnsi="Perpetua"/>
          <w:sz w:val="32"/>
          <w:szCs w:val="32"/>
        </w:rPr>
      </w:pPr>
      <w:r w:rsidRPr="00F45A74">
        <w:rPr>
          <w:rStyle w:val="normaltextrun"/>
          <w:rFonts w:ascii="Perpetua" w:hAnsi="Perpetua"/>
          <w:sz w:val="32"/>
          <w:szCs w:val="32"/>
        </w:rPr>
        <w:lastRenderedPageBreak/>
        <w:t>Meet the minimum Attorney requirements to accept the appointment</w:t>
      </w:r>
      <w:r w:rsidRPr="00B754BD">
        <w:rPr>
          <w:rStyle w:val="normaltextrun"/>
          <w:rFonts w:ascii="Perpetua" w:hAnsi="Perpetua"/>
          <w:sz w:val="32"/>
          <w:szCs w:val="32"/>
        </w:rPr>
        <w:t>; and</w:t>
      </w:r>
      <w:r w:rsidRPr="00B754BD">
        <w:rPr>
          <w:rStyle w:val="eop"/>
          <w:rFonts w:ascii="Perpetua" w:hAnsi="Perpetua"/>
          <w:sz w:val="32"/>
          <w:szCs w:val="32"/>
        </w:rPr>
        <w:t> </w:t>
      </w:r>
    </w:p>
    <w:p w14:paraId="20A001C5" w14:textId="7AAAF511" w:rsidR="00F45A74" w:rsidRDefault="00F45A74" w:rsidP="00602431">
      <w:pPr>
        <w:pStyle w:val="paragraph"/>
        <w:numPr>
          <w:ilvl w:val="0"/>
          <w:numId w:val="144"/>
        </w:numPr>
        <w:jc w:val="both"/>
        <w:textAlignment w:val="baseline"/>
        <w:rPr>
          <w:rStyle w:val="eop"/>
          <w:rFonts w:ascii="Perpetua" w:hAnsi="Perpetua"/>
          <w:sz w:val="32"/>
          <w:szCs w:val="32"/>
        </w:rPr>
      </w:pPr>
      <w:r w:rsidRPr="00F45A74">
        <w:rPr>
          <w:rStyle w:val="normaltextrun"/>
          <w:rFonts w:ascii="Perpetua" w:hAnsi="Perpetua"/>
          <w:sz w:val="32"/>
          <w:szCs w:val="32"/>
        </w:rPr>
        <w:t>Have</w:t>
      </w:r>
      <w:r>
        <w:rPr>
          <w:rStyle w:val="normaltextrun"/>
          <w:rFonts w:ascii="Perpetua" w:hAnsi="Perpetua"/>
          <w:sz w:val="32"/>
          <w:szCs w:val="32"/>
        </w:rPr>
        <w:t xml:space="preserve"> demonstrated</w:t>
      </w:r>
      <w:r w:rsidRPr="00F45A74">
        <w:rPr>
          <w:rStyle w:val="normaltextrun"/>
          <w:rFonts w:ascii="Perpetua" w:hAnsi="Perpetua"/>
          <w:sz w:val="32"/>
          <w:szCs w:val="32"/>
        </w:rPr>
        <w:t xml:space="preserve"> experience </w:t>
      </w:r>
      <w:r>
        <w:rPr>
          <w:rStyle w:val="normaltextrun"/>
          <w:rFonts w:ascii="Perpetua" w:hAnsi="Perpetua"/>
          <w:sz w:val="32"/>
          <w:szCs w:val="32"/>
        </w:rPr>
        <w:t>or MAC-approved training</w:t>
      </w:r>
      <w:r w:rsidRPr="00F45A74">
        <w:rPr>
          <w:rStyle w:val="normaltextrun"/>
          <w:rFonts w:ascii="Perpetua" w:hAnsi="Perpetua"/>
          <w:sz w:val="32"/>
          <w:szCs w:val="32"/>
        </w:rPr>
        <w:t xml:space="preserve"> </w:t>
      </w:r>
      <w:r>
        <w:rPr>
          <w:rStyle w:val="normaltextrun"/>
          <w:rFonts w:ascii="Perpetua" w:hAnsi="Perpetua"/>
          <w:sz w:val="32"/>
          <w:szCs w:val="32"/>
        </w:rPr>
        <w:t>in conducting</w:t>
      </w:r>
      <w:r w:rsidRPr="00F45A74">
        <w:rPr>
          <w:rStyle w:val="normaltextrun"/>
          <w:rFonts w:ascii="Perpetua" w:hAnsi="Perpetua"/>
          <w:sz w:val="32"/>
          <w:szCs w:val="32"/>
        </w:rPr>
        <w:t xml:space="preserve"> hearings </w:t>
      </w:r>
      <w:r>
        <w:rPr>
          <w:rStyle w:val="normaltextrun"/>
          <w:rFonts w:ascii="Perpetua" w:hAnsi="Perpetua"/>
          <w:sz w:val="32"/>
          <w:szCs w:val="32"/>
        </w:rPr>
        <w:t>and</w:t>
      </w:r>
      <w:r w:rsidRPr="00F45A74">
        <w:rPr>
          <w:rStyle w:val="normaltextrun"/>
          <w:rFonts w:ascii="Perpetua" w:hAnsi="Perpetua"/>
          <w:sz w:val="32"/>
          <w:szCs w:val="32"/>
        </w:rPr>
        <w:t xml:space="preserve"> writ applications involving defendants held under authority of out-of-state or out-of-county warrants</w:t>
      </w:r>
      <w:r w:rsidRPr="00B80BBE">
        <w:rPr>
          <w:rStyle w:val="normaltextrun"/>
          <w:rFonts w:ascii="Perpetua" w:hAnsi="Perpetua"/>
          <w:sz w:val="32"/>
          <w:szCs w:val="32"/>
        </w:rPr>
        <w:t>.</w:t>
      </w:r>
      <w:r w:rsidRPr="00B80BBE">
        <w:rPr>
          <w:rStyle w:val="eop"/>
          <w:rFonts w:ascii="Perpetua" w:hAnsi="Perpetua"/>
          <w:sz w:val="32"/>
          <w:szCs w:val="32"/>
        </w:rPr>
        <w:t> </w:t>
      </w:r>
    </w:p>
    <w:p w14:paraId="788B1EE5" w14:textId="77777777" w:rsidR="00267A63" w:rsidRPr="00B80BBE" w:rsidRDefault="77E56054" w:rsidP="00602431">
      <w:pPr>
        <w:pStyle w:val="Heading3"/>
      </w:pPr>
      <w:bookmarkStart w:id="66" w:name="_Toc84341464"/>
      <w:r w:rsidRPr="7FAFAA3B">
        <w:rPr>
          <w:rStyle w:val="normaltextrun"/>
        </w:rPr>
        <w:t>S.O.B.E.R Court Program Attorney</w:t>
      </w:r>
      <w:bookmarkEnd w:id="66"/>
      <w:r w:rsidRPr="7FAFAA3B">
        <w:rPr>
          <w:rStyle w:val="eop"/>
        </w:rPr>
        <w:t> </w:t>
      </w:r>
    </w:p>
    <w:p w14:paraId="0C2D37FF" w14:textId="16EA016E" w:rsidR="00267A63" w:rsidRPr="00B80BBE" w:rsidRDefault="00267A63" w:rsidP="00602431">
      <w:pPr>
        <w:pStyle w:val="paragraph"/>
        <w:jc w:val="both"/>
        <w:textAlignment w:val="baseline"/>
        <w:rPr>
          <w:rFonts w:ascii="Perpetua" w:hAnsi="Perpetua"/>
          <w:sz w:val="32"/>
          <w:szCs w:val="32"/>
        </w:rPr>
      </w:pPr>
      <w:r w:rsidRPr="00B80BBE">
        <w:rPr>
          <w:rStyle w:val="normaltextrun"/>
          <w:rFonts w:ascii="Perpetua" w:hAnsi="Perpetua"/>
          <w:sz w:val="32"/>
          <w:szCs w:val="32"/>
        </w:rPr>
        <w:t xml:space="preserve">Represents a </w:t>
      </w:r>
      <w:r w:rsidR="006D3B8F">
        <w:rPr>
          <w:rStyle w:val="normaltextrun"/>
          <w:rFonts w:ascii="Perpetua" w:hAnsi="Perpetua"/>
          <w:sz w:val="32"/>
          <w:szCs w:val="32"/>
        </w:rPr>
        <w:t>Client</w:t>
      </w:r>
      <w:r w:rsidRPr="00B80BBE">
        <w:rPr>
          <w:rStyle w:val="normaltextrun"/>
          <w:rFonts w:ascii="Perpetua" w:hAnsi="Perpetua"/>
          <w:sz w:val="32"/>
          <w:szCs w:val="32"/>
        </w:rPr>
        <w:t xml:space="preserve"> in the S.O.B.E.R Court Specialty program for persons convicted of driving while intoxicated. The </w:t>
      </w:r>
      <w:r w:rsidR="00F65097" w:rsidRPr="00B754BD">
        <w:rPr>
          <w:rStyle w:val="normaltextrun"/>
          <w:rFonts w:ascii="Perpetua" w:hAnsi="Perpetua"/>
          <w:sz w:val="32"/>
          <w:szCs w:val="32"/>
        </w:rPr>
        <w:t>A</w:t>
      </w:r>
      <w:r w:rsidRPr="00B80BBE">
        <w:rPr>
          <w:rStyle w:val="normaltextrun"/>
          <w:rFonts w:ascii="Perpetua" w:hAnsi="Perpetua"/>
          <w:sz w:val="32"/>
          <w:szCs w:val="32"/>
        </w:rPr>
        <w:t>ttorney must:</w:t>
      </w:r>
      <w:r w:rsidRPr="00B80BBE">
        <w:rPr>
          <w:rStyle w:val="eop"/>
          <w:rFonts w:ascii="Perpetua" w:hAnsi="Perpetua"/>
          <w:sz w:val="32"/>
          <w:szCs w:val="32"/>
        </w:rPr>
        <w:t> </w:t>
      </w:r>
    </w:p>
    <w:p w14:paraId="3DC9EE67" w14:textId="23253F34" w:rsidR="00267A63" w:rsidRPr="00B80BBE" w:rsidRDefault="00F45A74" w:rsidP="00602431">
      <w:pPr>
        <w:pStyle w:val="paragraph"/>
        <w:numPr>
          <w:ilvl w:val="0"/>
          <w:numId w:val="100"/>
        </w:numPr>
        <w:jc w:val="both"/>
        <w:textAlignment w:val="baseline"/>
        <w:rPr>
          <w:rFonts w:ascii="Perpetua" w:hAnsi="Perpetua"/>
          <w:sz w:val="32"/>
          <w:szCs w:val="32"/>
        </w:rPr>
      </w:pPr>
      <w:r w:rsidRPr="00F45A74">
        <w:rPr>
          <w:rStyle w:val="normaltextrun"/>
          <w:rFonts w:ascii="Perpetua" w:hAnsi="Perpetua"/>
          <w:sz w:val="32"/>
          <w:szCs w:val="32"/>
        </w:rPr>
        <w:t>Meet the minimum Attorney requirements to accept the appointment</w:t>
      </w:r>
      <w:r>
        <w:rPr>
          <w:rStyle w:val="normaltextrun"/>
          <w:rFonts w:ascii="Perpetua" w:hAnsi="Perpetua"/>
          <w:sz w:val="32"/>
          <w:szCs w:val="32"/>
        </w:rPr>
        <w:t xml:space="preserve"> </w:t>
      </w:r>
      <w:r w:rsidR="00267A63" w:rsidRPr="00B80BBE">
        <w:rPr>
          <w:rStyle w:val="normaltextrun"/>
          <w:rFonts w:ascii="Perpetua" w:hAnsi="Perpetua"/>
          <w:sz w:val="32"/>
          <w:szCs w:val="32"/>
        </w:rPr>
        <w:t xml:space="preserve">or meet the qualifications to practice in a specialty district court dealing with substance abuse </w:t>
      </w:r>
      <w:proofErr w:type="gramStart"/>
      <w:r w:rsidR="00267A63" w:rsidRPr="00B80BBE">
        <w:rPr>
          <w:rStyle w:val="normaltextrun"/>
          <w:rFonts w:ascii="Perpetua" w:hAnsi="Perpetua"/>
          <w:sz w:val="32"/>
          <w:szCs w:val="32"/>
        </w:rPr>
        <w:t>issues;</w:t>
      </w:r>
      <w:proofErr w:type="gramEnd"/>
      <w:r w:rsidR="00267A63" w:rsidRPr="00B80BBE">
        <w:rPr>
          <w:rStyle w:val="eop"/>
          <w:rFonts w:ascii="Perpetua" w:hAnsi="Perpetua"/>
          <w:sz w:val="32"/>
          <w:szCs w:val="32"/>
        </w:rPr>
        <w:t> </w:t>
      </w:r>
    </w:p>
    <w:p w14:paraId="06CBCB2D" w14:textId="77777777" w:rsidR="00267A63" w:rsidRPr="00B80BBE" w:rsidRDefault="00267A63" w:rsidP="00602431">
      <w:pPr>
        <w:pStyle w:val="paragraph"/>
        <w:numPr>
          <w:ilvl w:val="0"/>
          <w:numId w:val="100"/>
        </w:numPr>
        <w:jc w:val="both"/>
        <w:textAlignment w:val="baseline"/>
        <w:rPr>
          <w:rFonts w:ascii="Perpetua" w:hAnsi="Perpetua"/>
          <w:sz w:val="32"/>
          <w:szCs w:val="32"/>
        </w:rPr>
      </w:pPr>
      <w:r w:rsidRPr="00B80BBE">
        <w:rPr>
          <w:rStyle w:val="normaltextrun"/>
          <w:rFonts w:ascii="Perpetua" w:hAnsi="Perpetua"/>
          <w:sz w:val="32"/>
          <w:szCs w:val="32"/>
        </w:rPr>
        <w:t xml:space="preserve">Observe one staffing and review in each S.O.B.E.R. </w:t>
      </w:r>
      <w:proofErr w:type="gramStart"/>
      <w:r w:rsidRPr="00B80BBE">
        <w:rPr>
          <w:rStyle w:val="normaltextrun"/>
          <w:rFonts w:ascii="Perpetua" w:hAnsi="Perpetua"/>
          <w:sz w:val="32"/>
          <w:szCs w:val="32"/>
        </w:rPr>
        <w:t>Court;</w:t>
      </w:r>
      <w:proofErr w:type="gramEnd"/>
      <w:r w:rsidRPr="00B80BBE">
        <w:rPr>
          <w:rStyle w:val="eop"/>
          <w:rFonts w:ascii="Perpetua" w:hAnsi="Perpetua"/>
          <w:sz w:val="32"/>
          <w:szCs w:val="32"/>
        </w:rPr>
        <w:t> </w:t>
      </w:r>
    </w:p>
    <w:p w14:paraId="533E2416" w14:textId="77777777" w:rsidR="00267A63" w:rsidRPr="00B80BBE" w:rsidRDefault="00267A63" w:rsidP="00602431">
      <w:pPr>
        <w:pStyle w:val="paragraph"/>
        <w:numPr>
          <w:ilvl w:val="0"/>
          <w:numId w:val="100"/>
        </w:numPr>
        <w:jc w:val="both"/>
        <w:textAlignment w:val="baseline"/>
        <w:rPr>
          <w:rFonts w:ascii="Perpetua" w:hAnsi="Perpetua"/>
          <w:sz w:val="32"/>
          <w:szCs w:val="32"/>
        </w:rPr>
      </w:pPr>
      <w:r w:rsidRPr="00B80BBE">
        <w:rPr>
          <w:rStyle w:val="normaltextrun"/>
          <w:rFonts w:ascii="Perpetua" w:hAnsi="Perpetua"/>
          <w:sz w:val="32"/>
          <w:szCs w:val="32"/>
        </w:rPr>
        <w:t xml:space="preserve">Read selected articles on specialty courts, and the role of defense counsel in specialty </w:t>
      </w:r>
      <w:proofErr w:type="gramStart"/>
      <w:r w:rsidRPr="00B80BBE">
        <w:rPr>
          <w:rStyle w:val="normaltextrun"/>
          <w:rFonts w:ascii="Perpetua" w:hAnsi="Perpetua"/>
          <w:sz w:val="32"/>
          <w:szCs w:val="32"/>
        </w:rPr>
        <w:t>courts;</w:t>
      </w:r>
      <w:proofErr w:type="gramEnd"/>
      <w:r w:rsidRPr="00B80BBE">
        <w:rPr>
          <w:rStyle w:val="eop"/>
          <w:rFonts w:ascii="Perpetua" w:hAnsi="Perpetua"/>
          <w:sz w:val="32"/>
          <w:szCs w:val="32"/>
        </w:rPr>
        <w:t> </w:t>
      </w:r>
    </w:p>
    <w:p w14:paraId="11FB3650" w14:textId="4D0929BE" w:rsidR="00267A63" w:rsidRPr="00B80BBE" w:rsidRDefault="00267A63" w:rsidP="00602431">
      <w:pPr>
        <w:pStyle w:val="paragraph"/>
        <w:numPr>
          <w:ilvl w:val="0"/>
          <w:numId w:val="100"/>
        </w:numPr>
        <w:jc w:val="both"/>
        <w:textAlignment w:val="baseline"/>
        <w:rPr>
          <w:rFonts w:ascii="Perpetua" w:hAnsi="Perpetua"/>
          <w:sz w:val="32"/>
          <w:szCs w:val="32"/>
        </w:rPr>
      </w:pPr>
      <w:r w:rsidRPr="00B80BBE">
        <w:rPr>
          <w:rStyle w:val="normaltextrun"/>
          <w:rFonts w:ascii="Perpetua" w:hAnsi="Perpetua"/>
          <w:sz w:val="32"/>
          <w:szCs w:val="32"/>
        </w:rPr>
        <w:t xml:space="preserve">Work under the direction of a S.O.B.E.R. Court mentor </w:t>
      </w:r>
      <w:r w:rsidR="00864AA4">
        <w:rPr>
          <w:rStyle w:val="normaltextrun"/>
          <w:rFonts w:ascii="Perpetua" w:hAnsi="Perpetua"/>
          <w:sz w:val="32"/>
          <w:szCs w:val="32"/>
        </w:rPr>
        <w:t>A</w:t>
      </w:r>
      <w:r w:rsidRPr="00B80BBE">
        <w:rPr>
          <w:rStyle w:val="normaltextrun"/>
          <w:rFonts w:ascii="Perpetua" w:hAnsi="Perpetua"/>
          <w:sz w:val="32"/>
          <w:szCs w:val="32"/>
        </w:rPr>
        <w:t xml:space="preserve">ttorney, representing program participants for 60 </w:t>
      </w:r>
      <w:proofErr w:type="gramStart"/>
      <w:r w:rsidRPr="00B80BBE">
        <w:rPr>
          <w:rStyle w:val="normaltextrun"/>
          <w:rFonts w:ascii="Perpetua" w:hAnsi="Perpetua"/>
          <w:sz w:val="32"/>
          <w:szCs w:val="32"/>
        </w:rPr>
        <w:t>days;</w:t>
      </w:r>
      <w:proofErr w:type="gramEnd"/>
      <w:r w:rsidRPr="00B80BBE">
        <w:rPr>
          <w:rStyle w:val="eop"/>
          <w:rFonts w:ascii="Perpetua" w:hAnsi="Perpetua"/>
          <w:sz w:val="32"/>
          <w:szCs w:val="32"/>
        </w:rPr>
        <w:t> </w:t>
      </w:r>
    </w:p>
    <w:p w14:paraId="6D5F5820" w14:textId="77777777" w:rsidR="00267A63" w:rsidRPr="00B80BBE" w:rsidRDefault="00267A63" w:rsidP="00602431">
      <w:pPr>
        <w:pStyle w:val="paragraph"/>
        <w:numPr>
          <w:ilvl w:val="0"/>
          <w:numId w:val="100"/>
        </w:numPr>
        <w:jc w:val="both"/>
        <w:textAlignment w:val="baseline"/>
        <w:rPr>
          <w:rFonts w:ascii="Perpetua" w:hAnsi="Perpetua"/>
          <w:sz w:val="32"/>
          <w:szCs w:val="32"/>
        </w:rPr>
      </w:pPr>
      <w:r w:rsidRPr="00B80BBE">
        <w:rPr>
          <w:rStyle w:val="normaltextrun"/>
          <w:rFonts w:ascii="Perpetua" w:hAnsi="Perpetua"/>
          <w:sz w:val="32"/>
          <w:szCs w:val="32"/>
        </w:rPr>
        <w:t>Agree to attend grant sponsored specialty court training; and</w:t>
      </w:r>
      <w:r w:rsidRPr="00B80BBE">
        <w:rPr>
          <w:rStyle w:val="eop"/>
          <w:rFonts w:ascii="Perpetua" w:hAnsi="Perpetua"/>
          <w:sz w:val="32"/>
          <w:szCs w:val="32"/>
        </w:rPr>
        <w:t> </w:t>
      </w:r>
    </w:p>
    <w:p w14:paraId="7DC4C53F" w14:textId="77777777" w:rsidR="00267A63" w:rsidRPr="00B80BBE" w:rsidRDefault="00267A63" w:rsidP="00602431">
      <w:pPr>
        <w:pStyle w:val="paragraph"/>
        <w:numPr>
          <w:ilvl w:val="0"/>
          <w:numId w:val="100"/>
        </w:numPr>
        <w:jc w:val="both"/>
        <w:textAlignment w:val="baseline"/>
        <w:rPr>
          <w:rFonts w:ascii="Perpetua" w:hAnsi="Perpetua"/>
          <w:sz w:val="32"/>
          <w:szCs w:val="32"/>
        </w:rPr>
      </w:pPr>
      <w:r w:rsidRPr="00B80BBE">
        <w:rPr>
          <w:rStyle w:val="normaltextrun"/>
          <w:rFonts w:ascii="Perpetua" w:hAnsi="Perpetua"/>
          <w:sz w:val="32"/>
          <w:szCs w:val="32"/>
        </w:rPr>
        <w:t>Agree to an hourly fee for professional services, and which does not include training (except for representation of a client under a mentor); graduations, or other activities.</w:t>
      </w:r>
      <w:r w:rsidRPr="00B80BBE">
        <w:rPr>
          <w:rStyle w:val="eop"/>
          <w:rFonts w:ascii="Perpetua" w:hAnsi="Perpetua"/>
          <w:sz w:val="32"/>
          <w:szCs w:val="32"/>
        </w:rPr>
        <w:t> </w:t>
      </w:r>
    </w:p>
    <w:p w14:paraId="00D00B62" w14:textId="77777777" w:rsidR="00267A63" w:rsidRPr="00B80BBE" w:rsidRDefault="77E56054" w:rsidP="00602431">
      <w:pPr>
        <w:pStyle w:val="Heading3"/>
      </w:pPr>
      <w:bookmarkStart w:id="67" w:name="_Toc84341465"/>
      <w:r w:rsidRPr="7FAFAA3B">
        <w:rPr>
          <w:rStyle w:val="normaltextrun"/>
        </w:rPr>
        <w:t>Veteran’s Court Program Attorney</w:t>
      </w:r>
      <w:bookmarkEnd w:id="67"/>
      <w:r w:rsidRPr="7FAFAA3B">
        <w:rPr>
          <w:rStyle w:val="eop"/>
        </w:rPr>
        <w:t> </w:t>
      </w:r>
    </w:p>
    <w:p w14:paraId="48516E11" w14:textId="648654D8" w:rsidR="00267A63" w:rsidRPr="00B80BBE" w:rsidRDefault="00267A63" w:rsidP="00602431">
      <w:pPr>
        <w:pStyle w:val="paragraph"/>
        <w:jc w:val="both"/>
        <w:textAlignment w:val="baseline"/>
        <w:rPr>
          <w:rFonts w:ascii="Perpetua" w:hAnsi="Perpetua"/>
          <w:sz w:val="32"/>
          <w:szCs w:val="32"/>
        </w:rPr>
      </w:pPr>
      <w:r w:rsidRPr="00B80BBE">
        <w:rPr>
          <w:rStyle w:val="normaltextrun"/>
          <w:rFonts w:ascii="Perpetua" w:hAnsi="Perpetua"/>
          <w:sz w:val="32"/>
          <w:szCs w:val="32"/>
        </w:rPr>
        <w:t xml:space="preserve">Represents a Veteran or current member of the United States armed forces, including a member of the Reserves, National Guard or State Guard, who has been accepted into Veterans Court Program. The </w:t>
      </w:r>
      <w:r w:rsidR="00F65097" w:rsidRPr="00B754BD">
        <w:rPr>
          <w:rStyle w:val="normaltextrun"/>
          <w:rFonts w:ascii="Perpetua" w:hAnsi="Perpetua"/>
          <w:sz w:val="32"/>
          <w:szCs w:val="32"/>
        </w:rPr>
        <w:t>A</w:t>
      </w:r>
      <w:r w:rsidRPr="00B80BBE">
        <w:rPr>
          <w:rStyle w:val="normaltextrun"/>
          <w:rFonts w:ascii="Perpetua" w:hAnsi="Perpetua"/>
          <w:sz w:val="32"/>
          <w:szCs w:val="32"/>
        </w:rPr>
        <w:t>ttorney must:</w:t>
      </w:r>
      <w:r w:rsidRPr="00B80BBE">
        <w:rPr>
          <w:rStyle w:val="eop"/>
          <w:rFonts w:ascii="Perpetua" w:hAnsi="Perpetua"/>
          <w:sz w:val="32"/>
          <w:szCs w:val="32"/>
        </w:rPr>
        <w:t> </w:t>
      </w:r>
    </w:p>
    <w:p w14:paraId="2F4689B2" w14:textId="374F54F2" w:rsidR="00F65097" w:rsidRPr="00B754BD" w:rsidRDefault="00F45A74" w:rsidP="00602431">
      <w:pPr>
        <w:pStyle w:val="paragraph"/>
        <w:numPr>
          <w:ilvl w:val="0"/>
          <w:numId w:val="102"/>
        </w:numPr>
        <w:textAlignment w:val="baseline"/>
        <w:rPr>
          <w:rFonts w:ascii="Perpetua" w:hAnsi="Perpetua"/>
          <w:sz w:val="32"/>
          <w:szCs w:val="32"/>
        </w:rPr>
      </w:pPr>
      <w:r w:rsidRPr="00F45A74">
        <w:rPr>
          <w:rStyle w:val="normaltextrun"/>
          <w:rFonts w:ascii="Perpetua" w:hAnsi="Perpetua"/>
          <w:sz w:val="32"/>
          <w:szCs w:val="32"/>
        </w:rPr>
        <w:t xml:space="preserve">Meet the minimum Attorney requirements to accept the </w:t>
      </w:r>
      <w:proofErr w:type="gramStart"/>
      <w:r w:rsidRPr="00F45A74">
        <w:rPr>
          <w:rStyle w:val="normaltextrun"/>
          <w:rFonts w:ascii="Perpetua" w:hAnsi="Perpetua"/>
          <w:sz w:val="32"/>
          <w:szCs w:val="32"/>
        </w:rPr>
        <w:t>appointment</w:t>
      </w:r>
      <w:r w:rsidR="00F65097" w:rsidRPr="00B754BD">
        <w:rPr>
          <w:rStyle w:val="normaltextrun"/>
          <w:rFonts w:ascii="Perpetua" w:hAnsi="Perpetua"/>
          <w:sz w:val="32"/>
          <w:szCs w:val="32"/>
        </w:rPr>
        <w:t>;</w:t>
      </w:r>
      <w:proofErr w:type="gramEnd"/>
    </w:p>
    <w:p w14:paraId="30118C8C" w14:textId="77777777" w:rsidR="00267A63" w:rsidRPr="00B80BBE" w:rsidRDefault="00267A63" w:rsidP="00602431">
      <w:pPr>
        <w:pStyle w:val="paragraph"/>
        <w:numPr>
          <w:ilvl w:val="0"/>
          <w:numId w:val="102"/>
        </w:numPr>
        <w:jc w:val="both"/>
        <w:textAlignment w:val="baseline"/>
        <w:rPr>
          <w:rFonts w:ascii="Perpetua" w:hAnsi="Perpetua"/>
          <w:sz w:val="32"/>
          <w:szCs w:val="32"/>
        </w:rPr>
      </w:pPr>
      <w:r w:rsidRPr="00B80BBE">
        <w:rPr>
          <w:rStyle w:val="normaltextrun"/>
          <w:rFonts w:ascii="Perpetua" w:hAnsi="Perpetua"/>
          <w:sz w:val="32"/>
          <w:szCs w:val="32"/>
        </w:rPr>
        <w:t xml:space="preserve">Read selected articles on specialty courts, and the role of defense counsel in specialty </w:t>
      </w:r>
      <w:proofErr w:type="gramStart"/>
      <w:r w:rsidRPr="00B80BBE">
        <w:rPr>
          <w:rStyle w:val="normaltextrun"/>
          <w:rFonts w:ascii="Perpetua" w:hAnsi="Perpetua"/>
          <w:sz w:val="32"/>
          <w:szCs w:val="32"/>
        </w:rPr>
        <w:t>courts;</w:t>
      </w:r>
      <w:proofErr w:type="gramEnd"/>
      <w:r w:rsidRPr="00B80BBE">
        <w:rPr>
          <w:rStyle w:val="eop"/>
          <w:rFonts w:ascii="Perpetua" w:hAnsi="Perpetua"/>
          <w:sz w:val="32"/>
          <w:szCs w:val="32"/>
        </w:rPr>
        <w:t> </w:t>
      </w:r>
    </w:p>
    <w:p w14:paraId="2C49B2CC" w14:textId="6DDEDA57" w:rsidR="00267A63" w:rsidRPr="00B80BBE" w:rsidRDefault="00267A63" w:rsidP="00602431">
      <w:pPr>
        <w:pStyle w:val="paragraph"/>
        <w:numPr>
          <w:ilvl w:val="0"/>
          <w:numId w:val="102"/>
        </w:numPr>
        <w:jc w:val="both"/>
        <w:textAlignment w:val="baseline"/>
        <w:rPr>
          <w:rFonts w:ascii="Perpetua" w:hAnsi="Perpetua"/>
          <w:sz w:val="32"/>
          <w:szCs w:val="32"/>
        </w:rPr>
      </w:pPr>
      <w:r w:rsidRPr="00B80BBE">
        <w:rPr>
          <w:rStyle w:val="normaltextrun"/>
          <w:rFonts w:ascii="Perpetua" w:hAnsi="Perpetua"/>
          <w:sz w:val="32"/>
          <w:szCs w:val="32"/>
        </w:rPr>
        <w:t>Observe three dockets (staffing and review</w:t>
      </w:r>
      <w:proofErr w:type="gramStart"/>
      <w:r w:rsidRPr="00B80BBE">
        <w:rPr>
          <w:rStyle w:val="normaltextrun"/>
          <w:rFonts w:ascii="Perpetua" w:hAnsi="Perpetua"/>
          <w:sz w:val="32"/>
          <w:szCs w:val="32"/>
        </w:rPr>
        <w:t>);</w:t>
      </w:r>
      <w:proofErr w:type="gramEnd"/>
      <w:r w:rsidR="00F45A74">
        <w:rPr>
          <w:rStyle w:val="normaltextrun"/>
          <w:rFonts w:ascii="Perpetua" w:hAnsi="Perpetua"/>
          <w:sz w:val="32"/>
          <w:szCs w:val="32"/>
        </w:rPr>
        <w:t xml:space="preserve"> </w:t>
      </w:r>
    </w:p>
    <w:p w14:paraId="225D1115" w14:textId="77777777" w:rsidR="00267A63" w:rsidRPr="00B80BBE" w:rsidRDefault="00267A63" w:rsidP="00602431">
      <w:pPr>
        <w:pStyle w:val="paragraph"/>
        <w:numPr>
          <w:ilvl w:val="0"/>
          <w:numId w:val="102"/>
        </w:numPr>
        <w:jc w:val="both"/>
        <w:textAlignment w:val="baseline"/>
        <w:rPr>
          <w:rFonts w:ascii="Perpetua" w:hAnsi="Perpetua"/>
          <w:sz w:val="32"/>
          <w:szCs w:val="32"/>
        </w:rPr>
      </w:pPr>
      <w:r w:rsidRPr="00B80BBE">
        <w:rPr>
          <w:rStyle w:val="normaltextrun"/>
          <w:rFonts w:ascii="Perpetua" w:hAnsi="Perpetua"/>
          <w:sz w:val="32"/>
          <w:szCs w:val="32"/>
        </w:rPr>
        <w:t>Agree to attend grant-sponsored team training; and</w:t>
      </w:r>
      <w:r w:rsidRPr="00B80BBE">
        <w:rPr>
          <w:rStyle w:val="eop"/>
          <w:rFonts w:ascii="Perpetua" w:hAnsi="Perpetua"/>
          <w:sz w:val="32"/>
          <w:szCs w:val="32"/>
        </w:rPr>
        <w:t> </w:t>
      </w:r>
    </w:p>
    <w:p w14:paraId="6765055A" w14:textId="77777777" w:rsidR="00267A63" w:rsidRPr="00B80BBE" w:rsidRDefault="00267A63" w:rsidP="00602431">
      <w:pPr>
        <w:pStyle w:val="paragraph"/>
        <w:numPr>
          <w:ilvl w:val="0"/>
          <w:numId w:val="102"/>
        </w:numPr>
        <w:jc w:val="both"/>
        <w:textAlignment w:val="baseline"/>
        <w:rPr>
          <w:rFonts w:ascii="Perpetua" w:hAnsi="Perpetua"/>
          <w:sz w:val="32"/>
          <w:szCs w:val="32"/>
        </w:rPr>
      </w:pPr>
      <w:r w:rsidRPr="00B80BBE">
        <w:rPr>
          <w:rStyle w:val="normaltextrun"/>
          <w:rFonts w:ascii="Perpetua" w:hAnsi="Perpetua" w:cs="Calibri"/>
          <w:sz w:val="32"/>
          <w:szCs w:val="32"/>
        </w:rPr>
        <w:lastRenderedPageBreak/>
        <w:t>Agree to an hourly fee for professional services, and which does not include training (except for representation of a client under a mentor); graduations, or other activities.</w:t>
      </w:r>
      <w:r w:rsidRPr="00B80BBE">
        <w:rPr>
          <w:rStyle w:val="eop"/>
          <w:rFonts w:ascii="Perpetua" w:hAnsi="Perpetua" w:cs="Calibri"/>
          <w:sz w:val="32"/>
          <w:szCs w:val="32"/>
        </w:rPr>
        <w:t> </w:t>
      </w:r>
    </w:p>
    <w:p w14:paraId="298B4CC6" w14:textId="77777777" w:rsidR="00267A63" w:rsidRPr="00B80BBE" w:rsidRDefault="77E56054" w:rsidP="00602431">
      <w:pPr>
        <w:pStyle w:val="Heading3"/>
      </w:pPr>
      <w:bookmarkStart w:id="68" w:name="_Toc84341466"/>
      <w:r w:rsidRPr="7FAFAA3B">
        <w:rPr>
          <w:rStyle w:val="normaltextrun"/>
        </w:rPr>
        <w:t>Project Second Chance Court Program Attorney</w:t>
      </w:r>
      <w:bookmarkEnd w:id="68"/>
      <w:r w:rsidRPr="7FAFAA3B">
        <w:rPr>
          <w:rStyle w:val="eop"/>
        </w:rPr>
        <w:t> </w:t>
      </w:r>
    </w:p>
    <w:p w14:paraId="600D242A" w14:textId="3D4D7AB6" w:rsidR="00267A63" w:rsidRPr="00B80BBE" w:rsidRDefault="00267A63" w:rsidP="00602431">
      <w:pPr>
        <w:pStyle w:val="paragraph"/>
        <w:jc w:val="both"/>
        <w:textAlignment w:val="baseline"/>
        <w:rPr>
          <w:rFonts w:ascii="Perpetua" w:hAnsi="Perpetua"/>
          <w:sz w:val="32"/>
          <w:szCs w:val="32"/>
        </w:rPr>
      </w:pPr>
      <w:r w:rsidRPr="00B80BBE">
        <w:rPr>
          <w:rStyle w:val="normaltextrun"/>
          <w:rFonts w:ascii="Perpetua" w:hAnsi="Perpetua"/>
          <w:sz w:val="32"/>
          <w:szCs w:val="32"/>
        </w:rPr>
        <w:t xml:space="preserve">Represents a </w:t>
      </w:r>
      <w:r w:rsidR="005518CC">
        <w:rPr>
          <w:rStyle w:val="normaltextrun"/>
          <w:rFonts w:ascii="Perpetua" w:hAnsi="Perpetua"/>
          <w:sz w:val="32"/>
          <w:szCs w:val="32"/>
        </w:rPr>
        <w:t xml:space="preserve">Client </w:t>
      </w:r>
      <w:r w:rsidRPr="00B80BBE">
        <w:rPr>
          <w:rStyle w:val="normaltextrun"/>
          <w:rFonts w:ascii="Perpetua" w:hAnsi="Perpetua"/>
          <w:sz w:val="32"/>
          <w:szCs w:val="32"/>
        </w:rPr>
        <w:t xml:space="preserve">who is charged with prostitution, from the age of 17 years of age through the age of 25 years of age who has been accepted into the Project Second Chance Court program. The </w:t>
      </w:r>
      <w:r w:rsidR="00F65097" w:rsidRPr="00B754BD">
        <w:rPr>
          <w:rStyle w:val="normaltextrun"/>
          <w:rFonts w:ascii="Perpetua" w:hAnsi="Perpetua"/>
          <w:sz w:val="32"/>
          <w:szCs w:val="32"/>
        </w:rPr>
        <w:t>A</w:t>
      </w:r>
      <w:r w:rsidRPr="00B80BBE">
        <w:rPr>
          <w:rStyle w:val="normaltextrun"/>
          <w:rFonts w:ascii="Perpetua" w:hAnsi="Perpetua"/>
          <w:sz w:val="32"/>
          <w:szCs w:val="32"/>
        </w:rPr>
        <w:t>ttorney must:</w:t>
      </w:r>
      <w:r w:rsidR="00F45A74">
        <w:rPr>
          <w:rStyle w:val="normaltextrun"/>
          <w:rFonts w:ascii="Perpetua" w:hAnsi="Perpetua"/>
          <w:sz w:val="32"/>
          <w:szCs w:val="32"/>
        </w:rPr>
        <w:t xml:space="preserve"> </w:t>
      </w:r>
    </w:p>
    <w:p w14:paraId="25EB5F6B" w14:textId="7EE68D2E" w:rsidR="00F65097" w:rsidRPr="00B754BD" w:rsidRDefault="00F45A74" w:rsidP="00602431">
      <w:pPr>
        <w:pStyle w:val="paragraph"/>
        <w:numPr>
          <w:ilvl w:val="0"/>
          <w:numId w:val="103"/>
        </w:numPr>
        <w:textAlignment w:val="baseline"/>
        <w:rPr>
          <w:rFonts w:ascii="Perpetua" w:hAnsi="Perpetua"/>
          <w:sz w:val="32"/>
          <w:szCs w:val="32"/>
        </w:rPr>
      </w:pPr>
      <w:r w:rsidRPr="00F45A74">
        <w:rPr>
          <w:rStyle w:val="normaltextrun"/>
          <w:rFonts w:ascii="Perpetua" w:hAnsi="Perpetua"/>
          <w:sz w:val="32"/>
          <w:szCs w:val="32"/>
        </w:rPr>
        <w:t xml:space="preserve">Meet the minimum Attorney requirements to accept the </w:t>
      </w:r>
      <w:proofErr w:type="gramStart"/>
      <w:r w:rsidRPr="00F45A74">
        <w:rPr>
          <w:rStyle w:val="normaltextrun"/>
          <w:rFonts w:ascii="Perpetua" w:hAnsi="Perpetua"/>
          <w:sz w:val="32"/>
          <w:szCs w:val="32"/>
        </w:rPr>
        <w:t>appointment</w:t>
      </w:r>
      <w:r w:rsidR="00F65097" w:rsidRPr="00B754BD">
        <w:rPr>
          <w:rStyle w:val="normaltextrun"/>
          <w:rFonts w:ascii="Perpetua" w:hAnsi="Perpetua"/>
          <w:sz w:val="32"/>
          <w:szCs w:val="32"/>
        </w:rPr>
        <w:t>;</w:t>
      </w:r>
      <w:proofErr w:type="gramEnd"/>
      <w:r w:rsidR="00F65097" w:rsidRPr="00B754BD">
        <w:rPr>
          <w:rStyle w:val="normaltextrun"/>
          <w:rFonts w:ascii="Perpetua" w:hAnsi="Perpetua"/>
          <w:sz w:val="32"/>
          <w:szCs w:val="32"/>
        </w:rPr>
        <w:t xml:space="preserve"> </w:t>
      </w:r>
    </w:p>
    <w:p w14:paraId="45DABE0D" w14:textId="77777777" w:rsidR="00267A63" w:rsidRPr="00B80BBE" w:rsidRDefault="00267A63" w:rsidP="00602431">
      <w:pPr>
        <w:pStyle w:val="paragraph"/>
        <w:numPr>
          <w:ilvl w:val="0"/>
          <w:numId w:val="103"/>
        </w:numPr>
        <w:jc w:val="both"/>
        <w:textAlignment w:val="baseline"/>
        <w:rPr>
          <w:rFonts w:ascii="Perpetua" w:hAnsi="Perpetua"/>
          <w:sz w:val="32"/>
          <w:szCs w:val="32"/>
        </w:rPr>
      </w:pPr>
      <w:r w:rsidRPr="00B80BBE">
        <w:rPr>
          <w:rStyle w:val="normaltextrun"/>
          <w:rFonts w:ascii="Perpetua" w:hAnsi="Perpetua"/>
          <w:sz w:val="32"/>
          <w:szCs w:val="32"/>
        </w:rPr>
        <w:t xml:space="preserve">Read selected articles on specialty courts, and the role of defense counsel in specialty </w:t>
      </w:r>
      <w:proofErr w:type="gramStart"/>
      <w:r w:rsidRPr="00B80BBE">
        <w:rPr>
          <w:rStyle w:val="normaltextrun"/>
          <w:rFonts w:ascii="Perpetua" w:hAnsi="Perpetua"/>
          <w:sz w:val="32"/>
          <w:szCs w:val="32"/>
        </w:rPr>
        <w:t>courts;</w:t>
      </w:r>
      <w:proofErr w:type="gramEnd"/>
      <w:r w:rsidRPr="00B80BBE">
        <w:rPr>
          <w:rStyle w:val="eop"/>
          <w:rFonts w:ascii="Perpetua" w:hAnsi="Perpetua"/>
          <w:sz w:val="32"/>
          <w:szCs w:val="32"/>
        </w:rPr>
        <w:t> </w:t>
      </w:r>
    </w:p>
    <w:p w14:paraId="73B9D302" w14:textId="77777777" w:rsidR="00267A63" w:rsidRPr="00B80BBE" w:rsidRDefault="00267A63" w:rsidP="00602431">
      <w:pPr>
        <w:pStyle w:val="paragraph"/>
        <w:numPr>
          <w:ilvl w:val="0"/>
          <w:numId w:val="103"/>
        </w:numPr>
        <w:jc w:val="both"/>
        <w:textAlignment w:val="baseline"/>
        <w:rPr>
          <w:rFonts w:ascii="Perpetua" w:hAnsi="Perpetua"/>
          <w:sz w:val="32"/>
          <w:szCs w:val="32"/>
        </w:rPr>
      </w:pPr>
      <w:r w:rsidRPr="00B80BBE">
        <w:rPr>
          <w:rStyle w:val="normaltextrun"/>
          <w:rFonts w:ascii="Perpetua" w:hAnsi="Perpetua"/>
          <w:sz w:val="32"/>
          <w:szCs w:val="32"/>
        </w:rPr>
        <w:t>Observe three dockets (staffing and review</w:t>
      </w:r>
      <w:proofErr w:type="gramStart"/>
      <w:r w:rsidRPr="00B80BBE">
        <w:rPr>
          <w:rStyle w:val="normaltextrun"/>
          <w:rFonts w:ascii="Perpetua" w:hAnsi="Perpetua"/>
          <w:sz w:val="32"/>
          <w:szCs w:val="32"/>
        </w:rPr>
        <w:t>);</w:t>
      </w:r>
      <w:proofErr w:type="gramEnd"/>
      <w:r w:rsidRPr="00B80BBE">
        <w:rPr>
          <w:rStyle w:val="eop"/>
          <w:rFonts w:ascii="Perpetua" w:hAnsi="Perpetua"/>
          <w:sz w:val="32"/>
          <w:szCs w:val="32"/>
        </w:rPr>
        <w:t> </w:t>
      </w:r>
    </w:p>
    <w:p w14:paraId="3AE0EF36" w14:textId="77777777" w:rsidR="00267A63" w:rsidRPr="00B80BBE" w:rsidRDefault="00267A63" w:rsidP="00602431">
      <w:pPr>
        <w:pStyle w:val="paragraph"/>
        <w:numPr>
          <w:ilvl w:val="0"/>
          <w:numId w:val="103"/>
        </w:numPr>
        <w:jc w:val="both"/>
        <w:textAlignment w:val="baseline"/>
        <w:rPr>
          <w:rFonts w:ascii="Perpetua" w:hAnsi="Perpetua"/>
          <w:sz w:val="32"/>
          <w:szCs w:val="32"/>
        </w:rPr>
      </w:pPr>
      <w:r w:rsidRPr="00B80BBE">
        <w:rPr>
          <w:rStyle w:val="normaltextrun"/>
          <w:rFonts w:ascii="Perpetua" w:hAnsi="Perpetua"/>
          <w:sz w:val="32"/>
          <w:szCs w:val="32"/>
        </w:rPr>
        <w:t>Agree to attend grant sponsored team training; and</w:t>
      </w:r>
      <w:r w:rsidRPr="00B80BBE">
        <w:rPr>
          <w:rStyle w:val="eop"/>
          <w:rFonts w:ascii="Perpetua" w:hAnsi="Perpetua"/>
          <w:sz w:val="32"/>
          <w:szCs w:val="32"/>
        </w:rPr>
        <w:t> </w:t>
      </w:r>
    </w:p>
    <w:p w14:paraId="6245AB47" w14:textId="77777777" w:rsidR="00267A63" w:rsidRPr="00B80BBE" w:rsidRDefault="00267A63" w:rsidP="00602431">
      <w:pPr>
        <w:pStyle w:val="paragraph"/>
        <w:numPr>
          <w:ilvl w:val="0"/>
          <w:numId w:val="103"/>
        </w:numPr>
        <w:jc w:val="both"/>
        <w:textAlignment w:val="baseline"/>
        <w:rPr>
          <w:rFonts w:ascii="Perpetua" w:hAnsi="Perpetua"/>
          <w:sz w:val="32"/>
          <w:szCs w:val="32"/>
        </w:rPr>
      </w:pPr>
      <w:r w:rsidRPr="00B80BBE">
        <w:rPr>
          <w:rStyle w:val="normaltextrun"/>
          <w:rFonts w:ascii="Perpetua" w:hAnsi="Perpetua" w:cs="Calibri"/>
          <w:sz w:val="32"/>
          <w:szCs w:val="32"/>
        </w:rPr>
        <w:t>Agree to an hourly fee for professional services, and which does not include training (except for representation of a client under a mentor); graduations, or other activities.</w:t>
      </w:r>
      <w:r w:rsidRPr="00B80BBE">
        <w:rPr>
          <w:rStyle w:val="eop"/>
          <w:rFonts w:ascii="Perpetua" w:hAnsi="Perpetua" w:cs="Calibri"/>
          <w:sz w:val="32"/>
          <w:szCs w:val="32"/>
        </w:rPr>
        <w:t> </w:t>
      </w:r>
    </w:p>
    <w:p w14:paraId="25C8B9A2" w14:textId="77777777" w:rsidR="00267A63" w:rsidRPr="00B80BBE" w:rsidRDefault="77E56054" w:rsidP="00602431">
      <w:pPr>
        <w:pStyle w:val="Heading3"/>
      </w:pPr>
      <w:bookmarkStart w:id="69" w:name="_Toc84341467"/>
      <w:r w:rsidRPr="7FAFAA3B">
        <w:rPr>
          <w:rStyle w:val="normaltextrun"/>
        </w:rPr>
        <w:t>Deaf or Hearing Impaired</w:t>
      </w:r>
      <w:bookmarkEnd w:id="69"/>
      <w:r w:rsidRPr="7FAFAA3B">
        <w:rPr>
          <w:rStyle w:val="eop"/>
        </w:rPr>
        <w:t> </w:t>
      </w:r>
    </w:p>
    <w:p w14:paraId="574B35C1" w14:textId="6FCA1E10" w:rsidR="00267A63" w:rsidRPr="00B80BBE" w:rsidRDefault="00267A63" w:rsidP="00602431">
      <w:pPr>
        <w:pStyle w:val="paragraph"/>
        <w:jc w:val="both"/>
        <w:textAlignment w:val="baseline"/>
        <w:rPr>
          <w:rFonts w:ascii="Perpetua" w:hAnsi="Perpetua"/>
          <w:sz w:val="32"/>
          <w:szCs w:val="32"/>
        </w:rPr>
      </w:pPr>
      <w:r w:rsidRPr="00B80BBE">
        <w:rPr>
          <w:rStyle w:val="normaltextrun"/>
          <w:rFonts w:ascii="Perpetua" w:hAnsi="Perpetua"/>
          <w:sz w:val="32"/>
          <w:szCs w:val="32"/>
        </w:rPr>
        <w:t xml:space="preserve">Represents a </w:t>
      </w:r>
      <w:r w:rsidR="00DC5DD7">
        <w:rPr>
          <w:rStyle w:val="normaltextrun"/>
          <w:rFonts w:ascii="Perpetua" w:hAnsi="Perpetua"/>
          <w:sz w:val="32"/>
          <w:szCs w:val="32"/>
        </w:rPr>
        <w:t xml:space="preserve">Client </w:t>
      </w:r>
      <w:r w:rsidRPr="00B80BBE">
        <w:rPr>
          <w:rStyle w:val="normaltextrun"/>
          <w:rFonts w:ascii="Perpetua" w:hAnsi="Perpetua"/>
          <w:sz w:val="32"/>
          <w:szCs w:val="32"/>
        </w:rPr>
        <w:t>who is deaf, or severely hearing impaired.</w:t>
      </w:r>
      <w:r w:rsidR="00F45A74">
        <w:rPr>
          <w:rStyle w:val="normaltextrun"/>
          <w:rFonts w:ascii="Perpetua" w:hAnsi="Perpetua"/>
          <w:sz w:val="32"/>
          <w:szCs w:val="32"/>
        </w:rPr>
        <w:t xml:space="preserve"> </w:t>
      </w:r>
      <w:r w:rsidRPr="00B80BBE">
        <w:rPr>
          <w:rStyle w:val="normaltextrun"/>
          <w:rFonts w:ascii="Perpetua" w:hAnsi="Perpetua"/>
          <w:sz w:val="32"/>
          <w:szCs w:val="32"/>
        </w:rPr>
        <w:t xml:space="preserve">The </w:t>
      </w:r>
      <w:r w:rsidR="00F65097" w:rsidRPr="00B754BD">
        <w:rPr>
          <w:rStyle w:val="normaltextrun"/>
          <w:rFonts w:ascii="Perpetua" w:hAnsi="Perpetua"/>
          <w:sz w:val="32"/>
          <w:szCs w:val="32"/>
        </w:rPr>
        <w:t>A</w:t>
      </w:r>
      <w:r w:rsidRPr="00B80BBE">
        <w:rPr>
          <w:rStyle w:val="normaltextrun"/>
          <w:rFonts w:ascii="Perpetua" w:hAnsi="Perpetua"/>
          <w:sz w:val="32"/>
          <w:szCs w:val="32"/>
        </w:rPr>
        <w:t>ttorney must:</w:t>
      </w:r>
      <w:r w:rsidRPr="00B80BBE">
        <w:rPr>
          <w:rStyle w:val="eop"/>
          <w:rFonts w:ascii="Perpetua" w:hAnsi="Perpetua"/>
          <w:sz w:val="32"/>
          <w:szCs w:val="32"/>
        </w:rPr>
        <w:t> </w:t>
      </w:r>
    </w:p>
    <w:p w14:paraId="2FDEB454" w14:textId="298379BA" w:rsidR="00F65097" w:rsidRPr="00B754BD" w:rsidRDefault="00F45A74" w:rsidP="00602431">
      <w:pPr>
        <w:pStyle w:val="paragraph"/>
        <w:numPr>
          <w:ilvl w:val="0"/>
          <w:numId w:val="104"/>
        </w:numPr>
        <w:textAlignment w:val="baseline"/>
        <w:rPr>
          <w:rFonts w:ascii="Perpetua" w:hAnsi="Perpetua"/>
          <w:sz w:val="32"/>
          <w:szCs w:val="32"/>
        </w:rPr>
      </w:pPr>
      <w:r w:rsidRPr="00F45A74">
        <w:rPr>
          <w:rStyle w:val="normaltextrun"/>
          <w:rFonts w:ascii="Perpetua" w:hAnsi="Perpetua"/>
          <w:sz w:val="32"/>
          <w:szCs w:val="32"/>
        </w:rPr>
        <w:t xml:space="preserve">Meet the minimum Attorney requirements to accept the </w:t>
      </w:r>
      <w:proofErr w:type="gramStart"/>
      <w:r w:rsidRPr="00F45A74">
        <w:rPr>
          <w:rStyle w:val="normaltextrun"/>
          <w:rFonts w:ascii="Perpetua" w:hAnsi="Perpetua"/>
          <w:sz w:val="32"/>
          <w:szCs w:val="32"/>
        </w:rPr>
        <w:t>appointment</w:t>
      </w:r>
      <w:r w:rsidR="00F65097" w:rsidRPr="00B754BD">
        <w:rPr>
          <w:rStyle w:val="normaltextrun"/>
          <w:rFonts w:ascii="Perpetua" w:hAnsi="Perpetua"/>
          <w:sz w:val="32"/>
          <w:szCs w:val="32"/>
        </w:rPr>
        <w:t>;</w:t>
      </w:r>
      <w:proofErr w:type="gramEnd"/>
      <w:r w:rsidR="00F65097" w:rsidRPr="00B754BD">
        <w:rPr>
          <w:rStyle w:val="normaltextrun"/>
          <w:rFonts w:ascii="Perpetua" w:hAnsi="Perpetua"/>
          <w:sz w:val="32"/>
          <w:szCs w:val="32"/>
        </w:rPr>
        <w:t xml:space="preserve"> </w:t>
      </w:r>
    </w:p>
    <w:p w14:paraId="4A86F0C2" w14:textId="77777777" w:rsidR="00267A63" w:rsidRPr="00B80BBE" w:rsidRDefault="00267A63" w:rsidP="00602431">
      <w:pPr>
        <w:pStyle w:val="paragraph"/>
        <w:numPr>
          <w:ilvl w:val="0"/>
          <w:numId w:val="104"/>
        </w:numPr>
        <w:jc w:val="both"/>
        <w:textAlignment w:val="baseline"/>
        <w:rPr>
          <w:rFonts w:ascii="Perpetua" w:hAnsi="Perpetua"/>
          <w:sz w:val="32"/>
          <w:szCs w:val="32"/>
        </w:rPr>
      </w:pPr>
      <w:r w:rsidRPr="00B80BBE">
        <w:rPr>
          <w:rStyle w:val="normaltextrun"/>
          <w:rFonts w:ascii="Perpetua" w:hAnsi="Perpetua"/>
          <w:sz w:val="32"/>
          <w:szCs w:val="32"/>
        </w:rPr>
        <w:t>Have a working knowledge of American Sign Language or other universally accepted sign language; and</w:t>
      </w:r>
      <w:r w:rsidRPr="00B80BBE">
        <w:rPr>
          <w:rStyle w:val="eop"/>
          <w:rFonts w:ascii="Perpetua" w:hAnsi="Perpetua"/>
          <w:sz w:val="32"/>
          <w:szCs w:val="32"/>
        </w:rPr>
        <w:t> </w:t>
      </w:r>
    </w:p>
    <w:p w14:paraId="35CF13ED" w14:textId="24998FD3" w:rsidR="00A0101B" w:rsidRDefault="00267A63" w:rsidP="00A0101B">
      <w:pPr>
        <w:pStyle w:val="paragraph"/>
        <w:numPr>
          <w:ilvl w:val="0"/>
          <w:numId w:val="104"/>
        </w:numPr>
        <w:jc w:val="both"/>
        <w:textAlignment w:val="baseline"/>
        <w:rPr>
          <w:rStyle w:val="eop"/>
          <w:rFonts w:ascii="Perpetua" w:hAnsi="Perpetua"/>
          <w:sz w:val="32"/>
          <w:szCs w:val="32"/>
        </w:rPr>
      </w:pPr>
      <w:r w:rsidRPr="00B80BBE">
        <w:rPr>
          <w:rStyle w:val="normaltextrun"/>
          <w:rFonts w:ascii="Perpetua" w:hAnsi="Perpetua"/>
          <w:sz w:val="32"/>
          <w:szCs w:val="32"/>
        </w:rPr>
        <w:t>Possess the willingness to work through a state-licensed interpreter for the deaf and hearing impaired.</w:t>
      </w:r>
      <w:r w:rsidRPr="00B80BBE">
        <w:rPr>
          <w:rStyle w:val="eop"/>
          <w:rFonts w:ascii="Perpetua" w:hAnsi="Perpetua"/>
          <w:sz w:val="32"/>
          <w:szCs w:val="32"/>
        </w:rPr>
        <w:t> </w:t>
      </w:r>
    </w:p>
    <w:p w14:paraId="5C19C209" w14:textId="745DD374" w:rsidR="00F45A74" w:rsidRDefault="00F45A74" w:rsidP="006B659E">
      <w:pPr>
        <w:pStyle w:val="Heading2"/>
        <w:numPr>
          <w:ilvl w:val="0"/>
          <w:numId w:val="143"/>
        </w:numPr>
      </w:pPr>
      <w:bookmarkStart w:id="70" w:name="_Toc84341468"/>
      <w:r>
        <w:t>Specialties Outside the Appointment List and Requirements</w:t>
      </w:r>
      <w:bookmarkEnd w:id="70"/>
    </w:p>
    <w:p w14:paraId="010C2BC8" w14:textId="1855A249" w:rsidR="00F45A74" w:rsidRDefault="00F45A74" w:rsidP="00F45A74">
      <w:pPr>
        <w:ind w:firstLine="720"/>
        <w:jc w:val="both"/>
        <w:rPr>
          <w:rFonts w:ascii="Perpetua" w:hAnsi="Perpetua"/>
          <w:sz w:val="32"/>
          <w:szCs w:val="32"/>
        </w:rPr>
      </w:pPr>
      <w:r>
        <w:rPr>
          <w:rFonts w:ascii="Perpetua" w:hAnsi="Perpetua"/>
          <w:sz w:val="32"/>
          <w:szCs w:val="32"/>
        </w:rPr>
        <w:t xml:space="preserve">When necessary, the MAC Office will designate specialized services that ensure that clients receive the nature of service required for their cases or to support their needs. </w:t>
      </w:r>
    </w:p>
    <w:p w14:paraId="4AF8473C" w14:textId="77777777" w:rsidR="00F45A74" w:rsidRPr="00B80BBE" w:rsidRDefault="00F45A74" w:rsidP="00F45A74">
      <w:pPr>
        <w:pStyle w:val="Heading3"/>
        <w:numPr>
          <w:ilvl w:val="0"/>
          <w:numId w:val="131"/>
        </w:numPr>
        <w:ind w:left="1080"/>
      </w:pPr>
      <w:bookmarkStart w:id="71" w:name="_Toc84341469"/>
      <w:r w:rsidRPr="00B80BBE">
        <w:rPr>
          <w:rStyle w:val="normaltextrun"/>
        </w:rPr>
        <w:lastRenderedPageBreak/>
        <w:t>Bilingual</w:t>
      </w:r>
      <w:r>
        <w:rPr>
          <w:rStyle w:val="normaltextrun"/>
        </w:rPr>
        <w:t xml:space="preserve"> Investigator</w:t>
      </w:r>
      <w:bookmarkEnd w:id="71"/>
    </w:p>
    <w:p w14:paraId="31D1AFC0" w14:textId="4DFABE42" w:rsidR="00F45A74" w:rsidRPr="00B80BBE" w:rsidRDefault="00F45A74" w:rsidP="00F45A74">
      <w:pPr>
        <w:pStyle w:val="paragraph"/>
        <w:textAlignment w:val="baseline"/>
        <w:rPr>
          <w:rFonts w:ascii="Perpetua" w:hAnsi="Perpetua"/>
          <w:sz w:val="32"/>
          <w:szCs w:val="32"/>
        </w:rPr>
      </w:pPr>
      <w:r>
        <w:rPr>
          <w:rStyle w:val="normaltextrun"/>
          <w:rFonts w:ascii="Perpetua" w:hAnsi="Perpetua"/>
          <w:sz w:val="32"/>
          <w:szCs w:val="32"/>
        </w:rPr>
        <w:t>Serves as an Investigator in cases needing language and cultural proficiency. The Investigator</w:t>
      </w:r>
      <w:r w:rsidRPr="00B80BBE">
        <w:rPr>
          <w:rStyle w:val="normaltextrun"/>
          <w:rFonts w:ascii="Perpetua" w:hAnsi="Perpetua"/>
          <w:sz w:val="32"/>
          <w:szCs w:val="32"/>
        </w:rPr>
        <w:t>:</w:t>
      </w:r>
      <w:r>
        <w:rPr>
          <w:rStyle w:val="normaltextrun"/>
          <w:rFonts w:ascii="Perpetua" w:hAnsi="Perpetua"/>
          <w:sz w:val="32"/>
          <w:szCs w:val="32"/>
        </w:rPr>
        <w:t xml:space="preserve"> </w:t>
      </w:r>
    </w:p>
    <w:p w14:paraId="54502DB8" w14:textId="77777777" w:rsidR="00F45A74" w:rsidRPr="00B754BD" w:rsidRDefault="00F45A74" w:rsidP="00F45A74">
      <w:pPr>
        <w:pStyle w:val="paragraph"/>
        <w:numPr>
          <w:ilvl w:val="0"/>
          <w:numId w:val="132"/>
        </w:numPr>
        <w:textAlignment w:val="baseline"/>
        <w:rPr>
          <w:rFonts w:ascii="Perpetua" w:hAnsi="Perpetua"/>
          <w:sz w:val="32"/>
          <w:szCs w:val="32"/>
        </w:rPr>
      </w:pPr>
      <w:r w:rsidRPr="00B754BD">
        <w:rPr>
          <w:rStyle w:val="normaltextrun"/>
          <w:rFonts w:ascii="Perpetua" w:hAnsi="Perpetua"/>
          <w:sz w:val="32"/>
          <w:szCs w:val="32"/>
        </w:rPr>
        <w:t xml:space="preserve">Meet the </w:t>
      </w:r>
      <w:r>
        <w:rPr>
          <w:rStyle w:val="normaltextrun"/>
          <w:rFonts w:ascii="Perpetua" w:hAnsi="Perpetua"/>
          <w:sz w:val="32"/>
          <w:szCs w:val="32"/>
        </w:rPr>
        <w:t>Investigator</w:t>
      </w:r>
      <w:r w:rsidRPr="00B754BD">
        <w:rPr>
          <w:rStyle w:val="normaltextrun"/>
          <w:rFonts w:ascii="Perpetua" w:hAnsi="Perpetua"/>
          <w:sz w:val="32"/>
          <w:szCs w:val="32"/>
        </w:rPr>
        <w:t xml:space="preserve"> requirements; and</w:t>
      </w:r>
      <w:r w:rsidRPr="00B754BD">
        <w:rPr>
          <w:rStyle w:val="eop"/>
          <w:rFonts w:ascii="Perpetua" w:hAnsi="Perpetua"/>
          <w:sz w:val="32"/>
          <w:szCs w:val="32"/>
        </w:rPr>
        <w:t> </w:t>
      </w:r>
    </w:p>
    <w:p w14:paraId="22F6C4F0" w14:textId="77777777" w:rsidR="00F45A74" w:rsidRDefault="00F45A74" w:rsidP="00F45A74">
      <w:pPr>
        <w:pStyle w:val="paragraph"/>
        <w:numPr>
          <w:ilvl w:val="0"/>
          <w:numId w:val="132"/>
        </w:numPr>
        <w:jc w:val="both"/>
        <w:textAlignment w:val="baseline"/>
        <w:rPr>
          <w:rStyle w:val="eop"/>
          <w:rFonts w:ascii="Perpetua" w:hAnsi="Perpetua"/>
          <w:sz w:val="32"/>
          <w:szCs w:val="32"/>
        </w:rPr>
      </w:pPr>
      <w:r w:rsidRPr="00B630A6">
        <w:rPr>
          <w:rStyle w:val="normaltextrun"/>
          <w:rFonts w:ascii="Perpetua" w:hAnsi="Perpetua"/>
          <w:sz w:val="32"/>
          <w:szCs w:val="32"/>
        </w:rPr>
        <w:t>Have demonstrated proficiency in a foreign language.</w:t>
      </w:r>
      <w:r w:rsidRPr="00B630A6">
        <w:rPr>
          <w:rStyle w:val="eop"/>
          <w:rFonts w:ascii="Perpetua" w:hAnsi="Perpetua"/>
          <w:sz w:val="32"/>
          <w:szCs w:val="32"/>
        </w:rPr>
        <w:t> </w:t>
      </w:r>
      <w:r>
        <w:rPr>
          <w:rStyle w:val="eop"/>
          <w:rFonts w:ascii="Perpetua" w:hAnsi="Perpetua"/>
          <w:sz w:val="32"/>
          <w:szCs w:val="32"/>
        </w:rPr>
        <w:t>This proficiency may be demonstrated in the same way as designated for bilingual attorneys, or any other way designated by the MAC Office.</w:t>
      </w:r>
    </w:p>
    <w:p w14:paraId="322F4FEB" w14:textId="77777777" w:rsidR="00F45A74" w:rsidRDefault="00F45A74" w:rsidP="00602431">
      <w:pPr>
        <w:pStyle w:val="paragraph"/>
        <w:jc w:val="both"/>
        <w:textAlignment w:val="baseline"/>
        <w:rPr>
          <w:rStyle w:val="eop"/>
          <w:rFonts w:ascii="Perpetua" w:hAnsi="Perpetua"/>
          <w:sz w:val="32"/>
          <w:szCs w:val="32"/>
        </w:rPr>
      </w:pPr>
    </w:p>
    <w:p w14:paraId="697E646C" w14:textId="77777777" w:rsidR="00A0101B" w:rsidRDefault="00A0101B">
      <w:pPr>
        <w:rPr>
          <w:rStyle w:val="eop"/>
          <w:rFonts w:ascii="Perpetua" w:eastAsia="Times New Roman" w:hAnsi="Perpetua" w:cs="Times New Roman"/>
          <w:sz w:val="32"/>
          <w:szCs w:val="32"/>
        </w:rPr>
      </w:pPr>
      <w:r>
        <w:rPr>
          <w:rStyle w:val="eop"/>
          <w:rFonts w:ascii="Perpetua" w:hAnsi="Perpetua"/>
          <w:sz w:val="32"/>
          <w:szCs w:val="32"/>
        </w:rPr>
        <w:br w:type="page"/>
      </w:r>
    </w:p>
    <w:p w14:paraId="2BC841D7" w14:textId="1BBA913E" w:rsidR="003A6EF7" w:rsidRPr="00B754BD" w:rsidRDefault="251892BB">
      <w:pPr>
        <w:pStyle w:val="Heading1"/>
      </w:pPr>
      <w:bookmarkStart w:id="72" w:name="_Toc84341470"/>
      <w:r w:rsidRPr="00B754BD">
        <w:lastRenderedPageBreak/>
        <w:t>Educational Requirements and Training Programs for Attorneys</w:t>
      </w:r>
      <w:r w:rsidR="32C6899B" w:rsidRPr="00B754BD">
        <w:t xml:space="preserve"> Receiving Appointments</w:t>
      </w:r>
      <w:bookmarkEnd w:id="50"/>
      <w:bookmarkEnd w:id="72"/>
    </w:p>
    <w:p w14:paraId="49ED1950" w14:textId="5BD5AFC9" w:rsidR="006D1192" w:rsidRPr="00B754BD" w:rsidRDefault="00BC0442" w:rsidP="006D1192">
      <w:pPr>
        <w:ind w:firstLine="720"/>
        <w:jc w:val="both"/>
        <w:rPr>
          <w:rFonts w:ascii="Perpetua" w:hAnsi="Perpetua"/>
          <w:sz w:val="32"/>
          <w:szCs w:val="32"/>
        </w:rPr>
      </w:pPr>
      <w:r w:rsidRPr="00B754BD">
        <w:rPr>
          <w:rFonts w:ascii="Perpetua" w:hAnsi="Perpetua"/>
          <w:sz w:val="32"/>
          <w:szCs w:val="32"/>
        </w:rPr>
        <w:t xml:space="preserve">State laws and regulations </w:t>
      </w:r>
      <w:r w:rsidR="00D24D1C" w:rsidRPr="00B754BD">
        <w:rPr>
          <w:rFonts w:ascii="Perpetua" w:hAnsi="Perpetua"/>
          <w:sz w:val="32"/>
          <w:szCs w:val="32"/>
        </w:rPr>
        <w:t xml:space="preserve">mandate </w:t>
      </w:r>
      <w:r w:rsidRPr="00B754BD">
        <w:rPr>
          <w:rFonts w:ascii="Perpetua" w:hAnsi="Perpetua"/>
          <w:sz w:val="32"/>
          <w:szCs w:val="32"/>
        </w:rPr>
        <w:t xml:space="preserve">that </w:t>
      </w:r>
      <w:r w:rsidR="00893F9C" w:rsidRPr="00B754BD">
        <w:rPr>
          <w:rFonts w:ascii="Perpetua" w:hAnsi="Perpetua"/>
          <w:sz w:val="32"/>
          <w:szCs w:val="32"/>
        </w:rPr>
        <w:t>A</w:t>
      </w:r>
      <w:r w:rsidRPr="00B754BD">
        <w:rPr>
          <w:rFonts w:ascii="Perpetua" w:hAnsi="Perpetua"/>
          <w:sz w:val="32"/>
          <w:szCs w:val="32"/>
        </w:rPr>
        <w:t>ttorneys</w:t>
      </w:r>
      <w:r w:rsidR="00727F10" w:rsidRPr="00B754BD">
        <w:rPr>
          <w:rFonts w:ascii="Perpetua" w:hAnsi="Perpetua"/>
          <w:sz w:val="32"/>
          <w:szCs w:val="32"/>
        </w:rPr>
        <w:t xml:space="preserve"> </w:t>
      </w:r>
      <w:r w:rsidR="008D5EF3" w:rsidRPr="00B754BD">
        <w:rPr>
          <w:rFonts w:ascii="Perpetua" w:hAnsi="Perpetua"/>
          <w:sz w:val="32"/>
          <w:szCs w:val="32"/>
        </w:rPr>
        <w:t xml:space="preserve">receiving appointments </w:t>
      </w:r>
      <w:r w:rsidR="00A67B52" w:rsidRPr="00B754BD">
        <w:rPr>
          <w:rFonts w:ascii="Perpetua" w:hAnsi="Perpetua"/>
          <w:sz w:val="32"/>
          <w:szCs w:val="32"/>
        </w:rPr>
        <w:t>meet general continuing education requirements</w:t>
      </w:r>
      <w:r w:rsidR="006952A5" w:rsidRPr="00B754BD">
        <w:rPr>
          <w:rStyle w:val="FootnoteReference"/>
          <w:rFonts w:ascii="Perpetua" w:hAnsi="Perpetua"/>
          <w:sz w:val="32"/>
          <w:szCs w:val="32"/>
        </w:rPr>
        <w:footnoteReference w:id="13"/>
      </w:r>
      <w:r w:rsidR="00A67B52" w:rsidRPr="00B754BD">
        <w:rPr>
          <w:rFonts w:ascii="Perpetua" w:hAnsi="Perpetua"/>
          <w:sz w:val="32"/>
          <w:szCs w:val="32"/>
        </w:rPr>
        <w:t xml:space="preserve"> </w:t>
      </w:r>
      <w:r w:rsidR="00FB6F22" w:rsidRPr="00B754BD">
        <w:rPr>
          <w:rFonts w:ascii="Perpetua" w:hAnsi="Perpetua"/>
          <w:sz w:val="32"/>
          <w:szCs w:val="32"/>
        </w:rPr>
        <w:t xml:space="preserve">and must </w:t>
      </w:r>
      <w:r w:rsidR="00BC057E" w:rsidRPr="00B754BD">
        <w:rPr>
          <w:rFonts w:ascii="Perpetua" w:hAnsi="Perpetua"/>
          <w:sz w:val="32"/>
          <w:szCs w:val="32"/>
        </w:rPr>
        <w:t>meet specific conti</w:t>
      </w:r>
      <w:r w:rsidR="009B575E" w:rsidRPr="00B754BD">
        <w:rPr>
          <w:rFonts w:ascii="Perpetua" w:hAnsi="Perpetua"/>
          <w:sz w:val="32"/>
          <w:szCs w:val="32"/>
        </w:rPr>
        <w:t xml:space="preserve">nuing </w:t>
      </w:r>
      <w:r w:rsidR="00BC057E" w:rsidRPr="00B754BD">
        <w:rPr>
          <w:rFonts w:ascii="Perpetua" w:hAnsi="Perpetua"/>
          <w:sz w:val="32"/>
          <w:szCs w:val="32"/>
        </w:rPr>
        <w:t>education requirements</w:t>
      </w:r>
      <w:r w:rsidR="009B575E" w:rsidRPr="00B754BD">
        <w:rPr>
          <w:rFonts w:ascii="Perpetua" w:hAnsi="Perpetua"/>
          <w:sz w:val="32"/>
          <w:szCs w:val="32"/>
        </w:rPr>
        <w:t xml:space="preserve"> </w:t>
      </w:r>
      <w:r w:rsidR="00E81D57" w:rsidRPr="00B754BD">
        <w:rPr>
          <w:rFonts w:ascii="Perpetua" w:hAnsi="Perpetua"/>
          <w:sz w:val="32"/>
          <w:szCs w:val="32"/>
        </w:rPr>
        <w:t xml:space="preserve">to be eligible to represent </w:t>
      </w:r>
      <w:r w:rsidR="004D5BB5" w:rsidRPr="00B754BD">
        <w:rPr>
          <w:rFonts w:ascii="Perpetua" w:hAnsi="Perpetua"/>
          <w:sz w:val="32"/>
          <w:szCs w:val="32"/>
        </w:rPr>
        <w:t>indigent people in criminal cases</w:t>
      </w:r>
      <w:r w:rsidR="009B575E" w:rsidRPr="00B754BD">
        <w:rPr>
          <w:rFonts w:ascii="Perpetua" w:hAnsi="Perpetua"/>
          <w:sz w:val="32"/>
          <w:szCs w:val="32"/>
        </w:rPr>
        <w:t>.</w:t>
      </w:r>
      <w:r w:rsidR="006952A5" w:rsidRPr="00B754BD">
        <w:rPr>
          <w:rStyle w:val="FootnoteReference"/>
          <w:rFonts w:ascii="Perpetua" w:hAnsi="Perpetua"/>
          <w:sz w:val="32"/>
          <w:szCs w:val="32"/>
        </w:rPr>
        <w:footnoteReference w:id="14"/>
      </w:r>
      <w:r w:rsidR="00893F9C" w:rsidRPr="00B754BD">
        <w:rPr>
          <w:rFonts w:ascii="Perpetua" w:hAnsi="Perpetua"/>
          <w:sz w:val="32"/>
          <w:szCs w:val="32"/>
        </w:rPr>
        <w:t xml:space="preserve"> Beyond these general mandates, the </w:t>
      </w:r>
      <w:r w:rsidR="0070319A" w:rsidRPr="00B754BD">
        <w:rPr>
          <w:rFonts w:ascii="Perpetua" w:hAnsi="Perpetua"/>
          <w:sz w:val="32"/>
          <w:szCs w:val="32"/>
        </w:rPr>
        <w:t>Harris County Office of Managed Assigned Counsel</w:t>
      </w:r>
      <w:r w:rsidR="00893F9C" w:rsidRPr="00B754BD">
        <w:rPr>
          <w:rFonts w:ascii="Perpetua" w:hAnsi="Perpetua"/>
          <w:sz w:val="32"/>
          <w:szCs w:val="32"/>
        </w:rPr>
        <w:t xml:space="preserve"> believes that </w:t>
      </w:r>
      <w:r w:rsidR="004F107D" w:rsidRPr="00B754BD">
        <w:rPr>
          <w:rFonts w:ascii="Perpetua" w:hAnsi="Perpetua"/>
          <w:sz w:val="32"/>
          <w:szCs w:val="32"/>
        </w:rPr>
        <w:t xml:space="preserve">continuing education is critically important to ensure that Attorneys </w:t>
      </w:r>
      <w:r w:rsidR="0070319A" w:rsidRPr="00B754BD">
        <w:rPr>
          <w:rFonts w:ascii="Perpetua" w:hAnsi="Perpetua"/>
          <w:sz w:val="32"/>
          <w:szCs w:val="32"/>
        </w:rPr>
        <w:t xml:space="preserve">understand how to utilize the resources provided by the MAC Office, to understand the changes in Texas and Federal law impacting criminal cases, </w:t>
      </w:r>
      <w:r w:rsidR="00A8228B" w:rsidRPr="00B754BD">
        <w:rPr>
          <w:rFonts w:ascii="Perpetua" w:hAnsi="Perpetua"/>
          <w:sz w:val="32"/>
          <w:szCs w:val="32"/>
        </w:rPr>
        <w:t xml:space="preserve">to better predict the collateral consequences of convictions and other dispositions, </w:t>
      </w:r>
      <w:r w:rsidR="006D1192" w:rsidRPr="00B754BD">
        <w:rPr>
          <w:rFonts w:ascii="Perpetua" w:hAnsi="Perpetua"/>
          <w:sz w:val="32"/>
          <w:szCs w:val="32"/>
        </w:rPr>
        <w:t>and to better understand and meet Clients’ needs.</w:t>
      </w:r>
    </w:p>
    <w:p w14:paraId="62265C9D" w14:textId="48E4D089" w:rsidR="006D1192" w:rsidRPr="00901911" w:rsidRDefault="22B6C5C5" w:rsidP="00602431">
      <w:pPr>
        <w:pStyle w:val="Heading2"/>
        <w:numPr>
          <w:ilvl w:val="0"/>
          <w:numId w:val="140"/>
        </w:numPr>
      </w:pPr>
      <w:bookmarkStart w:id="73" w:name="_Toc84341471"/>
      <w:r w:rsidRPr="007063CD">
        <w:t xml:space="preserve">MAC Office </w:t>
      </w:r>
      <w:r w:rsidR="0594348B" w:rsidRPr="008615F7">
        <w:t>Annual Continuing Education</w:t>
      </w:r>
      <w:r w:rsidRPr="00393C7E">
        <w:t xml:space="preserve"> Requirements</w:t>
      </w:r>
      <w:bookmarkEnd w:id="73"/>
    </w:p>
    <w:p w14:paraId="430099B8" w14:textId="2FC59274" w:rsidR="00B10891" w:rsidRPr="00B754BD" w:rsidRDefault="006D1192" w:rsidP="00602431">
      <w:pPr>
        <w:ind w:firstLine="720"/>
        <w:jc w:val="both"/>
        <w:rPr>
          <w:rFonts w:ascii="Perpetua" w:hAnsi="Perpetua"/>
          <w:sz w:val="32"/>
          <w:szCs w:val="32"/>
        </w:rPr>
      </w:pPr>
      <w:proofErr w:type="gramStart"/>
      <w:r w:rsidRPr="00B754BD">
        <w:rPr>
          <w:rFonts w:ascii="Perpetua" w:hAnsi="Perpetua"/>
          <w:sz w:val="32"/>
          <w:szCs w:val="32"/>
        </w:rPr>
        <w:t>In order to</w:t>
      </w:r>
      <w:proofErr w:type="gramEnd"/>
      <w:r w:rsidRPr="00B754BD">
        <w:rPr>
          <w:rFonts w:ascii="Perpetua" w:hAnsi="Perpetua"/>
          <w:sz w:val="32"/>
          <w:szCs w:val="32"/>
        </w:rPr>
        <w:t xml:space="preserve"> remain eligible to receive appointments, Attorneys are expected to complete 10 hours of continuing education in </w:t>
      </w:r>
      <w:r w:rsidR="00B10891" w:rsidRPr="00B754BD">
        <w:rPr>
          <w:rFonts w:ascii="Perpetua" w:hAnsi="Perpetua"/>
          <w:sz w:val="32"/>
          <w:szCs w:val="32"/>
        </w:rPr>
        <w:t>criminal-defense-related topics</w:t>
      </w:r>
      <w:r w:rsidRPr="00B754BD">
        <w:rPr>
          <w:rFonts w:ascii="Perpetua" w:hAnsi="Perpetua"/>
          <w:sz w:val="32"/>
          <w:szCs w:val="32"/>
        </w:rPr>
        <w:t>, including 1 hour of ethics</w:t>
      </w:r>
      <w:r w:rsidR="00B10891" w:rsidRPr="00B754BD">
        <w:rPr>
          <w:rFonts w:ascii="Perpetua" w:hAnsi="Perpetua"/>
          <w:sz w:val="32"/>
          <w:szCs w:val="32"/>
        </w:rPr>
        <w:t xml:space="preserve"> annually.</w:t>
      </w:r>
      <w:r w:rsidRPr="00B754BD">
        <w:rPr>
          <w:rFonts w:ascii="Perpetua" w:hAnsi="Perpetua"/>
          <w:sz w:val="32"/>
          <w:szCs w:val="32"/>
        </w:rPr>
        <w:t xml:space="preserve"> </w:t>
      </w:r>
      <w:r w:rsidR="00B10891" w:rsidRPr="00B754BD">
        <w:rPr>
          <w:rFonts w:ascii="Perpetua" w:hAnsi="Perpetua"/>
          <w:sz w:val="32"/>
          <w:szCs w:val="32"/>
        </w:rPr>
        <w:t xml:space="preserve">Compliance will be measured on a cycle that starts on </w:t>
      </w:r>
      <w:r w:rsidRPr="00B754BD">
        <w:rPr>
          <w:rFonts w:ascii="Perpetua" w:hAnsi="Perpetua"/>
          <w:sz w:val="32"/>
          <w:szCs w:val="32"/>
        </w:rPr>
        <w:t xml:space="preserve">November 1 </w:t>
      </w:r>
      <w:r w:rsidR="00B10891" w:rsidRPr="00B754BD">
        <w:rPr>
          <w:rFonts w:ascii="Perpetua" w:hAnsi="Perpetua"/>
          <w:sz w:val="32"/>
          <w:szCs w:val="32"/>
        </w:rPr>
        <w:t xml:space="preserve">and ends on </w:t>
      </w:r>
      <w:r w:rsidRPr="00B754BD">
        <w:rPr>
          <w:rFonts w:ascii="Perpetua" w:hAnsi="Perpetua"/>
          <w:sz w:val="32"/>
          <w:szCs w:val="32"/>
        </w:rPr>
        <w:t xml:space="preserve">October 31 of the following year. </w:t>
      </w:r>
    </w:p>
    <w:p w14:paraId="45ADAAA7" w14:textId="08AEA90A" w:rsidR="00B10891" w:rsidRPr="00B754BD" w:rsidRDefault="0594348B" w:rsidP="00602431">
      <w:pPr>
        <w:pStyle w:val="Heading2"/>
        <w:numPr>
          <w:ilvl w:val="0"/>
          <w:numId w:val="107"/>
        </w:numPr>
      </w:pPr>
      <w:bookmarkStart w:id="74" w:name="_Toc84341472"/>
      <w:r w:rsidRPr="00B754BD">
        <w:t>Additional Requirements</w:t>
      </w:r>
      <w:bookmarkEnd w:id="74"/>
    </w:p>
    <w:p w14:paraId="437926BB" w14:textId="564B6FCB" w:rsidR="00A52560" w:rsidRPr="00B754BD" w:rsidRDefault="0E034D92" w:rsidP="00B80BBE">
      <w:pPr>
        <w:ind w:firstLine="720"/>
        <w:jc w:val="both"/>
        <w:rPr>
          <w:rFonts w:ascii="Perpetua" w:hAnsi="Perpetua"/>
          <w:sz w:val="32"/>
          <w:szCs w:val="32"/>
        </w:rPr>
      </w:pPr>
      <w:r w:rsidRPr="00B754BD">
        <w:rPr>
          <w:rFonts w:ascii="Perpetua" w:hAnsi="Perpetua"/>
          <w:sz w:val="32"/>
          <w:szCs w:val="32"/>
        </w:rPr>
        <w:t xml:space="preserve">In addition to the educational requirements imposed </w:t>
      </w:r>
      <w:r w:rsidR="591BF2AC" w:rsidRPr="00B754BD">
        <w:rPr>
          <w:rFonts w:ascii="Perpetua" w:hAnsi="Perpetua"/>
          <w:sz w:val="32"/>
          <w:szCs w:val="32"/>
        </w:rPr>
        <w:t xml:space="preserve">by the </w:t>
      </w:r>
      <w:r w:rsidR="0594348B" w:rsidRPr="00B754BD">
        <w:rPr>
          <w:rFonts w:ascii="Perpetua" w:hAnsi="Perpetua"/>
          <w:sz w:val="32"/>
          <w:szCs w:val="32"/>
        </w:rPr>
        <w:t xml:space="preserve">Office of Managed Assigned Counsel, the </w:t>
      </w:r>
      <w:r w:rsidR="591BF2AC" w:rsidRPr="00B754BD">
        <w:rPr>
          <w:rFonts w:ascii="Perpetua" w:hAnsi="Perpetua"/>
          <w:sz w:val="32"/>
          <w:szCs w:val="32"/>
        </w:rPr>
        <w:t>State Bar</w:t>
      </w:r>
      <w:r w:rsidR="00C8413E" w:rsidRPr="00B754BD">
        <w:rPr>
          <w:rStyle w:val="FootnoteReference"/>
          <w:rFonts w:ascii="Perpetua" w:hAnsi="Perpetua"/>
          <w:sz w:val="32"/>
          <w:szCs w:val="32"/>
        </w:rPr>
        <w:footnoteReference w:id="15"/>
      </w:r>
      <w:r w:rsidR="591BF2AC" w:rsidRPr="00B754BD">
        <w:rPr>
          <w:rFonts w:ascii="Perpetua" w:hAnsi="Perpetua"/>
          <w:sz w:val="32"/>
          <w:szCs w:val="32"/>
        </w:rPr>
        <w:t xml:space="preserve"> and the Administrative Code,</w:t>
      </w:r>
      <w:r w:rsidR="00B67BF5" w:rsidRPr="00B754BD">
        <w:rPr>
          <w:rStyle w:val="FootnoteReference"/>
          <w:rFonts w:ascii="Perpetua" w:hAnsi="Perpetua"/>
          <w:sz w:val="32"/>
          <w:szCs w:val="32"/>
        </w:rPr>
        <w:footnoteReference w:id="16"/>
      </w:r>
      <w:r w:rsidR="591BF2AC" w:rsidRPr="00B754BD">
        <w:rPr>
          <w:rFonts w:ascii="Perpetua" w:hAnsi="Perpetua"/>
          <w:sz w:val="32"/>
          <w:szCs w:val="32"/>
        </w:rPr>
        <w:t xml:space="preserve"> the Office of Managed Assigned Counsel </w:t>
      </w:r>
      <w:r w:rsidR="2DFE8C85" w:rsidRPr="00B754BD">
        <w:rPr>
          <w:rFonts w:ascii="Perpetua" w:hAnsi="Perpetua"/>
          <w:sz w:val="32"/>
          <w:szCs w:val="32"/>
        </w:rPr>
        <w:t xml:space="preserve">will </w:t>
      </w:r>
      <w:r w:rsidR="0594348B" w:rsidRPr="00B754BD">
        <w:rPr>
          <w:rFonts w:ascii="Perpetua" w:hAnsi="Perpetua"/>
          <w:sz w:val="32"/>
          <w:szCs w:val="32"/>
        </w:rPr>
        <w:t>expect A</w:t>
      </w:r>
      <w:r w:rsidR="3810179E" w:rsidRPr="00B754BD">
        <w:rPr>
          <w:rFonts w:ascii="Perpetua" w:hAnsi="Perpetua"/>
          <w:sz w:val="32"/>
          <w:szCs w:val="32"/>
        </w:rPr>
        <w:t xml:space="preserve">ttorneys to attend </w:t>
      </w:r>
      <w:r w:rsidR="69CB2715" w:rsidRPr="00B754BD">
        <w:rPr>
          <w:rFonts w:ascii="Perpetua" w:hAnsi="Perpetua"/>
          <w:sz w:val="32"/>
          <w:szCs w:val="32"/>
        </w:rPr>
        <w:t xml:space="preserve">an orientation program before participating in case intake and </w:t>
      </w:r>
      <w:r w:rsidR="69FB7533" w:rsidRPr="00B754BD">
        <w:rPr>
          <w:rFonts w:ascii="Perpetua" w:hAnsi="Perpetua"/>
          <w:sz w:val="32"/>
          <w:szCs w:val="32"/>
        </w:rPr>
        <w:t xml:space="preserve">may expect Attorneys to attend </w:t>
      </w:r>
      <w:r w:rsidR="0594348B" w:rsidRPr="00B754BD">
        <w:rPr>
          <w:rFonts w:ascii="Perpetua" w:hAnsi="Perpetua"/>
          <w:sz w:val="32"/>
          <w:szCs w:val="32"/>
        </w:rPr>
        <w:t xml:space="preserve">specific </w:t>
      </w:r>
      <w:r w:rsidR="1B71A796" w:rsidRPr="00B754BD">
        <w:rPr>
          <w:rFonts w:ascii="Perpetua" w:hAnsi="Perpetua"/>
          <w:sz w:val="32"/>
          <w:szCs w:val="32"/>
        </w:rPr>
        <w:t xml:space="preserve">continuing education programs, skills training, </w:t>
      </w:r>
      <w:r w:rsidR="6A766AAC" w:rsidRPr="00B754BD">
        <w:rPr>
          <w:rFonts w:ascii="Perpetua" w:hAnsi="Perpetua"/>
          <w:sz w:val="32"/>
          <w:szCs w:val="32"/>
        </w:rPr>
        <w:t xml:space="preserve">programs that help attorneys to better use the </w:t>
      </w:r>
      <w:r w:rsidR="2A1DD495" w:rsidRPr="00B754BD">
        <w:rPr>
          <w:rFonts w:ascii="Perpetua" w:hAnsi="Perpetua"/>
          <w:sz w:val="32"/>
          <w:szCs w:val="32"/>
        </w:rPr>
        <w:t xml:space="preserve">MAC </w:t>
      </w:r>
      <w:r w:rsidR="6A766AAC" w:rsidRPr="00B754BD">
        <w:rPr>
          <w:rFonts w:ascii="Perpetua" w:hAnsi="Perpetua"/>
          <w:sz w:val="32"/>
          <w:szCs w:val="32"/>
        </w:rPr>
        <w:t>Office’s resources,</w:t>
      </w:r>
      <w:r w:rsidR="05583482" w:rsidRPr="00B754BD">
        <w:rPr>
          <w:rFonts w:ascii="Perpetua" w:hAnsi="Perpetua"/>
          <w:sz w:val="32"/>
          <w:szCs w:val="32"/>
        </w:rPr>
        <w:t xml:space="preserve"> </w:t>
      </w:r>
      <w:r w:rsidR="0594348B" w:rsidRPr="00B754BD">
        <w:rPr>
          <w:rFonts w:ascii="Perpetua" w:hAnsi="Perpetua"/>
          <w:sz w:val="32"/>
          <w:szCs w:val="32"/>
        </w:rPr>
        <w:t>and</w:t>
      </w:r>
      <w:r w:rsidR="0DF8CF8A" w:rsidRPr="00B754BD">
        <w:rPr>
          <w:rFonts w:ascii="Perpetua" w:hAnsi="Perpetua"/>
          <w:sz w:val="32"/>
          <w:szCs w:val="32"/>
        </w:rPr>
        <w:t xml:space="preserve"> other programs that </w:t>
      </w:r>
      <w:r w:rsidR="3C68D82F" w:rsidRPr="00B754BD">
        <w:rPr>
          <w:rFonts w:ascii="Perpetua" w:hAnsi="Perpetua"/>
          <w:sz w:val="32"/>
          <w:szCs w:val="32"/>
        </w:rPr>
        <w:t>promote</w:t>
      </w:r>
      <w:r w:rsidR="0DF8CF8A" w:rsidRPr="00B754BD">
        <w:rPr>
          <w:rFonts w:ascii="Perpetua" w:hAnsi="Perpetua"/>
          <w:sz w:val="32"/>
          <w:szCs w:val="32"/>
        </w:rPr>
        <w:t xml:space="preserve"> the </w:t>
      </w:r>
      <w:r w:rsidR="2A1DD495" w:rsidRPr="00B754BD">
        <w:rPr>
          <w:rFonts w:ascii="Perpetua" w:hAnsi="Perpetua"/>
          <w:sz w:val="32"/>
          <w:szCs w:val="32"/>
        </w:rPr>
        <w:t xml:space="preserve">MAC </w:t>
      </w:r>
      <w:r w:rsidR="0DF8CF8A" w:rsidRPr="00B754BD">
        <w:rPr>
          <w:rFonts w:ascii="Perpetua" w:hAnsi="Perpetua"/>
          <w:sz w:val="32"/>
          <w:szCs w:val="32"/>
        </w:rPr>
        <w:t xml:space="preserve">Office’s missions of client-centered, holistic representation </w:t>
      </w:r>
      <w:r w:rsidR="56BD99B1" w:rsidRPr="00B754BD">
        <w:rPr>
          <w:rFonts w:ascii="Perpetua" w:hAnsi="Perpetua"/>
          <w:sz w:val="32"/>
          <w:szCs w:val="32"/>
        </w:rPr>
        <w:t>and</w:t>
      </w:r>
      <w:r w:rsidR="0DF8CF8A" w:rsidRPr="00B754BD">
        <w:rPr>
          <w:rFonts w:ascii="Perpetua" w:hAnsi="Perpetua"/>
          <w:sz w:val="32"/>
          <w:szCs w:val="32"/>
        </w:rPr>
        <w:t xml:space="preserve"> improving indigent defe</w:t>
      </w:r>
      <w:r w:rsidR="3C781E16" w:rsidRPr="00B754BD">
        <w:rPr>
          <w:rFonts w:ascii="Perpetua" w:hAnsi="Perpetua"/>
          <w:sz w:val="32"/>
          <w:szCs w:val="32"/>
        </w:rPr>
        <w:t>nse.</w:t>
      </w:r>
      <w:r w:rsidR="1B71A796" w:rsidRPr="00B754BD">
        <w:rPr>
          <w:rFonts w:ascii="Perpetua" w:hAnsi="Perpetua"/>
          <w:sz w:val="32"/>
          <w:szCs w:val="32"/>
        </w:rPr>
        <w:t xml:space="preserve"> </w:t>
      </w:r>
      <w:r w:rsidR="0E1F199C" w:rsidRPr="00B754BD">
        <w:rPr>
          <w:rFonts w:ascii="Perpetua" w:hAnsi="Perpetua"/>
          <w:sz w:val="32"/>
          <w:szCs w:val="32"/>
        </w:rPr>
        <w:t xml:space="preserve">These programs may be mandatory for all </w:t>
      </w:r>
      <w:r w:rsidR="374C2984" w:rsidRPr="00B754BD">
        <w:rPr>
          <w:rFonts w:ascii="Perpetua" w:hAnsi="Perpetua"/>
          <w:sz w:val="32"/>
          <w:szCs w:val="32"/>
        </w:rPr>
        <w:lastRenderedPageBreak/>
        <w:t>participating attorneys</w:t>
      </w:r>
      <w:r w:rsidR="50EEC0A0" w:rsidRPr="00B754BD">
        <w:rPr>
          <w:rFonts w:ascii="Perpetua" w:hAnsi="Perpetua"/>
          <w:sz w:val="32"/>
          <w:szCs w:val="32"/>
        </w:rPr>
        <w:t>, may be mandatory for attorneys accepting certain types of cases, or may be mandatory for attorneys need</w:t>
      </w:r>
      <w:r w:rsidR="374C2984" w:rsidRPr="00B754BD">
        <w:rPr>
          <w:rFonts w:ascii="Perpetua" w:hAnsi="Perpetua"/>
          <w:sz w:val="32"/>
          <w:szCs w:val="32"/>
        </w:rPr>
        <w:t>ing</w:t>
      </w:r>
      <w:r w:rsidR="50EEC0A0" w:rsidRPr="00B754BD">
        <w:rPr>
          <w:rFonts w:ascii="Perpetua" w:hAnsi="Perpetua"/>
          <w:sz w:val="32"/>
          <w:szCs w:val="32"/>
        </w:rPr>
        <w:t xml:space="preserve"> </w:t>
      </w:r>
      <w:r w:rsidR="3810179E" w:rsidRPr="00B754BD">
        <w:rPr>
          <w:rFonts w:ascii="Perpetua" w:hAnsi="Perpetua"/>
          <w:sz w:val="32"/>
          <w:szCs w:val="32"/>
        </w:rPr>
        <w:t>additional training.</w:t>
      </w:r>
      <w:r w:rsidR="73D08317" w:rsidRPr="00B754BD">
        <w:rPr>
          <w:rFonts w:ascii="Perpetua" w:hAnsi="Perpetua"/>
          <w:sz w:val="32"/>
          <w:szCs w:val="32"/>
        </w:rPr>
        <w:t xml:space="preserve"> </w:t>
      </w:r>
    </w:p>
    <w:p w14:paraId="7D42B20F" w14:textId="77777777" w:rsidR="00954A4B" w:rsidRDefault="00954A4B">
      <w:pPr>
        <w:rPr>
          <w:rFonts w:ascii="Perpetua" w:eastAsiaTheme="majorEastAsia" w:hAnsi="Perpetua" w:cstheme="majorBidi"/>
          <w:b/>
          <w:bCs/>
          <w:smallCaps/>
          <w:sz w:val="32"/>
          <w:szCs w:val="32"/>
        </w:rPr>
      </w:pPr>
      <w:bookmarkStart w:id="75" w:name="_Toc76650913"/>
      <w:bookmarkStart w:id="76" w:name="_Toc76987300"/>
      <w:bookmarkStart w:id="77" w:name="_Toc76650914"/>
      <w:bookmarkStart w:id="78" w:name="_Toc76987301"/>
      <w:bookmarkStart w:id="79" w:name="_Toc76650915"/>
      <w:bookmarkStart w:id="80" w:name="_Toc76987302"/>
      <w:bookmarkStart w:id="81" w:name="_Toc76650916"/>
      <w:bookmarkStart w:id="82" w:name="_Toc76987303"/>
      <w:bookmarkStart w:id="83" w:name="_Toc76650917"/>
      <w:bookmarkStart w:id="84" w:name="_Toc76987304"/>
      <w:bookmarkStart w:id="85" w:name="_Toc76650918"/>
      <w:bookmarkStart w:id="86" w:name="_Toc76987305"/>
      <w:bookmarkStart w:id="87" w:name="_Toc70507535"/>
      <w:bookmarkEnd w:id="75"/>
      <w:bookmarkEnd w:id="76"/>
      <w:bookmarkEnd w:id="77"/>
      <w:bookmarkEnd w:id="78"/>
      <w:bookmarkEnd w:id="79"/>
      <w:bookmarkEnd w:id="80"/>
      <w:bookmarkEnd w:id="81"/>
      <w:bookmarkEnd w:id="82"/>
      <w:bookmarkEnd w:id="83"/>
      <w:bookmarkEnd w:id="84"/>
      <w:bookmarkEnd w:id="85"/>
      <w:bookmarkEnd w:id="86"/>
      <w:r>
        <w:br w:type="page"/>
      </w:r>
    </w:p>
    <w:p w14:paraId="1C871000" w14:textId="14863F9A" w:rsidR="003A6EF7" w:rsidRPr="00B754BD" w:rsidRDefault="251892BB">
      <w:pPr>
        <w:pStyle w:val="Heading1"/>
      </w:pPr>
      <w:bookmarkStart w:id="88" w:name="_Toc84341473"/>
      <w:r w:rsidRPr="00B754BD">
        <w:lastRenderedPageBreak/>
        <w:t>Provi</w:t>
      </w:r>
      <w:r w:rsidR="551E4AF3" w:rsidRPr="00B754BD">
        <w:t>ding</w:t>
      </w:r>
      <w:r w:rsidRPr="00B754BD">
        <w:t xml:space="preserve"> Litigation Support Resources to Attorneys</w:t>
      </w:r>
      <w:r w:rsidR="32C6899B" w:rsidRPr="00B754BD">
        <w:t xml:space="preserve"> Receiving Appointments</w:t>
      </w:r>
      <w:bookmarkEnd w:id="87"/>
      <w:bookmarkEnd w:id="88"/>
    </w:p>
    <w:p w14:paraId="6BF47706" w14:textId="5ABE8726" w:rsidR="003A6EF7" w:rsidRPr="00B754BD" w:rsidRDefault="004D5520" w:rsidP="004D5520">
      <w:pPr>
        <w:ind w:firstLine="720"/>
        <w:jc w:val="both"/>
        <w:rPr>
          <w:rFonts w:ascii="Perpetua" w:hAnsi="Perpetua"/>
          <w:sz w:val="32"/>
          <w:szCs w:val="32"/>
        </w:rPr>
      </w:pPr>
      <w:r w:rsidRPr="00B754BD">
        <w:rPr>
          <w:rFonts w:ascii="Perpetua" w:hAnsi="Perpetua"/>
          <w:sz w:val="32"/>
          <w:szCs w:val="32"/>
        </w:rPr>
        <w:t xml:space="preserve">Effective indigent defense requires </w:t>
      </w:r>
      <w:r w:rsidRPr="00B754BD">
        <w:rPr>
          <w:rFonts w:ascii="Perpetua" w:hAnsi="Perpetua"/>
          <w:i/>
          <w:iCs/>
          <w:sz w:val="32"/>
          <w:szCs w:val="32"/>
        </w:rPr>
        <w:t>“</w:t>
      </w:r>
      <w:r w:rsidRPr="00B754BD">
        <w:rPr>
          <w:rFonts w:ascii="Perpetua" w:hAnsi="Perpetua"/>
          <w:sz w:val="32"/>
          <w:szCs w:val="32"/>
        </w:rPr>
        <w:t>parity between defense counsel and the prosecution with respect to resources.”</w:t>
      </w:r>
      <w:r w:rsidRPr="00B754BD">
        <w:rPr>
          <w:rStyle w:val="FootnoteReference"/>
          <w:rFonts w:ascii="Perpetua" w:hAnsi="Perpetua"/>
          <w:sz w:val="32"/>
          <w:szCs w:val="32"/>
        </w:rPr>
        <w:footnoteReference w:id="17"/>
      </w:r>
      <w:r w:rsidRPr="00B754BD">
        <w:rPr>
          <w:rFonts w:ascii="Perpetua" w:hAnsi="Perpetua"/>
          <w:sz w:val="32"/>
          <w:szCs w:val="32"/>
        </w:rPr>
        <w:t xml:space="preserve"> </w:t>
      </w:r>
      <w:r w:rsidR="00CB16CF" w:rsidRPr="00B754BD">
        <w:rPr>
          <w:rFonts w:ascii="Perpetua" w:hAnsi="Perpetua"/>
          <w:i/>
          <w:iCs/>
          <w:sz w:val="32"/>
          <w:szCs w:val="32"/>
        </w:rPr>
        <w:t>Guidelines for Indigent Defense Caseloads: A Report to the Texas Indigent Defense Commission</w:t>
      </w:r>
      <w:r w:rsidR="00CB16CF" w:rsidRPr="00B754BD">
        <w:rPr>
          <w:rFonts w:ascii="Perpetua" w:hAnsi="Perpetua"/>
          <w:sz w:val="32"/>
          <w:szCs w:val="32"/>
        </w:rPr>
        <w:t xml:space="preserve"> indicat</w:t>
      </w:r>
      <w:r w:rsidR="00A44F62" w:rsidRPr="00B754BD">
        <w:rPr>
          <w:rFonts w:ascii="Perpetua" w:hAnsi="Perpetua"/>
          <w:sz w:val="32"/>
          <w:szCs w:val="32"/>
        </w:rPr>
        <w:t>es</w:t>
      </w:r>
      <w:r w:rsidR="00CB16CF" w:rsidRPr="00B754BD">
        <w:rPr>
          <w:rFonts w:ascii="Perpetua" w:hAnsi="Perpetua"/>
          <w:sz w:val="32"/>
          <w:szCs w:val="32"/>
        </w:rPr>
        <w:t xml:space="preserve"> that the most critical shortfall </w:t>
      </w:r>
      <w:r w:rsidRPr="00B754BD">
        <w:rPr>
          <w:rFonts w:ascii="Perpetua" w:hAnsi="Perpetua"/>
          <w:sz w:val="32"/>
          <w:szCs w:val="32"/>
        </w:rPr>
        <w:t>in indigent defense is in access to investigators</w:t>
      </w:r>
      <w:r w:rsidR="00EA4135" w:rsidRPr="00B754BD">
        <w:rPr>
          <w:rFonts w:ascii="Perpetua" w:hAnsi="Perpetua"/>
          <w:sz w:val="32"/>
          <w:szCs w:val="32"/>
        </w:rPr>
        <w:t>,</w:t>
      </w:r>
      <w:r w:rsidRPr="00B754BD">
        <w:rPr>
          <w:rFonts w:ascii="Perpetua" w:hAnsi="Perpetua"/>
          <w:sz w:val="32"/>
          <w:szCs w:val="32"/>
        </w:rPr>
        <w:t xml:space="preserve"> and noted that </w:t>
      </w:r>
      <w:r w:rsidR="00A44F62" w:rsidRPr="00B754BD">
        <w:rPr>
          <w:rFonts w:ascii="Perpetua" w:hAnsi="Perpetua"/>
          <w:sz w:val="32"/>
          <w:szCs w:val="32"/>
        </w:rPr>
        <w:t>the growing use of forensic evidence, the increased prevalence of clients with mental health problems, and the increasing number of collateral consequences of conviction impose demands upon attorneys</w:t>
      </w:r>
      <w:r w:rsidR="00CB16CF" w:rsidRPr="00B754BD">
        <w:rPr>
          <w:rFonts w:ascii="Perpetua" w:hAnsi="Perpetua"/>
          <w:sz w:val="32"/>
          <w:szCs w:val="32"/>
        </w:rPr>
        <w:t>.</w:t>
      </w:r>
      <w:r w:rsidR="00CB16CF" w:rsidRPr="00B754BD">
        <w:rPr>
          <w:rStyle w:val="FootnoteReference"/>
          <w:rFonts w:ascii="Perpetua" w:hAnsi="Perpetua"/>
          <w:sz w:val="32"/>
          <w:szCs w:val="32"/>
        </w:rPr>
        <w:footnoteReference w:id="18"/>
      </w:r>
      <w:r w:rsidRPr="00B754BD">
        <w:rPr>
          <w:rFonts w:ascii="Perpetua" w:hAnsi="Perpetua"/>
          <w:sz w:val="32"/>
          <w:szCs w:val="32"/>
        </w:rPr>
        <w:t xml:space="preserve"> </w:t>
      </w:r>
    </w:p>
    <w:p w14:paraId="2BA9E85A" w14:textId="3DBE13B7" w:rsidR="00804266" w:rsidRPr="00B754BD" w:rsidRDefault="00BE12C9" w:rsidP="004D5520">
      <w:pPr>
        <w:ind w:firstLine="720"/>
        <w:jc w:val="both"/>
        <w:rPr>
          <w:rFonts w:ascii="Perpetua" w:hAnsi="Perpetua"/>
          <w:sz w:val="32"/>
          <w:szCs w:val="32"/>
        </w:rPr>
      </w:pPr>
      <w:r w:rsidRPr="00B754BD">
        <w:rPr>
          <w:rFonts w:ascii="Perpetua" w:hAnsi="Perpetua"/>
          <w:sz w:val="32"/>
          <w:szCs w:val="32"/>
        </w:rPr>
        <w:t>T</w:t>
      </w:r>
      <w:r w:rsidR="00A44F62" w:rsidRPr="00B754BD">
        <w:rPr>
          <w:rFonts w:ascii="Perpetua" w:hAnsi="Perpetua"/>
          <w:sz w:val="32"/>
          <w:szCs w:val="32"/>
        </w:rPr>
        <w:t xml:space="preserve">he Office of Managed Assigned Counsel </w:t>
      </w:r>
      <w:r w:rsidR="003624E4" w:rsidRPr="00B754BD">
        <w:rPr>
          <w:rFonts w:ascii="Perpetua" w:hAnsi="Perpetua"/>
          <w:sz w:val="32"/>
          <w:szCs w:val="32"/>
        </w:rPr>
        <w:t>will</w:t>
      </w:r>
      <w:r w:rsidR="00A44F62" w:rsidRPr="00B754BD">
        <w:rPr>
          <w:rFonts w:ascii="Perpetua" w:hAnsi="Perpetua"/>
          <w:sz w:val="32"/>
          <w:szCs w:val="32"/>
        </w:rPr>
        <w:t xml:space="preserve"> offer several services to the </w:t>
      </w:r>
      <w:r w:rsidR="00285CBD">
        <w:rPr>
          <w:rFonts w:ascii="Perpetua" w:hAnsi="Perpetua"/>
          <w:sz w:val="32"/>
          <w:szCs w:val="32"/>
        </w:rPr>
        <w:t>C</w:t>
      </w:r>
      <w:r w:rsidR="00A44F62" w:rsidRPr="00B754BD">
        <w:rPr>
          <w:rFonts w:ascii="Perpetua" w:hAnsi="Perpetua"/>
          <w:sz w:val="32"/>
          <w:szCs w:val="32"/>
        </w:rPr>
        <w:t xml:space="preserve">lients of </w:t>
      </w:r>
      <w:r w:rsidR="002A29C1" w:rsidRPr="00B754BD">
        <w:rPr>
          <w:rFonts w:ascii="Perpetua" w:hAnsi="Perpetua"/>
          <w:sz w:val="32"/>
          <w:szCs w:val="32"/>
        </w:rPr>
        <w:t xml:space="preserve">participating </w:t>
      </w:r>
      <w:r w:rsidR="00285CBD">
        <w:rPr>
          <w:rFonts w:ascii="Perpetua" w:hAnsi="Perpetua"/>
          <w:sz w:val="32"/>
          <w:szCs w:val="32"/>
        </w:rPr>
        <w:t>A</w:t>
      </w:r>
      <w:r w:rsidR="002A29C1" w:rsidRPr="00B754BD">
        <w:rPr>
          <w:rFonts w:ascii="Perpetua" w:hAnsi="Perpetua"/>
          <w:sz w:val="32"/>
          <w:szCs w:val="32"/>
        </w:rPr>
        <w:t>ttorneys</w:t>
      </w:r>
      <w:r w:rsidR="00A44F62" w:rsidRPr="00B754BD">
        <w:rPr>
          <w:rFonts w:ascii="Perpetua" w:hAnsi="Perpetua"/>
          <w:sz w:val="32"/>
          <w:szCs w:val="32"/>
        </w:rPr>
        <w:t xml:space="preserve">, including </w:t>
      </w:r>
      <w:r w:rsidR="003604F4" w:rsidRPr="00B754BD">
        <w:rPr>
          <w:rFonts w:ascii="Perpetua" w:hAnsi="Perpetua"/>
          <w:sz w:val="32"/>
          <w:szCs w:val="32"/>
        </w:rPr>
        <w:t>providing access to investigators, social workers,</w:t>
      </w:r>
      <w:r w:rsidR="00216804" w:rsidRPr="00B754BD">
        <w:rPr>
          <w:rFonts w:ascii="Perpetua" w:hAnsi="Perpetua"/>
          <w:sz w:val="32"/>
          <w:szCs w:val="32"/>
        </w:rPr>
        <w:t xml:space="preserve"> </w:t>
      </w:r>
      <w:r w:rsidR="003604F4" w:rsidRPr="00B754BD">
        <w:rPr>
          <w:rFonts w:ascii="Perpetua" w:hAnsi="Perpetua"/>
          <w:sz w:val="32"/>
          <w:szCs w:val="32"/>
        </w:rPr>
        <w:t>an immigration attorney</w:t>
      </w:r>
      <w:r w:rsidR="004C7712" w:rsidRPr="00B754BD">
        <w:rPr>
          <w:rFonts w:ascii="Perpetua" w:hAnsi="Perpetua"/>
          <w:sz w:val="32"/>
          <w:szCs w:val="32"/>
        </w:rPr>
        <w:t>, and other resources</w:t>
      </w:r>
      <w:r w:rsidR="003604F4" w:rsidRPr="00B754BD">
        <w:rPr>
          <w:rFonts w:ascii="Perpetua" w:hAnsi="Perpetua"/>
          <w:sz w:val="32"/>
          <w:szCs w:val="32"/>
        </w:rPr>
        <w:t xml:space="preserve">. </w:t>
      </w:r>
      <w:r w:rsidR="003604F4" w:rsidRPr="0034358D">
        <w:rPr>
          <w:rFonts w:ascii="Perpetua" w:hAnsi="Perpetua"/>
          <w:sz w:val="32"/>
          <w:szCs w:val="32"/>
        </w:rPr>
        <w:t xml:space="preserve">The </w:t>
      </w:r>
      <w:r w:rsidR="00CD044A" w:rsidRPr="0034358D">
        <w:rPr>
          <w:rFonts w:ascii="Perpetua" w:hAnsi="Perpetua"/>
          <w:sz w:val="32"/>
          <w:szCs w:val="32"/>
        </w:rPr>
        <w:t xml:space="preserve">MAC </w:t>
      </w:r>
      <w:r w:rsidR="007D1AD6" w:rsidRPr="0034358D">
        <w:rPr>
          <w:rFonts w:ascii="Perpetua" w:hAnsi="Perpetua"/>
          <w:sz w:val="32"/>
          <w:szCs w:val="32"/>
        </w:rPr>
        <w:t>Office</w:t>
      </w:r>
      <w:r w:rsidR="003604F4" w:rsidRPr="0034358D">
        <w:rPr>
          <w:rFonts w:ascii="Perpetua" w:hAnsi="Perpetua"/>
          <w:sz w:val="32"/>
          <w:szCs w:val="32"/>
        </w:rPr>
        <w:t xml:space="preserve"> strongly </w:t>
      </w:r>
      <w:r w:rsidR="003624E4" w:rsidRPr="0034358D">
        <w:rPr>
          <w:rFonts w:ascii="Perpetua" w:hAnsi="Perpetua"/>
          <w:sz w:val="32"/>
          <w:szCs w:val="32"/>
        </w:rPr>
        <w:t xml:space="preserve">recommends that </w:t>
      </w:r>
      <w:r w:rsidR="00285CBD" w:rsidRPr="0034358D">
        <w:rPr>
          <w:rFonts w:ascii="Perpetua" w:hAnsi="Perpetua"/>
          <w:sz w:val="32"/>
          <w:szCs w:val="32"/>
        </w:rPr>
        <w:t>A</w:t>
      </w:r>
      <w:r w:rsidR="008740B1" w:rsidRPr="0034358D">
        <w:rPr>
          <w:rFonts w:ascii="Perpetua" w:hAnsi="Perpetua"/>
          <w:sz w:val="32"/>
          <w:szCs w:val="32"/>
        </w:rPr>
        <w:t xml:space="preserve">ttorneys </w:t>
      </w:r>
      <w:r w:rsidR="003624E4" w:rsidRPr="0034358D">
        <w:rPr>
          <w:rFonts w:ascii="Perpetua" w:hAnsi="Perpetua"/>
          <w:sz w:val="32"/>
          <w:szCs w:val="32"/>
        </w:rPr>
        <w:t xml:space="preserve">utilize these resources in any case where </w:t>
      </w:r>
      <w:r w:rsidR="008D3777" w:rsidRPr="00B80BBE">
        <w:rPr>
          <w:rFonts w:ascii="Perpetua" w:hAnsi="Perpetua"/>
          <w:sz w:val="32"/>
          <w:szCs w:val="32"/>
        </w:rPr>
        <w:t>their clients would</w:t>
      </w:r>
      <w:r w:rsidR="004F6D1B" w:rsidRPr="00B80BBE">
        <w:rPr>
          <w:rFonts w:ascii="Perpetua" w:hAnsi="Perpetua"/>
          <w:sz w:val="32"/>
          <w:szCs w:val="32"/>
        </w:rPr>
        <w:t xml:space="preserve"> likely</w:t>
      </w:r>
      <w:r w:rsidR="008D3777" w:rsidRPr="00B80BBE">
        <w:rPr>
          <w:rFonts w:ascii="Perpetua" w:hAnsi="Perpetua"/>
          <w:sz w:val="32"/>
          <w:szCs w:val="32"/>
        </w:rPr>
        <w:t xml:space="preserve"> benefit</w:t>
      </w:r>
      <w:r w:rsidR="003E3E3D">
        <w:rPr>
          <w:rFonts w:ascii="Perpetua" w:hAnsi="Perpetua"/>
          <w:sz w:val="32"/>
          <w:szCs w:val="32"/>
        </w:rPr>
        <w:t xml:space="preserve"> from</w:t>
      </w:r>
      <w:r w:rsidR="008D3777" w:rsidRPr="00B80BBE">
        <w:rPr>
          <w:rFonts w:ascii="Perpetua" w:hAnsi="Perpetua"/>
          <w:sz w:val="32"/>
          <w:szCs w:val="32"/>
        </w:rPr>
        <w:t xml:space="preserve"> </w:t>
      </w:r>
      <w:r w:rsidR="0034358D" w:rsidRPr="00B80BBE">
        <w:rPr>
          <w:rFonts w:ascii="Perpetua" w:hAnsi="Perpetua"/>
          <w:sz w:val="32"/>
          <w:szCs w:val="32"/>
        </w:rPr>
        <w:t xml:space="preserve">such </w:t>
      </w:r>
      <w:r w:rsidR="001364DA" w:rsidRPr="00B80BBE">
        <w:rPr>
          <w:rFonts w:ascii="Perpetua" w:hAnsi="Perpetua"/>
          <w:sz w:val="32"/>
          <w:szCs w:val="32"/>
        </w:rPr>
        <w:t>supportive services.</w:t>
      </w:r>
      <w:r w:rsidR="00AE5CE5" w:rsidRPr="0034358D">
        <w:rPr>
          <w:rFonts w:ascii="Perpetua" w:hAnsi="Perpetua"/>
          <w:sz w:val="32"/>
          <w:szCs w:val="32"/>
        </w:rPr>
        <w:t xml:space="preserve"> </w:t>
      </w:r>
      <w:r w:rsidR="00AE5CE5" w:rsidRPr="00111F34">
        <w:rPr>
          <w:rFonts w:ascii="Perpetua" w:hAnsi="Perpetua"/>
          <w:sz w:val="32"/>
          <w:szCs w:val="32"/>
        </w:rPr>
        <w:t xml:space="preserve">The </w:t>
      </w:r>
      <w:r w:rsidR="00CD044A" w:rsidRPr="00111F34">
        <w:rPr>
          <w:rFonts w:ascii="Perpetua" w:hAnsi="Perpetua"/>
          <w:sz w:val="32"/>
          <w:szCs w:val="32"/>
        </w:rPr>
        <w:t xml:space="preserve">MAC </w:t>
      </w:r>
      <w:r w:rsidR="00AE5CE5" w:rsidRPr="00111F34">
        <w:rPr>
          <w:rFonts w:ascii="Perpetua" w:hAnsi="Perpetua"/>
          <w:sz w:val="32"/>
          <w:szCs w:val="32"/>
        </w:rPr>
        <w:t xml:space="preserve">Office </w:t>
      </w:r>
      <w:r w:rsidR="00154128" w:rsidRPr="00B80BBE">
        <w:rPr>
          <w:rFonts w:ascii="Perpetua" w:hAnsi="Perpetua"/>
          <w:sz w:val="32"/>
          <w:szCs w:val="32"/>
        </w:rPr>
        <w:t xml:space="preserve">will </w:t>
      </w:r>
      <w:r w:rsidR="00111F34" w:rsidRPr="00B80BBE">
        <w:rPr>
          <w:rFonts w:ascii="Perpetua" w:hAnsi="Perpetua"/>
          <w:sz w:val="32"/>
          <w:szCs w:val="32"/>
        </w:rPr>
        <w:t>make every effort</w:t>
      </w:r>
      <w:r w:rsidR="00154128" w:rsidRPr="00B80BBE">
        <w:rPr>
          <w:rFonts w:ascii="Perpetua" w:hAnsi="Perpetua"/>
          <w:sz w:val="32"/>
          <w:szCs w:val="32"/>
        </w:rPr>
        <w:t xml:space="preserve"> to fulfill</w:t>
      </w:r>
      <w:r w:rsidR="00AE5CE5" w:rsidRPr="00111F34">
        <w:rPr>
          <w:rFonts w:ascii="Perpetua" w:hAnsi="Perpetua"/>
          <w:sz w:val="32"/>
          <w:szCs w:val="32"/>
        </w:rPr>
        <w:t xml:space="preserve"> any reasonable request </w:t>
      </w:r>
      <w:r w:rsidR="002A29C1" w:rsidRPr="00111F34">
        <w:rPr>
          <w:rFonts w:ascii="Perpetua" w:hAnsi="Perpetua"/>
          <w:sz w:val="32"/>
          <w:szCs w:val="32"/>
        </w:rPr>
        <w:t>for</w:t>
      </w:r>
      <w:r w:rsidR="00AE5CE5" w:rsidRPr="00111F34">
        <w:rPr>
          <w:rFonts w:ascii="Perpetua" w:hAnsi="Perpetua"/>
          <w:sz w:val="32"/>
          <w:szCs w:val="32"/>
        </w:rPr>
        <w:t xml:space="preserve"> litigation support resources</w:t>
      </w:r>
      <w:r w:rsidR="00111F34" w:rsidRPr="00B80BBE">
        <w:rPr>
          <w:rFonts w:ascii="Perpetua" w:hAnsi="Perpetua"/>
          <w:sz w:val="32"/>
          <w:szCs w:val="32"/>
        </w:rPr>
        <w:t xml:space="preserve">. </w:t>
      </w:r>
    </w:p>
    <w:p w14:paraId="5E741B7C" w14:textId="538FEFDD" w:rsidR="00E171DB" w:rsidRPr="008615F7" w:rsidRDefault="00E171DB" w:rsidP="00602431">
      <w:pPr>
        <w:pStyle w:val="Heading2"/>
        <w:numPr>
          <w:ilvl w:val="0"/>
          <w:numId w:val="47"/>
        </w:numPr>
      </w:pPr>
      <w:bookmarkStart w:id="89" w:name="_Toc84341474"/>
      <w:r w:rsidRPr="007063CD">
        <w:t>Ensuring Access to Services</w:t>
      </w:r>
      <w:bookmarkEnd w:id="89"/>
    </w:p>
    <w:p w14:paraId="578DC702" w14:textId="7217AA49" w:rsidR="005853DD" w:rsidRPr="00B754BD" w:rsidRDefault="00F522FE" w:rsidP="004D5520">
      <w:pPr>
        <w:ind w:firstLine="720"/>
        <w:jc w:val="both"/>
        <w:rPr>
          <w:rFonts w:ascii="Perpetua" w:hAnsi="Perpetua"/>
          <w:sz w:val="32"/>
          <w:szCs w:val="32"/>
        </w:rPr>
      </w:pPr>
      <w:r w:rsidRPr="00B754BD">
        <w:rPr>
          <w:rFonts w:ascii="Perpetua" w:hAnsi="Perpetua"/>
          <w:sz w:val="32"/>
          <w:szCs w:val="32"/>
        </w:rPr>
        <w:t xml:space="preserve">The MAC Office is responsible for ensuring that the </w:t>
      </w:r>
      <w:r w:rsidR="00391B4C" w:rsidRPr="00B754BD">
        <w:rPr>
          <w:rFonts w:ascii="Perpetua" w:hAnsi="Perpetua"/>
          <w:sz w:val="32"/>
          <w:szCs w:val="32"/>
        </w:rPr>
        <w:t xml:space="preserve">provision of investigators, social workers, immigration consultation, and other resources is fair and </w:t>
      </w:r>
      <w:r w:rsidR="00AE209E" w:rsidRPr="00B754BD">
        <w:rPr>
          <w:rFonts w:ascii="Perpetua" w:hAnsi="Perpetua"/>
          <w:sz w:val="32"/>
          <w:szCs w:val="32"/>
        </w:rPr>
        <w:t xml:space="preserve">equitable. </w:t>
      </w:r>
      <w:r w:rsidR="003B3D61" w:rsidRPr="00B754BD">
        <w:rPr>
          <w:rFonts w:ascii="Perpetua" w:hAnsi="Perpetua"/>
          <w:sz w:val="32"/>
          <w:szCs w:val="32"/>
        </w:rPr>
        <w:t xml:space="preserve">First, </w:t>
      </w:r>
      <w:r w:rsidR="00B80BBE">
        <w:rPr>
          <w:rFonts w:ascii="Perpetua" w:hAnsi="Perpetua"/>
          <w:sz w:val="32"/>
          <w:szCs w:val="32"/>
        </w:rPr>
        <w:t xml:space="preserve">where possible, </w:t>
      </w:r>
      <w:r w:rsidR="003B3D61" w:rsidRPr="00B754BD">
        <w:rPr>
          <w:rFonts w:ascii="Perpetua" w:hAnsi="Perpetua"/>
          <w:sz w:val="32"/>
          <w:szCs w:val="32"/>
        </w:rPr>
        <w:t xml:space="preserve">the MAC Office will </w:t>
      </w:r>
      <w:r w:rsidR="00973608" w:rsidRPr="00B754BD">
        <w:rPr>
          <w:rFonts w:ascii="Perpetua" w:hAnsi="Perpetua"/>
          <w:sz w:val="32"/>
          <w:szCs w:val="32"/>
        </w:rPr>
        <w:t xml:space="preserve">distribute services </w:t>
      </w:r>
      <w:r w:rsidR="009264DF" w:rsidRPr="00B754BD">
        <w:rPr>
          <w:rFonts w:ascii="Perpetua" w:hAnsi="Perpetua"/>
          <w:sz w:val="32"/>
          <w:szCs w:val="32"/>
        </w:rPr>
        <w:t xml:space="preserve">in a manner that prioritizes clients </w:t>
      </w:r>
      <w:r w:rsidR="009264DF" w:rsidRPr="000011EE">
        <w:rPr>
          <w:rFonts w:ascii="Perpetua" w:hAnsi="Perpetua"/>
          <w:sz w:val="32"/>
          <w:szCs w:val="32"/>
        </w:rPr>
        <w:t>in critical need of assistance first</w:t>
      </w:r>
      <w:r w:rsidR="009264DF" w:rsidRPr="00B754BD">
        <w:rPr>
          <w:rFonts w:ascii="Perpetua" w:hAnsi="Perpetua"/>
          <w:sz w:val="32"/>
          <w:szCs w:val="32"/>
        </w:rPr>
        <w:t>, the</w:t>
      </w:r>
      <w:r w:rsidR="00C536DD" w:rsidRPr="00B754BD">
        <w:rPr>
          <w:rFonts w:ascii="Perpetua" w:hAnsi="Perpetua"/>
          <w:sz w:val="32"/>
          <w:szCs w:val="32"/>
        </w:rPr>
        <w:t>n</w:t>
      </w:r>
      <w:r w:rsidR="009264DF" w:rsidRPr="00B754BD">
        <w:rPr>
          <w:rFonts w:ascii="Perpetua" w:hAnsi="Perpetua"/>
          <w:sz w:val="32"/>
          <w:szCs w:val="32"/>
        </w:rPr>
        <w:t xml:space="preserve"> distributes services as evenly as possible</w:t>
      </w:r>
      <w:r w:rsidR="00C536DD" w:rsidRPr="00B754BD">
        <w:rPr>
          <w:rFonts w:ascii="Perpetua" w:hAnsi="Perpetua"/>
          <w:sz w:val="32"/>
          <w:szCs w:val="32"/>
        </w:rPr>
        <w:t>. Second</w:t>
      </w:r>
      <w:r w:rsidR="00C536DD" w:rsidRPr="00410CA9">
        <w:rPr>
          <w:rFonts w:ascii="Perpetua" w:hAnsi="Perpetua"/>
          <w:sz w:val="32"/>
          <w:szCs w:val="32"/>
        </w:rPr>
        <w:t xml:space="preserve">, where the MAC Office cannot, due to conflict or lack of </w:t>
      </w:r>
      <w:r w:rsidR="00F000F3" w:rsidRPr="00410CA9">
        <w:rPr>
          <w:rFonts w:ascii="Perpetua" w:hAnsi="Perpetua"/>
          <w:sz w:val="32"/>
          <w:szCs w:val="32"/>
        </w:rPr>
        <w:t xml:space="preserve">available resources, directly provide case-critical services itself, it will </w:t>
      </w:r>
      <w:r w:rsidR="00CD5081" w:rsidRPr="00410CA9">
        <w:rPr>
          <w:rFonts w:ascii="Perpetua" w:hAnsi="Perpetua"/>
          <w:sz w:val="32"/>
          <w:szCs w:val="32"/>
        </w:rPr>
        <w:t xml:space="preserve">attempt to </w:t>
      </w:r>
      <w:r w:rsidR="00F000F3" w:rsidRPr="00410CA9">
        <w:rPr>
          <w:rFonts w:ascii="Perpetua" w:hAnsi="Perpetua"/>
          <w:sz w:val="32"/>
          <w:szCs w:val="32"/>
        </w:rPr>
        <w:t xml:space="preserve">coordinate resources through external </w:t>
      </w:r>
      <w:r w:rsidR="00410CA9" w:rsidRPr="00410CA9">
        <w:rPr>
          <w:rFonts w:ascii="Perpetua" w:hAnsi="Perpetua"/>
          <w:sz w:val="32"/>
          <w:szCs w:val="32"/>
        </w:rPr>
        <w:t>service providers.</w:t>
      </w:r>
      <w:r w:rsidR="00891C02">
        <w:rPr>
          <w:rFonts w:ascii="Perpetua" w:hAnsi="Perpetua"/>
          <w:sz w:val="32"/>
          <w:szCs w:val="32"/>
        </w:rPr>
        <w:t xml:space="preserve"> </w:t>
      </w:r>
      <w:r w:rsidR="00615D6A">
        <w:rPr>
          <w:rFonts w:ascii="Perpetua" w:hAnsi="Perpetua"/>
          <w:sz w:val="32"/>
          <w:szCs w:val="32"/>
        </w:rPr>
        <w:t xml:space="preserve">However, </w:t>
      </w:r>
      <w:proofErr w:type="gramStart"/>
      <w:r w:rsidR="00615D6A">
        <w:rPr>
          <w:rFonts w:ascii="Perpetua" w:hAnsi="Perpetua"/>
          <w:sz w:val="32"/>
          <w:szCs w:val="32"/>
        </w:rPr>
        <w:t xml:space="preserve">with </w:t>
      </w:r>
      <w:r w:rsidR="00891C02">
        <w:rPr>
          <w:rFonts w:ascii="Perpetua" w:hAnsi="Perpetua"/>
          <w:sz w:val="32"/>
          <w:szCs w:val="32"/>
        </w:rPr>
        <w:t>regard to</w:t>
      </w:r>
      <w:proofErr w:type="gramEnd"/>
      <w:r w:rsidR="00891C02">
        <w:rPr>
          <w:rFonts w:ascii="Perpetua" w:hAnsi="Perpetua"/>
          <w:sz w:val="32"/>
          <w:szCs w:val="32"/>
        </w:rPr>
        <w:t xml:space="preserve"> Social Worker referrals</w:t>
      </w:r>
      <w:r w:rsidR="00615D6A">
        <w:rPr>
          <w:rFonts w:ascii="Perpetua" w:hAnsi="Perpetua"/>
          <w:sz w:val="32"/>
          <w:szCs w:val="32"/>
        </w:rPr>
        <w:t>,</w:t>
      </w:r>
      <w:r w:rsidR="002A1BCC">
        <w:rPr>
          <w:rFonts w:ascii="Perpetua" w:hAnsi="Perpetua"/>
          <w:sz w:val="32"/>
          <w:szCs w:val="32"/>
        </w:rPr>
        <w:t xml:space="preserve"> if such requests </w:t>
      </w:r>
      <w:r w:rsidR="00A250AF">
        <w:rPr>
          <w:rFonts w:ascii="Perpetua" w:hAnsi="Perpetua"/>
          <w:sz w:val="32"/>
          <w:szCs w:val="32"/>
        </w:rPr>
        <w:t xml:space="preserve">are made on a daily or regular basis, </w:t>
      </w:r>
      <w:r w:rsidR="004B0846">
        <w:rPr>
          <w:rFonts w:ascii="Perpetua" w:hAnsi="Perpetua"/>
          <w:sz w:val="32"/>
          <w:szCs w:val="32"/>
        </w:rPr>
        <w:t xml:space="preserve">social work services may be distributed </w:t>
      </w:r>
      <w:r w:rsidR="00E86BE1">
        <w:rPr>
          <w:rFonts w:ascii="Perpetua" w:hAnsi="Perpetua"/>
          <w:sz w:val="32"/>
          <w:szCs w:val="32"/>
        </w:rPr>
        <w:t>to Clients</w:t>
      </w:r>
      <w:r w:rsidR="00297D03">
        <w:rPr>
          <w:rFonts w:ascii="Perpetua" w:hAnsi="Perpetua"/>
          <w:sz w:val="32"/>
          <w:szCs w:val="32"/>
        </w:rPr>
        <w:t xml:space="preserve"> in </w:t>
      </w:r>
      <w:r w:rsidR="00B15A2F">
        <w:rPr>
          <w:rFonts w:ascii="Perpetua" w:hAnsi="Perpetua"/>
          <w:sz w:val="32"/>
          <w:szCs w:val="32"/>
        </w:rPr>
        <w:t xml:space="preserve">order of </w:t>
      </w:r>
      <w:r w:rsidR="003003C4">
        <w:rPr>
          <w:rFonts w:ascii="Perpetua" w:hAnsi="Perpetua"/>
          <w:sz w:val="32"/>
          <w:szCs w:val="32"/>
        </w:rPr>
        <w:t>when the request for services is received</w:t>
      </w:r>
      <w:r w:rsidR="00E86BE1">
        <w:rPr>
          <w:rFonts w:ascii="Perpetua" w:hAnsi="Perpetua"/>
          <w:sz w:val="32"/>
          <w:szCs w:val="32"/>
        </w:rPr>
        <w:t xml:space="preserve"> subject to the discretion of the MAC Office</w:t>
      </w:r>
      <w:r w:rsidR="003003C4">
        <w:rPr>
          <w:rFonts w:ascii="Perpetua" w:hAnsi="Perpetua"/>
          <w:sz w:val="32"/>
          <w:szCs w:val="32"/>
        </w:rPr>
        <w:t>.</w:t>
      </w:r>
    </w:p>
    <w:p w14:paraId="0FCE1F28" w14:textId="79DD27CB" w:rsidR="00E171DB" w:rsidRPr="00B754BD" w:rsidRDefault="554D4CBC" w:rsidP="00602431">
      <w:pPr>
        <w:pStyle w:val="Heading2"/>
        <w:numPr>
          <w:ilvl w:val="0"/>
          <w:numId w:val="138"/>
        </w:numPr>
      </w:pPr>
      <w:bookmarkStart w:id="90" w:name="_Toc84341475"/>
      <w:r w:rsidRPr="00B754BD">
        <w:lastRenderedPageBreak/>
        <w:t>Requesting Services</w:t>
      </w:r>
      <w:bookmarkEnd w:id="90"/>
    </w:p>
    <w:p w14:paraId="759604A5" w14:textId="4EFD320B" w:rsidR="009E530F" w:rsidRPr="00B754BD" w:rsidRDefault="2E82BEA7" w:rsidP="009E530F">
      <w:pPr>
        <w:ind w:firstLine="720"/>
        <w:jc w:val="both"/>
        <w:rPr>
          <w:rFonts w:ascii="Perpetua" w:hAnsi="Perpetua"/>
          <w:sz w:val="32"/>
          <w:szCs w:val="32"/>
        </w:rPr>
      </w:pPr>
      <w:r w:rsidRPr="00B754BD">
        <w:rPr>
          <w:rFonts w:ascii="Perpetua" w:hAnsi="Perpetua"/>
          <w:sz w:val="32"/>
          <w:szCs w:val="32"/>
        </w:rPr>
        <w:t xml:space="preserve">The MAC Office will ensure the process used to request resources, including access to investigators, experts, </w:t>
      </w:r>
      <w:r w:rsidR="4CED84FA" w:rsidRPr="00B754BD">
        <w:rPr>
          <w:rFonts w:ascii="Perpetua" w:hAnsi="Perpetua"/>
          <w:sz w:val="32"/>
          <w:szCs w:val="32"/>
        </w:rPr>
        <w:t xml:space="preserve">immigration consultations, and social workers, is relatively simple, confidential, and convenient. </w:t>
      </w:r>
      <w:r w:rsidR="2A37921E" w:rsidRPr="00B754BD">
        <w:rPr>
          <w:rFonts w:ascii="Perpetua" w:hAnsi="Perpetua"/>
          <w:sz w:val="32"/>
          <w:szCs w:val="32"/>
        </w:rPr>
        <w:t>The MAC Office will prioritize time-sensitive requests</w:t>
      </w:r>
      <w:r w:rsidR="196D0A8D" w:rsidRPr="00B754BD">
        <w:rPr>
          <w:rFonts w:ascii="Perpetua" w:hAnsi="Perpetua"/>
          <w:sz w:val="32"/>
          <w:szCs w:val="32"/>
        </w:rPr>
        <w:t xml:space="preserve"> to ensure that </w:t>
      </w:r>
      <w:r w:rsidR="009C48B2">
        <w:rPr>
          <w:rFonts w:ascii="Perpetua" w:hAnsi="Perpetua"/>
          <w:sz w:val="32"/>
          <w:szCs w:val="32"/>
        </w:rPr>
        <w:t>C</w:t>
      </w:r>
      <w:r w:rsidR="196D0A8D" w:rsidRPr="00B754BD">
        <w:rPr>
          <w:rFonts w:ascii="Perpetua" w:hAnsi="Perpetua"/>
          <w:sz w:val="32"/>
          <w:szCs w:val="32"/>
        </w:rPr>
        <w:t xml:space="preserve">lients are well-served. However, </w:t>
      </w:r>
      <w:r w:rsidR="59877473" w:rsidRPr="00B754BD">
        <w:rPr>
          <w:rFonts w:ascii="Perpetua" w:hAnsi="Perpetua"/>
          <w:sz w:val="32"/>
          <w:szCs w:val="32"/>
        </w:rPr>
        <w:t>where a</w:t>
      </w:r>
      <w:r w:rsidR="47D4D6D2" w:rsidRPr="00B754BD">
        <w:rPr>
          <w:rFonts w:ascii="Perpetua" w:hAnsi="Perpetua"/>
          <w:sz w:val="32"/>
          <w:szCs w:val="32"/>
        </w:rPr>
        <w:t>n ordinary request becomes</w:t>
      </w:r>
      <w:r w:rsidR="59877473" w:rsidRPr="00B754BD">
        <w:rPr>
          <w:rFonts w:ascii="Perpetua" w:hAnsi="Perpetua"/>
          <w:sz w:val="32"/>
          <w:szCs w:val="32"/>
        </w:rPr>
        <w:t xml:space="preserve"> time-sensitive due to </w:t>
      </w:r>
      <w:r w:rsidR="00DF7196">
        <w:rPr>
          <w:rFonts w:ascii="Perpetua" w:hAnsi="Perpetua"/>
          <w:sz w:val="32"/>
          <w:szCs w:val="32"/>
        </w:rPr>
        <w:t xml:space="preserve">an Attorney or Client’s </w:t>
      </w:r>
      <w:r w:rsidR="59877473" w:rsidRPr="00B754BD">
        <w:rPr>
          <w:rFonts w:ascii="Perpetua" w:hAnsi="Perpetua"/>
          <w:sz w:val="32"/>
          <w:szCs w:val="32"/>
        </w:rPr>
        <w:t xml:space="preserve">delay or inaction, the MAC Office cannot guarantee </w:t>
      </w:r>
      <w:r w:rsidR="198BCFA2" w:rsidRPr="00B754BD">
        <w:rPr>
          <w:rFonts w:ascii="Perpetua" w:hAnsi="Perpetua"/>
          <w:sz w:val="32"/>
          <w:szCs w:val="32"/>
        </w:rPr>
        <w:t>immediate service.</w:t>
      </w:r>
    </w:p>
    <w:p w14:paraId="00EEDB96" w14:textId="5876F79A" w:rsidR="009E530F" w:rsidRPr="00B754BD" w:rsidRDefault="00584FEE" w:rsidP="004D5520">
      <w:pPr>
        <w:ind w:firstLine="720"/>
        <w:jc w:val="both"/>
        <w:rPr>
          <w:rFonts w:ascii="Perpetua" w:hAnsi="Perpetua"/>
          <w:sz w:val="32"/>
          <w:szCs w:val="32"/>
        </w:rPr>
      </w:pPr>
      <w:r w:rsidRPr="00B754BD">
        <w:rPr>
          <w:rFonts w:ascii="Perpetua" w:hAnsi="Perpetua"/>
          <w:sz w:val="32"/>
          <w:szCs w:val="32"/>
        </w:rPr>
        <w:t xml:space="preserve">Attorneys shall have the ability to </w:t>
      </w:r>
      <w:r w:rsidR="002E4983" w:rsidRPr="00B754BD">
        <w:rPr>
          <w:rFonts w:ascii="Perpetua" w:hAnsi="Perpetua"/>
          <w:sz w:val="32"/>
          <w:szCs w:val="32"/>
        </w:rPr>
        <w:t>request access to certain experts or investigators</w:t>
      </w:r>
      <w:r w:rsidR="00BA7E70" w:rsidRPr="00B754BD">
        <w:rPr>
          <w:rFonts w:ascii="Perpetua" w:hAnsi="Perpetua"/>
          <w:sz w:val="32"/>
          <w:szCs w:val="32"/>
        </w:rPr>
        <w:t>.</w:t>
      </w:r>
      <w:r w:rsidR="002E4983" w:rsidRPr="00B754BD">
        <w:rPr>
          <w:rFonts w:ascii="Perpetua" w:hAnsi="Perpetua"/>
          <w:sz w:val="32"/>
          <w:szCs w:val="32"/>
        </w:rPr>
        <w:t xml:space="preserve"> </w:t>
      </w:r>
      <w:r w:rsidR="00BA7E70" w:rsidRPr="00B754BD">
        <w:rPr>
          <w:rFonts w:ascii="Perpetua" w:hAnsi="Perpetua"/>
          <w:sz w:val="32"/>
          <w:szCs w:val="32"/>
        </w:rPr>
        <w:t>S</w:t>
      </w:r>
      <w:r w:rsidR="002E4983" w:rsidRPr="00B754BD">
        <w:rPr>
          <w:rFonts w:ascii="Perpetua" w:hAnsi="Perpetua"/>
          <w:sz w:val="32"/>
          <w:szCs w:val="32"/>
        </w:rPr>
        <w:t xml:space="preserve">o long as those experts or investigators accept the </w:t>
      </w:r>
      <w:r w:rsidR="00BA7E70" w:rsidRPr="00B754BD">
        <w:rPr>
          <w:rFonts w:ascii="Perpetua" w:hAnsi="Perpetua"/>
          <w:sz w:val="32"/>
          <w:szCs w:val="32"/>
        </w:rPr>
        <w:t>payment schedule approved by the MAC Office and the provision of those service</w:t>
      </w:r>
      <w:r w:rsidR="19C1CA29" w:rsidRPr="00B754BD">
        <w:rPr>
          <w:rFonts w:ascii="Perpetua" w:hAnsi="Perpetua"/>
          <w:sz w:val="32"/>
          <w:szCs w:val="32"/>
        </w:rPr>
        <w:t>s</w:t>
      </w:r>
      <w:r w:rsidR="00BA7E70" w:rsidRPr="00B754BD">
        <w:rPr>
          <w:rFonts w:ascii="Perpetua" w:hAnsi="Perpetua"/>
          <w:sz w:val="32"/>
          <w:szCs w:val="32"/>
        </w:rPr>
        <w:t xml:space="preserve"> is </w:t>
      </w:r>
      <w:r w:rsidR="00520C1A">
        <w:rPr>
          <w:rFonts w:ascii="Perpetua" w:hAnsi="Perpetua"/>
          <w:sz w:val="32"/>
          <w:szCs w:val="32"/>
        </w:rPr>
        <w:t>necessary for</w:t>
      </w:r>
      <w:r w:rsidR="00BA7E70" w:rsidRPr="00B754BD">
        <w:rPr>
          <w:rFonts w:ascii="Perpetua" w:hAnsi="Perpetua"/>
          <w:sz w:val="32"/>
          <w:szCs w:val="32"/>
        </w:rPr>
        <w:t xml:space="preserve"> the effective</w:t>
      </w:r>
      <w:r w:rsidR="00DE2E3B" w:rsidRPr="00B754BD">
        <w:rPr>
          <w:rFonts w:ascii="Perpetua" w:hAnsi="Perpetua"/>
          <w:sz w:val="32"/>
          <w:szCs w:val="32"/>
        </w:rPr>
        <w:t xml:space="preserve">, zealous representation of a </w:t>
      </w:r>
      <w:r w:rsidR="00FE68CD">
        <w:rPr>
          <w:rFonts w:ascii="Perpetua" w:hAnsi="Perpetua"/>
          <w:sz w:val="32"/>
          <w:szCs w:val="32"/>
        </w:rPr>
        <w:t>C</w:t>
      </w:r>
      <w:r w:rsidR="00DE2E3B" w:rsidRPr="00B754BD">
        <w:rPr>
          <w:rFonts w:ascii="Perpetua" w:hAnsi="Perpetua"/>
          <w:sz w:val="32"/>
          <w:szCs w:val="32"/>
        </w:rPr>
        <w:t xml:space="preserve">lient, the Attorney shall be able to work with the designated expert or investigator. </w:t>
      </w:r>
    </w:p>
    <w:p w14:paraId="37F77C35" w14:textId="2746C9E8" w:rsidR="00FE2AF5" w:rsidRPr="00B754BD" w:rsidRDefault="76347C5A" w:rsidP="00602431">
      <w:pPr>
        <w:pStyle w:val="Heading2"/>
        <w:numPr>
          <w:ilvl w:val="0"/>
          <w:numId w:val="138"/>
        </w:numPr>
      </w:pPr>
      <w:bookmarkStart w:id="91" w:name="_Toc84341476"/>
      <w:r w:rsidRPr="00B754BD">
        <w:t xml:space="preserve">Client </w:t>
      </w:r>
      <w:r w:rsidR="37AFA854" w:rsidRPr="00B754BD">
        <w:t>C</w:t>
      </w:r>
      <w:r w:rsidRPr="00B754BD">
        <w:t>onfidentiality</w:t>
      </w:r>
      <w:bookmarkEnd w:id="91"/>
    </w:p>
    <w:p w14:paraId="138B577A" w14:textId="14FF91DD" w:rsidR="00FE2AF5" w:rsidRPr="00B754BD" w:rsidRDefault="00E50FA0" w:rsidP="00FE2AF5">
      <w:pPr>
        <w:jc w:val="both"/>
        <w:rPr>
          <w:rFonts w:ascii="Perpetua" w:hAnsi="Perpetua"/>
          <w:sz w:val="32"/>
          <w:szCs w:val="32"/>
        </w:rPr>
      </w:pPr>
      <w:r w:rsidRPr="00B754BD">
        <w:rPr>
          <w:rFonts w:ascii="Perpetua" w:hAnsi="Perpetua"/>
          <w:sz w:val="32"/>
          <w:szCs w:val="32"/>
        </w:rPr>
        <w:tab/>
        <w:t xml:space="preserve">The MAC Office respects </w:t>
      </w:r>
      <w:r w:rsidR="004122EB">
        <w:rPr>
          <w:rFonts w:ascii="Perpetua" w:hAnsi="Perpetua"/>
          <w:sz w:val="32"/>
          <w:szCs w:val="32"/>
        </w:rPr>
        <w:t>C</w:t>
      </w:r>
      <w:r w:rsidR="001D3BBA" w:rsidRPr="00B754BD">
        <w:rPr>
          <w:rFonts w:ascii="Perpetua" w:hAnsi="Perpetua"/>
          <w:sz w:val="32"/>
          <w:szCs w:val="32"/>
        </w:rPr>
        <w:t>lients’</w:t>
      </w:r>
      <w:r w:rsidRPr="00B754BD">
        <w:rPr>
          <w:rFonts w:ascii="Perpetua" w:hAnsi="Perpetua"/>
          <w:sz w:val="32"/>
          <w:szCs w:val="32"/>
        </w:rPr>
        <w:t xml:space="preserve"> Sixth Amendment right</w:t>
      </w:r>
      <w:r w:rsidR="001D3BBA" w:rsidRPr="00B754BD">
        <w:rPr>
          <w:rFonts w:ascii="Perpetua" w:hAnsi="Perpetua"/>
          <w:sz w:val="32"/>
          <w:szCs w:val="32"/>
        </w:rPr>
        <w:t xml:space="preserve">s and the confidentiality of attorney-client communications. </w:t>
      </w:r>
      <w:r w:rsidR="009C14FA" w:rsidRPr="005C727C">
        <w:rPr>
          <w:rFonts w:ascii="Perpetua" w:hAnsi="Perpetua"/>
          <w:sz w:val="32"/>
          <w:szCs w:val="32"/>
        </w:rPr>
        <w:t xml:space="preserve">Only the </w:t>
      </w:r>
      <w:r w:rsidR="004C2DB2" w:rsidRPr="005C727C">
        <w:rPr>
          <w:rFonts w:ascii="Perpetua" w:hAnsi="Perpetua"/>
          <w:sz w:val="32"/>
          <w:szCs w:val="32"/>
        </w:rPr>
        <w:t xml:space="preserve">team responsible for </w:t>
      </w:r>
      <w:r w:rsidR="006B2505" w:rsidRPr="005C727C">
        <w:rPr>
          <w:rFonts w:ascii="Perpetua" w:hAnsi="Perpetua"/>
          <w:sz w:val="32"/>
          <w:szCs w:val="32"/>
        </w:rPr>
        <w:t>providing</w:t>
      </w:r>
      <w:r w:rsidR="00CB32EA" w:rsidRPr="005C727C">
        <w:rPr>
          <w:rFonts w:ascii="Perpetua" w:hAnsi="Perpetua"/>
          <w:sz w:val="32"/>
          <w:szCs w:val="32"/>
        </w:rPr>
        <w:t xml:space="preserve"> specific</w:t>
      </w:r>
      <w:r w:rsidR="006B2505" w:rsidRPr="005C727C">
        <w:rPr>
          <w:rFonts w:ascii="Perpetua" w:hAnsi="Perpetua"/>
          <w:sz w:val="32"/>
          <w:szCs w:val="32"/>
        </w:rPr>
        <w:t xml:space="preserve"> services to a client will have access to information related to the </w:t>
      </w:r>
      <w:r w:rsidR="004122EB" w:rsidRPr="00B80BBE">
        <w:rPr>
          <w:rFonts w:ascii="Perpetua" w:hAnsi="Perpetua"/>
          <w:sz w:val="32"/>
          <w:szCs w:val="32"/>
        </w:rPr>
        <w:t>C</w:t>
      </w:r>
      <w:r w:rsidR="006B2505" w:rsidRPr="005C727C">
        <w:rPr>
          <w:rFonts w:ascii="Perpetua" w:hAnsi="Perpetua"/>
          <w:sz w:val="32"/>
          <w:szCs w:val="32"/>
        </w:rPr>
        <w:t>lient</w:t>
      </w:r>
      <w:r w:rsidR="00401952" w:rsidRPr="00B80BBE">
        <w:rPr>
          <w:rFonts w:ascii="Perpetua" w:hAnsi="Perpetua"/>
          <w:sz w:val="32"/>
          <w:szCs w:val="32"/>
        </w:rPr>
        <w:t>’s</w:t>
      </w:r>
      <w:r w:rsidR="006B2505" w:rsidRPr="005C727C">
        <w:rPr>
          <w:rFonts w:ascii="Perpetua" w:hAnsi="Perpetua"/>
          <w:sz w:val="32"/>
          <w:szCs w:val="32"/>
        </w:rPr>
        <w:t xml:space="preserve"> case, </w:t>
      </w:r>
      <w:r w:rsidR="00CB32EA" w:rsidRPr="005C727C">
        <w:rPr>
          <w:rFonts w:ascii="Perpetua" w:hAnsi="Perpetua"/>
          <w:sz w:val="32"/>
          <w:szCs w:val="32"/>
        </w:rPr>
        <w:t xml:space="preserve">and this information will be shared in between teams </w:t>
      </w:r>
      <w:r w:rsidR="00DF6362" w:rsidRPr="005C727C">
        <w:rPr>
          <w:rFonts w:ascii="Perpetua" w:hAnsi="Perpetua"/>
          <w:sz w:val="32"/>
          <w:szCs w:val="32"/>
        </w:rPr>
        <w:t>providing different services when both teams are attached to a case.</w:t>
      </w:r>
      <w:r w:rsidR="00DF6362" w:rsidRPr="00B754BD">
        <w:rPr>
          <w:rFonts w:ascii="Perpetua" w:hAnsi="Perpetua"/>
          <w:sz w:val="32"/>
          <w:szCs w:val="32"/>
        </w:rPr>
        <w:t xml:space="preserve"> </w:t>
      </w:r>
    </w:p>
    <w:p w14:paraId="78B018C4" w14:textId="231DB401" w:rsidR="00E0021C" w:rsidRPr="00B754BD" w:rsidRDefault="2053C770" w:rsidP="00602431">
      <w:pPr>
        <w:pStyle w:val="Heading2"/>
        <w:numPr>
          <w:ilvl w:val="0"/>
          <w:numId w:val="138"/>
        </w:numPr>
      </w:pPr>
      <w:bookmarkStart w:id="92" w:name="_Toc84341477"/>
      <w:r w:rsidRPr="00B754BD">
        <w:t xml:space="preserve">Payment of </w:t>
      </w:r>
      <w:r w:rsidR="68CCF949" w:rsidRPr="00B754BD">
        <w:t xml:space="preserve">External Contractors, Including </w:t>
      </w:r>
      <w:proofErr w:type="gramStart"/>
      <w:r w:rsidR="68CCF949" w:rsidRPr="00B754BD">
        <w:t>Experts</w:t>
      </w:r>
      <w:proofErr w:type="gramEnd"/>
      <w:r w:rsidR="68CCF949" w:rsidRPr="00B754BD">
        <w:t xml:space="preserve"> and Investigators</w:t>
      </w:r>
      <w:bookmarkEnd w:id="92"/>
    </w:p>
    <w:p w14:paraId="548E87AC" w14:textId="7250685D" w:rsidR="00AC5D8A" w:rsidRDefault="00E0021C" w:rsidP="00FE2AF5">
      <w:pPr>
        <w:jc w:val="both"/>
        <w:rPr>
          <w:rFonts w:ascii="Perpetua" w:hAnsi="Perpetua"/>
          <w:sz w:val="32"/>
          <w:szCs w:val="32"/>
        </w:rPr>
      </w:pPr>
      <w:r w:rsidRPr="00B754BD">
        <w:rPr>
          <w:rFonts w:ascii="Perpetua" w:hAnsi="Perpetua"/>
          <w:sz w:val="32"/>
          <w:szCs w:val="32"/>
        </w:rPr>
        <w:tab/>
      </w:r>
      <w:r w:rsidR="08010187" w:rsidRPr="00B754BD">
        <w:rPr>
          <w:rFonts w:ascii="Perpetua" w:hAnsi="Perpetua"/>
          <w:sz w:val="32"/>
          <w:szCs w:val="32"/>
        </w:rPr>
        <w:t xml:space="preserve">MAC </w:t>
      </w:r>
      <w:r w:rsidR="1E0730EB" w:rsidRPr="00B754BD">
        <w:rPr>
          <w:rFonts w:ascii="Perpetua" w:hAnsi="Perpetua"/>
          <w:sz w:val="32"/>
          <w:szCs w:val="32"/>
        </w:rPr>
        <w:t xml:space="preserve">Office will </w:t>
      </w:r>
      <w:r w:rsidR="46BEBF84" w:rsidRPr="00B754BD">
        <w:rPr>
          <w:rFonts w:ascii="Perpetua" w:hAnsi="Perpetua"/>
          <w:sz w:val="32"/>
          <w:szCs w:val="32"/>
        </w:rPr>
        <w:t xml:space="preserve">allow investigators or experts to </w:t>
      </w:r>
      <w:r w:rsidR="2CBBBF8B" w:rsidRPr="00B754BD">
        <w:rPr>
          <w:rFonts w:ascii="Perpetua" w:hAnsi="Perpetua"/>
          <w:sz w:val="32"/>
          <w:szCs w:val="32"/>
        </w:rPr>
        <w:t>submit their requests for payment directly to the MAC Office. The MAC Office will confirm with the Attorney that investigators or experts rendered the requested</w:t>
      </w:r>
      <w:r w:rsidR="0CFA5DD6" w:rsidRPr="385B390D">
        <w:rPr>
          <w:rFonts w:ascii="Perpetua" w:hAnsi="Perpetua"/>
          <w:sz w:val="32"/>
          <w:szCs w:val="32"/>
        </w:rPr>
        <w:t xml:space="preserve"> service</w:t>
      </w:r>
      <w:r w:rsidR="1FFE6D21" w:rsidRPr="385B390D">
        <w:rPr>
          <w:rFonts w:ascii="Perpetua" w:hAnsi="Perpetua"/>
          <w:sz w:val="32"/>
          <w:szCs w:val="32"/>
        </w:rPr>
        <w:t>.</w:t>
      </w:r>
      <w:r w:rsidR="1FFE6D21" w:rsidRPr="00B754BD">
        <w:rPr>
          <w:rFonts w:ascii="Perpetua" w:hAnsi="Perpetua"/>
          <w:sz w:val="32"/>
          <w:szCs w:val="32"/>
        </w:rPr>
        <w:t xml:space="preserve"> The MAC Office will then reject or approve the request based on </w:t>
      </w:r>
      <w:r w:rsidR="090518FE" w:rsidRPr="00B80BBE">
        <w:rPr>
          <w:rFonts w:ascii="Perpetua" w:hAnsi="Perpetua"/>
          <w:sz w:val="32"/>
          <w:szCs w:val="32"/>
        </w:rPr>
        <w:t>the</w:t>
      </w:r>
      <w:r w:rsidR="1FFE6D21" w:rsidRPr="00143789">
        <w:rPr>
          <w:rFonts w:ascii="Perpetua" w:hAnsi="Perpetua"/>
          <w:sz w:val="32"/>
          <w:szCs w:val="32"/>
        </w:rPr>
        <w:t xml:space="preserve"> services </w:t>
      </w:r>
      <w:r w:rsidR="090518FE" w:rsidRPr="00B80BBE">
        <w:rPr>
          <w:rFonts w:ascii="Perpetua" w:hAnsi="Perpetua"/>
          <w:sz w:val="32"/>
          <w:szCs w:val="32"/>
        </w:rPr>
        <w:t xml:space="preserve">that </w:t>
      </w:r>
      <w:r w:rsidR="1FFE6D21" w:rsidRPr="00143789">
        <w:rPr>
          <w:rFonts w:ascii="Perpetua" w:hAnsi="Perpetua"/>
          <w:sz w:val="32"/>
          <w:szCs w:val="32"/>
        </w:rPr>
        <w:t>were rendered</w:t>
      </w:r>
      <w:r w:rsidR="1FFE6D21" w:rsidRPr="00B754BD">
        <w:rPr>
          <w:rFonts w:ascii="Perpetua" w:hAnsi="Perpetua"/>
          <w:sz w:val="32"/>
          <w:szCs w:val="32"/>
        </w:rPr>
        <w:t xml:space="preserve"> and authorized by the MAC Office. Any decision to </w:t>
      </w:r>
      <w:r w:rsidR="79108EA0" w:rsidRPr="00B754BD">
        <w:rPr>
          <w:rFonts w:ascii="Perpetua" w:hAnsi="Perpetua"/>
          <w:sz w:val="32"/>
          <w:szCs w:val="32"/>
        </w:rPr>
        <w:t>pay less than the full amount requested must be documented.</w:t>
      </w:r>
    </w:p>
    <w:p w14:paraId="111F88BA" w14:textId="0BA04321" w:rsidR="003A6EF7" w:rsidRPr="00B754BD" w:rsidRDefault="551E4AF3">
      <w:pPr>
        <w:pStyle w:val="Heading1"/>
      </w:pPr>
      <w:bookmarkStart w:id="93" w:name="_Toc70507536"/>
      <w:bookmarkStart w:id="94" w:name="_Toc84341478"/>
      <w:r w:rsidRPr="00B754BD">
        <w:lastRenderedPageBreak/>
        <w:t xml:space="preserve">Allocating Appointments to </w:t>
      </w:r>
      <w:r w:rsidR="2C21DAA2" w:rsidRPr="00B754BD">
        <w:t xml:space="preserve">Eligible </w:t>
      </w:r>
      <w:r w:rsidRPr="00B754BD">
        <w:t>Attorneys</w:t>
      </w:r>
      <w:bookmarkEnd w:id="93"/>
      <w:bookmarkEnd w:id="94"/>
    </w:p>
    <w:p w14:paraId="36F44716" w14:textId="58D66361" w:rsidR="00CD2A3E" w:rsidRPr="00B754BD" w:rsidRDefault="00CD2A3E" w:rsidP="00CD2A3E">
      <w:pPr>
        <w:ind w:firstLine="720"/>
        <w:jc w:val="both"/>
        <w:rPr>
          <w:rFonts w:ascii="Perpetua" w:eastAsiaTheme="majorEastAsia" w:hAnsi="Perpetua" w:cstheme="majorBidi"/>
          <w:sz w:val="32"/>
          <w:szCs w:val="32"/>
        </w:rPr>
      </w:pPr>
      <w:r w:rsidRPr="00B754BD">
        <w:rPr>
          <w:rFonts w:ascii="Perpetua" w:hAnsi="Perpetua"/>
          <w:sz w:val="32"/>
          <w:szCs w:val="32"/>
        </w:rPr>
        <w:t>In order to be effective, a system delivering legal services to the accused must ensure that “the selection […] of defense counsel, is independent.”</w:t>
      </w:r>
      <w:r w:rsidRPr="00B754BD">
        <w:rPr>
          <w:rStyle w:val="FootnoteReference"/>
          <w:rFonts w:ascii="Perpetua" w:hAnsi="Perpetua"/>
          <w:sz w:val="32"/>
          <w:szCs w:val="32"/>
        </w:rPr>
        <w:footnoteReference w:id="19"/>
      </w:r>
      <w:r w:rsidRPr="00B754BD">
        <w:rPr>
          <w:rFonts w:ascii="Perpetua" w:hAnsi="Perpetua"/>
          <w:sz w:val="32"/>
          <w:szCs w:val="32"/>
        </w:rPr>
        <w:t xml:space="preserve"> </w:t>
      </w:r>
      <w:r w:rsidRPr="00B754BD">
        <w:rPr>
          <w:rFonts w:ascii="Perpetua" w:eastAsiaTheme="majorEastAsia" w:hAnsi="Perpetua" w:cstheme="majorBidi"/>
          <w:sz w:val="32"/>
          <w:szCs w:val="32"/>
        </w:rPr>
        <w:t>An appointment system must timely and fairly appoint counsel to the clients it serves</w:t>
      </w:r>
      <w:r w:rsidR="000D5920">
        <w:rPr>
          <w:rFonts w:ascii="Perpetua" w:eastAsiaTheme="majorEastAsia" w:hAnsi="Perpetua" w:cstheme="majorBidi"/>
          <w:sz w:val="32"/>
          <w:szCs w:val="32"/>
        </w:rPr>
        <w:t>.</w:t>
      </w:r>
      <w:r w:rsidRPr="00B754BD">
        <w:rPr>
          <w:rStyle w:val="FootnoteReference"/>
          <w:rFonts w:ascii="Perpetua" w:eastAsiaTheme="majorEastAsia" w:hAnsi="Perpetua" w:cstheme="majorBidi"/>
          <w:sz w:val="32"/>
          <w:szCs w:val="32"/>
        </w:rPr>
        <w:footnoteReference w:id="20"/>
      </w:r>
      <w:r w:rsidRPr="00B754BD">
        <w:rPr>
          <w:rFonts w:ascii="Perpetua" w:eastAsiaTheme="majorEastAsia" w:hAnsi="Perpetua" w:cstheme="majorBidi"/>
          <w:sz w:val="32"/>
          <w:szCs w:val="32"/>
        </w:rPr>
        <w:t xml:space="preserve"> Appointment systems must be “fair, neutral, and non-discriminatory.”</w:t>
      </w:r>
      <w:r w:rsidRPr="00B754BD">
        <w:rPr>
          <w:rStyle w:val="FootnoteReference"/>
          <w:rFonts w:ascii="Perpetua" w:eastAsiaTheme="majorEastAsia" w:hAnsi="Perpetua" w:cstheme="majorBidi"/>
          <w:sz w:val="32"/>
          <w:szCs w:val="32"/>
        </w:rPr>
        <w:footnoteReference w:id="21"/>
      </w:r>
      <w:r w:rsidRPr="00B754BD">
        <w:rPr>
          <w:rFonts w:ascii="Perpetua" w:eastAsiaTheme="majorEastAsia" w:hAnsi="Perpetua" w:cstheme="majorBidi"/>
          <w:sz w:val="32"/>
          <w:szCs w:val="32"/>
        </w:rPr>
        <w:t xml:space="preserve"> The Office of Managed Assigned Counsel will implement an appointment system that assigns counsel to a client as soon as possible and which employs a transparent, neutral methodology to determine which Attorney will represent a client.</w:t>
      </w:r>
    </w:p>
    <w:p w14:paraId="5457ED75" w14:textId="77777777" w:rsidR="00CD2A3E" w:rsidRPr="00B754BD" w:rsidRDefault="00CD2A3E" w:rsidP="00B80BBE">
      <w:pPr>
        <w:pStyle w:val="Heading2"/>
        <w:numPr>
          <w:ilvl w:val="0"/>
          <w:numId w:val="48"/>
        </w:numPr>
      </w:pPr>
      <w:bookmarkStart w:id="95" w:name="_Toc84341479"/>
      <w:r w:rsidRPr="00B754BD">
        <w:t>Timely Appointment of Counsel</w:t>
      </w:r>
      <w:bookmarkEnd w:id="95"/>
    </w:p>
    <w:p w14:paraId="4C3D92DF" w14:textId="31F86FE0" w:rsidR="00CD2A3E" w:rsidRPr="00B754BD" w:rsidRDefault="60DEA932" w:rsidP="4A71D4EF">
      <w:pPr>
        <w:ind w:firstLine="720"/>
        <w:jc w:val="both"/>
        <w:rPr>
          <w:rFonts w:ascii="Perpetua" w:eastAsiaTheme="majorEastAsia" w:hAnsi="Perpetua" w:cstheme="majorBidi"/>
          <w:sz w:val="32"/>
          <w:szCs w:val="32"/>
        </w:rPr>
      </w:pPr>
      <w:r w:rsidRPr="00023D68">
        <w:rPr>
          <w:rFonts w:ascii="Perpetua" w:eastAsiaTheme="majorEastAsia" w:hAnsi="Perpetua" w:cstheme="majorBidi"/>
          <w:sz w:val="32"/>
          <w:szCs w:val="32"/>
        </w:rPr>
        <w:t>The MAC Office must ensure that an Attorney is assigned to a case as soon as practicable after a client is determined to be eligible for appointment of counsel under Articles 26.04 and 26.0</w:t>
      </w:r>
      <w:r w:rsidR="007D5B76">
        <w:rPr>
          <w:rFonts w:ascii="Perpetua" w:eastAsiaTheme="majorEastAsia" w:hAnsi="Perpetua" w:cstheme="majorBidi"/>
          <w:sz w:val="32"/>
          <w:szCs w:val="32"/>
        </w:rPr>
        <w:t>47</w:t>
      </w:r>
      <w:r w:rsidRPr="00023D68">
        <w:rPr>
          <w:rFonts w:ascii="Perpetua" w:eastAsiaTheme="majorEastAsia" w:hAnsi="Perpetua" w:cstheme="majorBidi"/>
          <w:sz w:val="32"/>
          <w:szCs w:val="32"/>
        </w:rPr>
        <w:t>(b)(1) of the Texas Code of Criminal Procedure. This determination may be made</w:t>
      </w:r>
      <w:r w:rsidR="001B5A6C" w:rsidRPr="00B80BBE">
        <w:rPr>
          <w:rFonts w:ascii="Perpetua" w:eastAsiaTheme="majorEastAsia" w:hAnsi="Perpetua" w:cstheme="majorBidi"/>
          <w:sz w:val="32"/>
          <w:szCs w:val="32"/>
        </w:rPr>
        <w:t xml:space="preserve"> by</w:t>
      </w:r>
      <w:r w:rsidRPr="00023D68">
        <w:rPr>
          <w:rFonts w:ascii="Perpetua" w:eastAsiaTheme="majorEastAsia" w:hAnsi="Perpetua" w:cstheme="majorBidi"/>
          <w:sz w:val="32"/>
          <w:szCs w:val="32"/>
        </w:rPr>
        <w:t xml:space="preserve"> the trial court under Article 26.04 of the Texas Code of Criminal Procedure or by the Magistrate under Article 15.17 of the Texas Code of Criminal Procedure. As soon as the Judge or Magistrate </w:t>
      </w:r>
      <w:r w:rsidR="00664D53">
        <w:rPr>
          <w:rFonts w:ascii="Perpetua" w:eastAsiaTheme="majorEastAsia" w:hAnsi="Perpetua" w:cstheme="majorBidi"/>
          <w:sz w:val="32"/>
          <w:szCs w:val="32"/>
        </w:rPr>
        <w:t>designates that a person needs the appointment of counsel</w:t>
      </w:r>
      <w:r w:rsidRPr="00023D68">
        <w:rPr>
          <w:rFonts w:ascii="Perpetua" w:eastAsiaTheme="majorEastAsia" w:hAnsi="Perpetua" w:cstheme="majorBidi"/>
          <w:sz w:val="32"/>
          <w:szCs w:val="32"/>
        </w:rPr>
        <w:t xml:space="preserve">, the MAC Office will coordinate with other county officials to ensure that </w:t>
      </w:r>
      <w:r w:rsidR="7C5DAF32" w:rsidRPr="00B80BBE">
        <w:rPr>
          <w:rFonts w:ascii="Perpetua" w:eastAsiaTheme="majorEastAsia" w:hAnsi="Perpetua" w:cstheme="majorBidi"/>
          <w:sz w:val="32"/>
          <w:szCs w:val="32"/>
        </w:rPr>
        <w:t>Attorneys are present and ready to serve those Clients</w:t>
      </w:r>
      <w:r w:rsidR="6EDEEC0B" w:rsidRPr="00B80BBE">
        <w:rPr>
          <w:rFonts w:ascii="Perpetua" w:eastAsiaTheme="majorEastAsia" w:hAnsi="Perpetua" w:cstheme="majorBidi"/>
          <w:sz w:val="32"/>
          <w:szCs w:val="32"/>
        </w:rPr>
        <w:t xml:space="preserve"> soon after the Client is deemed eligible for appointed counsel and the MAC Office is designated as the appointment authority</w:t>
      </w:r>
      <w:r w:rsidRPr="00023D68">
        <w:rPr>
          <w:rFonts w:ascii="Perpetua" w:eastAsiaTheme="majorEastAsia" w:hAnsi="Perpetua" w:cstheme="majorBidi"/>
          <w:sz w:val="32"/>
          <w:szCs w:val="32"/>
        </w:rPr>
        <w:t>.</w:t>
      </w:r>
    </w:p>
    <w:p w14:paraId="71384808" w14:textId="546F9B85" w:rsidR="00CD2A3E" w:rsidRPr="00B754BD" w:rsidRDefault="60DEA932" w:rsidP="00602431">
      <w:pPr>
        <w:pStyle w:val="Heading2"/>
        <w:numPr>
          <w:ilvl w:val="0"/>
          <w:numId w:val="138"/>
        </w:numPr>
      </w:pPr>
      <w:bookmarkStart w:id="96" w:name="_Toc84341480"/>
      <w:r w:rsidRPr="00B754BD">
        <w:t xml:space="preserve">Equal Opportunity to Participate in </w:t>
      </w:r>
      <w:r w:rsidR="74B7FDCD" w:rsidRPr="00B754BD">
        <w:t xml:space="preserve">Client </w:t>
      </w:r>
      <w:r w:rsidRPr="00B754BD">
        <w:t>Intake</w:t>
      </w:r>
      <w:bookmarkEnd w:id="96"/>
    </w:p>
    <w:p w14:paraId="17303EA3" w14:textId="59F5DAAA" w:rsidR="00CD2A3E" w:rsidRPr="00B754BD" w:rsidRDefault="00CD2A3E" w:rsidP="324A5342">
      <w:pPr>
        <w:jc w:val="both"/>
        <w:rPr>
          <w:rFonts w:ascii="Perpetua" w:eastAsiaTheme="majorEastAsia" w:hAnsi="Perpetua" w:cstheme="majorBidi"/>
          <w:sz w:val="32"/>
          <w:szCs w:val="32"/>
        </w:rPr>
      </w:pPr>
      <w:r w:rsidRPr="00B754BD">
        <w:rPr>
          <w:rFonts w:ascii="Perpetua" w:eastAsiaTheme="majorEastAsia" w:hAnsi="Perpetua" w:cstheme="majorBidi"/>
          <w:sz w:val="32"/>
          <w:szCs w:val="32"/>
        </w:rPr>
        <w:tab/>
        <w:t xml:space="preserve">The MAC Office will operate in a manner that offers all eligible Attorneys opportunity to participate in Client intake </w:t>
      </w:r>
      <w:r w:rsidR="004C0CA5" w:rsidRPr="00313CC8">
        <w:rPr>
          <w:rFonts w:ascii="Perpetua" w:eastAsiaTheme="majorEastAsia" w:hAnsi="Perpetua" w:cstheme="majorBidi"/>
          <w:sz w:val="32"/>
          <w:szCs w:val="32"/>
        </w:rPr>
        <w:t>periods</w:t>
      </w:r>
      <w:r w:rsidR="004C0CA5">
        <w:rPr>
          <w:rFonts w:ascii="Perpetua" w:eastAsiaTheme="majorEastAsia" w:hAnsi="Perpetua" w:cstheme="majorBidi"/>
          <w:sz w:val="32"/>
          <w:szCs w:val="32"/>
        </w:rPr>
        <w:t xml:space="preserve"> </w:t>
      </w:r>
      <w:r w:rsidRPr="00B754BD">
        <w:rPr>
          <w:rFonts w:ascii="Perpetua" w:eastAsiaTheme="majorEastAsia" w:hAnsi="Perpetua" w:cstheme="majorBidi"/>
          <w:sz w:val="32"/>
          <w:szCs w:val="32"/>
        </w:rPr>
        <w:t xml:space="preserve">on a rotational basis. To the extent possible, Attorneys may freely choose to decline to participate in those </w:t>
      </w:r>
      <w:r w:rsidRPr="00313CC8">
        <w:rPr>
          <w:rFonts w:ascii="Perpetua" w:eastAsiaTheme="majorEastAsia" w:hAnsi="Perpetua" w:cstheme="majorBidi"/>
          <w:sz w:val="32"/>
          <w:szCs w:val="32"/>
        </w:rPr>
        <w:t>Client intake periods</w:t>
      </w:r>
      <w:r w:rsidRPr="00B754BD">
        <w:rPr>
          <w:rFonts w:ascii="Perpetua" w:eastAsiaTheme="majorEastAsia" w:hAnsi="Perpetua" w:cstheme="majorBidi"/>
          <w:sz w:val="32"/>
          <w:szCs w:val="32"/>
        </w:rPr>
        <w:t>. Attorneys’ ability to participate in Client intake</w:t>
      </w:r>
      <w:r w:rsidR="00E06D1B">
        <w:rPr>
          <w:rFonts w:ascii="Perpetua" w:eastAsiaTheme="majorEastAsia" w:hAnsi="Perpetua" w:cstheme="majorBidi"/>
          <w:sz w:val="32"/>
          <w:szCs w:val="32"/>
        </w:rPr>
        <w:t xml:space="preserve"> periods</w:t>
      </w:r>
      <w:r w:rsidRPr="00B754BD">
        <w:rPr>
          <w:rFonts w:ascii="Perpetua" w:eastAsiaTheme="majorEastAsia" w:hAnsi="Perpetua" w:cstheme="majorBidi"/>
          <w:sz w:val="32"/>
          <w:szCs w:val="32"/>
        </w:rPr>
        <w:t xml:space="preserve"> may be limited by the Attorney’s caseload, </w:t>
      </w:r>
      <w:r w:rsidR="00664D53">
        <w:rPr>
          <w:rFonts w:ascii="Perpetua" w:eastAsiaTheme="majorEastAsia" w:hAnsi="Perpetua" w:cstheme="majorBidi"/>
          <w:sz w:val="32"/>
          <w:szCs w:val="32"/>
        </w:rPr>
        <w:t xml:space="preserve">daily maximum caseload limits, </w:t>
      </w:r>
      <w:r w:rsidRPr="00B754BD">
        <w:rPr>
          <w:rFonts w:ascii="Perpetua" w:eastAsiaTheme="majorEastAsia" w:hAnsi="Perpetua" w:cstheme="majorBidi"/>
          <w:sz w:val="32"/>
          <w:szCs w:val="32"/>
        </w:rPr>
        <w:t>or conditions imposed as part of their participation as an Attorney.</w:t>
      </w:r>
    </w:p>
    <w:p w14:paraId="39A62C0A" w14:textId="5CEAFED9" w:rsidR="00CD2A3E" w:rsidRPr="00B754BD" w:rsidRDefault="00CD2A3E" w:rsidP="00E976D4">
      <w:pPr>
        <w:ind w:firstLine="720"/>
        <w:jc w:val="both"/>
        <w:rPr>
          <w:rFonts w:ascii="Perpetua" w:hAnsi="Perpetua"/>
          <w:sz w:val="32"/>
          <w:szCs w:val="32"/>
        </w:rPr>
      </w:pPr>
    </w:p>
    <w:p w14:paraId="1B58219A" w14:textId="11DC039D" w:rsidR="00550F8B" w:rsidRPr="00B754BD" w:rsidRDefault="532AFDA7" w:rsidP="00602431">
      <w:pPr>
        <w:pStyle w:val="Heading2"/>
        <w:numPr>
          <w:ilvl w:val="0"/>
          <w:numId w:val="138"/>
        </w:numPr>
      </w:pPr>
      <w:bookmarkStart w:id="97" w:name="_Toc84341481"/>
      <w:r w:rsidRPr="00B754BD">
        <w:lastRenderedPageBreak/>
        <w:t>Client Intake</w:t>
      </w:r>
      <w:r w:rsidR="32C558C8" w:rsidRPr="00B754BD">
        <w:t>:</w:t>
      </w:r>
      <w:r w:rsidRPr="00B754BD">
        <w:t xml:space="preserve"> Clients</w:t>
      </w:r>
      <w:r w:rsidR="7BAC18D3" w:rsidRPr="00B754BD">
        <w:t xml:space="preserve"> and Cases</w:t>
      </w:r>
      <w:r w:rsidRPr="00B754BD">
        <w:t xml:space="preserve"> </w:t>
      </w:r>
      <w:r w:rsidR="6980B9EB" w:rsidRPr="00B754BD">
        <w:t>Involving</w:t>
      </w:r>
      <w:r w:rsidRPr="00B754BD">
        <w:t xml:space="preserve"> Particularized Needs</w:t>
      </w:r>
      <w:bookmarkEnd w:id="97"/>
      <w:r w:rsidRPr="00B754BD">
        <w:t xml:space="preserve"> </w:t>
      </w:r>
    </w:p>
    <w:p w14:paraId="1F0DD61B" w14:textId="05B7D204" w:rsidR="00550F8B" w:rsidRPr="00B754BD" w:rsidRDefault="532AFDA7" w:rsidP="4A71D4EF">
      <w:pPr>
        <w:ind w:firstLine="720"/>
        <w:jc w:val="both"/>
        <w:rPr>
          <w:rFonts w:ascii="Perpetua" w:eastAsiaTheme="majorEastAsia" w:hAnsi="Perpetua" w:cstheme="majorBidi"/>
          <w:sz w:val="32"/>
          <w:szCs w:val="32"/>
        </w:rPr>
      </w:pPr>
      <w:r w:rsidRPr="00B754BD">
        <w:rPr>
          <w:rFonts w:ascii="Perpetua" w:eastAsiaTheme="majorEastAsia" w:hAnsi="Perpetua" w:cstheme="majorBidi"/>
          <w:sz w:val="32"/>
          <w:szCs w:val="32"/>
        </w:rPr>
        <w:t xml:space="preserve">The MAC Office </w:t>
      </w:r>
      <w:r w:rsidR="706ECB32" w:rsidRPr="00B754BD">
        <w:rPr>
          <w:rFonts w:ascii="Perpetua" w:eastAsiaTheme="majorEastAsia" w:hAnsi="Perpetua" w:cstheme="majorBidi"/>
          <w:sz w:val="32"/>
          <w:szCs w:val="32"/>
        </w:rPr>
        <w:t xml:space="preserve">is responsible for ensuring that the Attorneys handling cases </w:t>
      </w:r>
      <w:proofErr w:type="gramStart"/>
      <w:r w:rsidR="706ECB32" w:rsidRPr="00B754BD">
        <w:rPr>
          <w:rFonts w:ascii="Perpetua" w:eastAsiaTheme="majorEastAsia" w:hAnsi="Perpetua" w:cstheme="majorBidi"/>
          <w:sz w:val="32"/>
          <w:szCs w:val="32"/>
        </w:rPr>
        <w:t xml:space="preserve">are </w:t>
      </w:r>
      <w:r w:rsidR="32642502" w:rsidRPr="00B754BD">
        <w:rPr>
          <w:rFonts w:ascii="Perpetua" w:eastAsiaTheme="majorEastAsia" w:hAnsi="Perpetua" w:cstheme="majorBidi"/>
          <w:sz w:val="32"/>
          <w:szCs w:val="32"/>
        </w:rPr>
        <w:t>able to</w:t>
      </w:r>
      <w:proofErr w:type="gramEnd"/>
      <w:r w:rsidR="32642502" w:rsidRPr="00B754BD">
        <w:rPr>
          <w:rFonts w:ascii="Perpetua" w:eastAsiaTheme="majorEastAsia" w:hAnsi="Perpetua" w:cstheme="majorBidi"/>
          <w:sz w:val="32"/>
          <w:szCs w:val="32"/>
        </w:rPr>
        <w:t xml:space="preserve"> competently and effectively represent each client</w:t>
      </w:r>
      <w:r w:rsidR="0234103C" w:rsidRPr="00B754BD">
        <w:rPr>
          <w:rFonts w:ascii="Perpetua" w:eastAsiaTheme="majorEastAsia" w:hAnsi="Perpetua" w:cstheme="majorBidi"/>
          <w:sz w:val="32"/>
          <w:szCs w:val="32"/>
        </w:rPr>
        <w:t xml:space="preserve"> assigned through the MAC Office.</w:t>
      </w:r>
      <w:r w:rsidR="00ED2F3F" w:rsidRPr="00B754BD">
        <w:rPr>
          <w:rStyle w:val="FootnoteReference"/>
          <w:rFonts w:ascii="Perpetua" w:eastAsiaTheme="majorEastAsia" w:hAnsi="Perpetua" w:cstheme="majorBidi"/>
          <w:sz w:val="32"/>
          <w:szCs w:val="32"/>
        </w:rPr>
        <w:footnoteReference w:id="22"/>
      </w:r>
      <w:r w:rsidR="01E22E00" w:rsidRPr="00B754BD">
        <w:rPr>
          <w:rFonts w:ascii="Perpetua" w:eastAsiaTheme="majorEastAsia" w:hAnsi="Perpetua" w:cstheme="majorBidi"/>
          <w:sz w:val="32"/>
          <w:szCs w:val="32"/>
        </w:rPr>
        <w:t xml:space="preserve"> For Attorneys </w:t>
      </w:r>
      <w:r w:rsidR="00073A3C">
        <w:rPr>
          <w:rFonts w:ascii="Perpetua" w:eastAsiaTheme="majorEastAsia" w:hAnsi="Perpetua" w:cstheme="majorBidi"/>
          <w:sz w:val="32"/>
          <w:szCs w:val="32"/>
        </w:rPr>
        <w:t>accepted into the MAC Office mentorship program</w:t>
      </w:r>
      <w:r w:rsidR="01E22E00" w:rsidRPr="00B754BD">
        <w:rPr>
          <w:rFonts w:ascii="Perpetua" w:eastAsiaTheme="majorEastAsia" w:hAnsi="Perpetua" w:cstheme="majorBidi"/>
          <w:sz w:val="32"/>
          <w:szCs w:val="32"/>
        </w:rPr>
        <w:t xml:space="preserve">, </w:t>
      </w:r>
      <w:r w:rsidR="63FA0C3E" w:rsidRPr="00B754BD">
        <w:rPr>
          <w:rFonts w:ascii="Perpetua" w:eastAsiaTheme="majorEastAsia" w:hAnsi="Perpetua" w:cstheme="majorBidi"/>
          <w:sz w:val="32"/>
          <w:szCs w:val="32"/>
        </w:rPr>
        <w:t xml:space="preserve">the MAC Office will proactively use </w:t>
      </w:r>
      <w:r w:rsidR="34CBB1AD" w:rsidRPr="00B754BD">
        <w:rPr>
          <w:rFonts w:ascii="Perpetua" w:eastAsiaTheme="majorEastAsia" w:hAnsi="Perpetua" w:cstheme="majorBidi"/>
          <w:sz w:val="32"/>
          <w:szCs w:val="32"/>
        </w:rPr>
        <w:t>R</w:t>
      </w:r>
      <w:r w:rsidR="63FA0C3E" w:rsidRPr="00B754BD">
        <w:rPr>
          <w:rFonts w:ascii="Perpetua" w:eastAsiaTheme="majorEastAsia" w:hAnsi="Perpetua" w:cstheme="majorBidi"/>
          <w:sz w:val="32"/>
          <w:szCs w:val="32"/>
        </w:rPr>
        <w:t xml:space="preserve">esource </w:t>
      </w:r>
      <w:r w:rsidR="34CBB1AD" w:rsidRPr="00B754BD">
        <w:rPr>
          <w:rFonts w:ascii="Perpetua" w:eastAsiaTheme="majorEastAsia" w:hAnsi="Perpetua" w:cstheme="majorBidi"/>
          <w:sz w:val="32"/>
          <w:szCs w:val="32"/>
        </w:rPr>
        <w:t>A</w:t>
      </w:r>
      <w:r w:rsidR="63FA0C3E" w:rsidRPr="00B754BD">
        <w:rPr>
          <w:rFonts w:ascii="Perpetua" w:eastAsiaTheme="majorEastAsia" w:hAnsi="Perpetua" w:cstheme="majorBidi"/>
          <w:sz w:val="32"/>
          <w:szCs w:val="32"/>
        </w:rPr>
        <w:t xml:space="preserve">ttorneys </w:t>
      </w:r>
      <w:r w:rsidR="5CB9E3BB" w:rsidRPr="00B754BD">
        <w:rPr>
          <w:rFonts w:ascii="Perpetua" w:eastAsiaTheme="majorEastAsia" w:hAnsi="Perpetua" w:cstheme="majorBidi"/>
          <w:sz w:val="32"/>
          <w:szCs w:val="32"/>
        </w:rPr>
        <w:t xml:space="preserve">to serve as appropriate, either serving as first chair in the case or supporting the </w:t>
      </w:r>
      <w:r w:rsidR="00B80BBE">
        <w:rPr>
          <w:rFonts w:ascii="Perpetua" w:eastAsiaTheme="majorEastAsia" w:hAnsi="Perpetua" w:cstheme="majorBidi"/>
          <w:sz w:val="32"/>
          <w:szCs w:val="32"/>
        </w:rPr>
        <w:t>Attorney</w:t>
      </w:r>
      <w:r w:rsidR="00B80BBE" w:rsidRPr="00B754BD">
        <w:rPr>
          <w:rFonts w:ascii="Perpetua" w:eastAsiaTheme="majorEastAsia" w:hAnsi="Perpetua" w:cstheme="majorBidi"/>
          <w:sz w:val="32"/>
          <w:szCs w:val="32"/>
        </w:rPr>
        <w:t xml:space="preserve"> </w:t>
      </w:r>
      <w:r w:rsidR="5CB9E3BB" w:rsidRPr="00B754BD">
        <w:rPr>
          <w:rFonts w:ascii="Perpetua" w:eastAsiaTheme="majorEastAsia" w:hAnsi="Perpetua" w:cstheme="majorBidi"/>
          <w:sz w:val="32"/>
          <w:szCs w:val="32"/>
        </w:rPr>
        <w:t xml:space="preserve">as </w:t>
      </w:r>
      <w:r w:rsidR="6860D9B6" w:rsidRPr="00B754BD">
        <w:rPr>
          <w:rFonts w:ascii="Perpetua" w:eastAsiaTheme="majorEastAsia" w:hAnsi="Perpetua" w:cstheme="majorBidi"/>
          <w:sz w:val="32"/>
          <w:szCs w:val="32"/>
        </w:rPr>
        <w:t xml:space="preserve">a second chair or through other supportive methods. For clients with unique needs that require </w:t>
      </w:r>
      <w:r w:rsidR="73BC85A2" w:rsidRPr="00B754BD">
        <w:rPr>
          <w:rFonts w:ascii="Perpetua" w:eastAsiaTheme="majorEastAsia" w:hAnsi="Perpetua" w:cstheme="majorBidi"/>
          <w:sz w:val="32"/>
          <w:szCs w:val="32"/>
        </w:rPr>
        <w:t xml:space="preserve">particularized skills outside of Attorneys’ typical skillsets, the MAC Office will ensure </w:t>
      </w:r>
      <w:r w:rsidR="557CE9C6" w:rsidRPr="00B754BD">
        <w:rPr>
          <w:rFonts w:ascii="Perpetua" w:eastAsiaTheme="majorEastAsia" w:hAnsi="Perpetua" w:cstheme="majorBidi"/>
          <w:sz w:val="32"/>
          <w:szCs w:val="32"/>
        </w:rPr>
        <w:t xml:space="preserve">that an Attorney with the appropriate skillset is appointed to the case. </w:t>
      </w:r>
      <w:r w:rsidR="300AD0E1" w:rsidRPr="00B754BD">
        <w:rPr>
          <w:rFonts w:ascii="Perpetua" w:eastAsiaTheme="majorEastAsia" w:hAnsi="Perpetua" w:cstheme="majorBidi"/>
          <w:sz w:val="32"/>
          <w:szCs w:val="32"/>
        </w:rPr>
        <w:t>In all cases, the MAC Office will ensure that the Attorney handling the case has the requisite skills and experience needed to effectively represent the Client.</w:t>
      </w:r>
    </w:p>
    <w:p w14:paraId="0018ACCD" w14:textId="5A7B805B" w:rsidR="00111F58" w:rsidRPr="00B754BD" w:rsidRDefault="74B7FDCD" w:rsidP="00602431">
      <w:pPr>
        <w:pStyle w:val="Heading2"/>
        <w:numPr>
          <w:ilvl w:val="0"/>
          <w:numId w:val="138"/>
        </w:numPr>
      </w:pPr>
      <w:bookmarkStart w:id="98" w:name="_Toc84341482"/>
      <w:r w:rsidRPr="00B754BD">
        <w:t>Client Intake</w:t>
      </w:r>
      <w:r w:rsidR="32C558C8" w:rsidRPr="00B754BD">
        <w:t>:</w:t>
      </w:r>
      <w:r w:rsidR="702D1278" w:rsidRPr="00B754BD">
        <w:t xml:space="preserve"> </w:t>
      </w:r>
      <w:r w:rsidR="57BE5267" w:rsidRPr="00B754BD">
        <w:t>New Cases Outside of Specialty Courts</w:t>
      </w:r>
      <w:bookmarkEnd w:id="98"/>
    </w:p>
    <w:p w14:paraId="35710F00" w14:textId="49E8EA74" w:rsidR="00111F58" w:rsidRPr="00B754BD" w:rsidRDefault="005D2AA6" w:rsidP="324A5342">
      <w:pPr>
        <w:ind w:firstLine="720"/>
        <w:jc w:val="both"/>
        <w:rPr>
          <w:rFonts w:ascii="Perpetua" w:eastAsiaTheme="majorEastAsia" w:hAnsi="Perpetua" w:cstheme="majorBidi"/>
          <w:sz w:val="32"/>
          <w:szCs w:val="32"/>
        </w:rPr>
      </w:pPr>
      <w:r w:rsidRPr="00B754BD">
        <w:rPr>
          <w:rFonts w:ascii="Perpetua" w:eastAsiaTheme="majorEastAsia" w:hAnsi="Perpetua" w:cstheme="majorBidi"/>
          <w:sz w:val="32"/>
          <w:szCs w:val="32"/>
        </w:rPr>
        <w:t xml:space="preserve">Each </w:t>
      </w:r>
      <w:r w:rsidR="00E0517F">
        <w:rPr>
          <w:rFonts w:ascii="Perpetua" w:eastAsiaTheme="majorEastAsia" w:hAnsi="Perpetua" w:cstheme="majorBidi"/>
          <w:sz w:val="32"/>
          <w:szCs w:val="32"/>
        </w:rPr>
        <w:t xml:space="preserve">Resource </w:t>
      </w:r>
      <w:r w:rsidRPr="00B754BD">
        <w:rPr>
          <w:rFonts w:ascii="Perpetua" w:eastAsiaTheme="majorEastAsia" w:hAnsi="Perpetua" w:cstheme="majorBidi"/>
          <w:sz w:val="32"/>
          <w:szCs w:val="32"/>
        </w:rPr>
        <w:t xml:space="preserve">Attorney will be assigned a Team. </w:t>
      </w:r>
      <w:r w:rsidR="001020D1" w:rsidRPr="00B754BD">
        <w:rPr>
          <w:rFonts w:ascii="Perpetua" w:eastAsiaTheme="majorEastAsia" w:hAnsi="Perpetua" w:cstheme="majorBidi"/>
          <w:sz w:val="32"/>
          <w:szCs w:val="32"/>
        </w:rPr>
        <w:t xml:space="preserve">Each </w:t>
      </w:r>
      <w:r w:rsidR="00981005" w:rsidRPr="00B754BD">
        <w:rPr>
          <w:rFonts w:ascii="Perpetua" w:eastAsiaTheme="majorEastAsia" w:hAnsi="Perpetua" w:cstheme="majorBidi"/>
          <w:sz w:val="32"/>
          <w:szCs w:val="32"/>
        </w:rPr>
        <w:t xml:space="preserve">Team will have a </w:t>
      </w:r>
      <w:r w:rsidR="00C104E5" w:rsidRPr="00B754BD">
        <w:rPr>
          <w:rFonts w:ascii="Perpetua" w:eastAsiaTheme="majorEastAsia" w:hAnsi="Perpetua" w:cstheme="majorBidi"/>
          <w:sz w:val="32"/>
          <w:szCs w:val="32"/>
        </w:rPr>
        <w:t xml:space="preserve">list of </w:t>
      </w:r>
      <w:r w:rsidR="00DD4EDC" w:rsidRPr="00B754BD">
        <w:rPr>
          <w:rFonts w:ascii="Perpetua" w:eastAsiaTheme="majorEastAsia" w:hAnsi="Perpetua" w:cstheme="majorBidi"/>
          <w:sz w:val="32"/>
          <w:szCs w:val="32"/>
        </w:rPr>
        <w:t>Attorneys qualified to receive appointments and a separate list of qualified bilingual Attorneys</w:t>
      </w:r>
      <w:r w:rsidR="00981005" w:rsidRPr="00B754BD">
        <w:rPr>
          <w:rFonts w:ascii="Perpetua" w:eastAsiaTheme="majorEastAsia" w:hAnsi="Perpetua" w:cstheme="majorBidi"/>
          <w:sz w:val="32"/>
          <w:szCs w:val="32"/>
        </w:rPr>
        <w:t xml:space="preserve">. </w:t>
      </w:r>
      <w:r w:rsidR="00222262" w:rsidRPr="00B754BD">
        <w:rPr>
          <w:rFonts w:ascii="Perpetua" w:eastAsiaTheme="majorEastAsia" w:hAnsi="Perpetua" w:cstheme="majorBidi"/>
          <w:sz w:val="32"/>
          <w:szCs w:val="32"/>
        </w:rPr>
        <w:t>Each Team will be assigned to a different set of Courts, and</w:t>
      </w:r>
      <w:r w:rsidR="00C046C4" w:rsidRPr="00B754BD">
        <w:rPr>
          <w:rFonts w:ascii="Perpetua" w:eastAsiaTheme="majorEastAsia" w:hAnsi="Perpetua" w:cstheme="majorBidi"/>
          <w:sz w:val="32"/>
          <w:szCs w:val="32"/>
        </w:rPr>
        <w:t xml:space="preserve"> </w:t>
      </w:r>
      <w:r w:rsidR="0076203D" w:rsidRPr="00B754BD">
        <w:rPr>
          <w:rFonts w:ascii="Perpetua" w:eastAsiaTheme="majorEastAsia" w:hAnsi="Perpetua" w:cstheme="majorBidi"/>
          <w:sz w:val="32"/>
          <w:szCs w:val="32"/>
        </w:rPr>
        <w:t xml:space="preserve">Attorneys within each Team will perform client intake in a randomly assigned Court </w:t>
      </w:r>
      <w:r w:rsidR="006874AF" w:rsidRPr="00B754BD">
        <w:rPr>
          <w:rFonts w:ascii="Perpetua" w:eastAsiaTheme="majorEastAsia" w:hAnsi="Perpetua" w:cstheme="majorBidi"/>
          <w:sz w:val="32"/>
          <w:szCs w:val="32"/>
        </w:rPr>
        <w:t>with</w:t>
      </w:r>
      <w:r w:rsidR="0FADFA72" w:rsidRPr="00B754BD">
        <w:rPr>
          <w:rFonts w:ascii="Perpetua" w:eastAsiaTheme="majorEastAsia" w:hAnsi="Perpetua" w:cstheme="majorBidi"/>
          <w:sz w:val="32"/>
          <w:szCs w:val="32"/>
        </w:rPr>
        <w:t>in</w:t>
      </w:r>
      <w:r w:rsidR="006874AF" w:rsidRPr="00B754BD">
        <w:rPr>
          <w:rFonts w:ascii="Perpetua" w:eastAsiaTheme="majorEastAsia" w:hAnsi="Perpetua" w:cstheme="majorBidi"/>
          <w:sz w:val="32"/>
          <w:szCs w:val="32"/>
        </w:rPr>
        <w:t xml:space="preserve"> the Team’s list of Courts. Each </w:t>
      </w:r>
      <w:r w:rsidR="00461155" w:rsidRPr="00B754BD">
        <w:rPr>
          <w:rFonts w:ascii="Perpetua" w:eastAsiaTheme="majorEastAsia" w:hAnsi="Perpetua" w:cstheme="majorBidi"/>
          <w:sz w:val="32"/>
          <w:szCs w:val="32"/>
        </w:rPr>
        <w:t>Team will cycle through its lists on a rotational basis</w:t>
      </w:r>
      <w:r w:rsidR="00A514F5" w:rsidRPr="00B754BD">
        <w:rPr>
          <w:rFonts w:ascii="Perpetua" w:eastAsiaTheme="majorEastAsia" w:hAnsi="Perpetua" w:cstheme="majorBidi"/>
          <w:sz w:val="32"/>
          <w:szCs w:val="32"/>
        </w:rPr>
        <w:t>.</w:t>
      </w:r>
      <w:r w:rsidR="0037651B" w:rsidRPr="00B754BD">
        <w:rPr>
          <w:rFonts w:ascii="Perpetua" w:eastAsiaTheme="majorEastAsia" w:hAnsi="Perpetua" w:cstheme="majorBidi"/>
          <w:sz w:val="32"/>
          <w:szCs w:val="32"/>
        </w:rPr>
        <w:t xml:space="preserve"> </w:t>
      </w:r>
      <w:r w:rsidR="00671540" w:rsidRPr="00B754BD">
        <w:rPr>
          <w:rFonts w:ascii="Perpetua" w:eastAsiaTheme="majorEastAsia" w:hAnsi="Perpetua" w:cstheme="majorBidi"/>
          <w:sz w:val="32"/>
          <w:szCs w:val="32"/>
        </w:rPr>
        <w:t xml:space="preserve">Cases </w:t>
      </w:r>
      <w:r w:rsidR="003B1C52" w:rsidRPr="00B754BD">
        <w:rPr>
          <w:rFonts w:ascii="Perpetua" w:eastAsiaTheme="majorEastAsia" w:hAnsi="Perpetua" w:cstheme="majorBidi"/>
          <w:sz w:val="32"/>
          <w:szCs w:val="32"/>
        </w:rPr>
        <w:t xml:space="preserve">involving clients who </w:t>
      </w:r>
      <w:r w:rsidR="00B31FA4" w:rsidRPr="00B754BD">
        <w:rPr>
          <w:rFonts w:ascii="Perpetua" w:eastAsiaTheme="majorEastAsia" w:hAnsi="Perpetua" w:cstheme="majorBidi"/>
          <w:sz w:val="32"/>
          <w:szCs w:val="32"/>
        </w:rPr>
        <w:t xml:space="preserve">do not speak </w:t>
      </w:r>
      <w:r w:rsidR="00647AC6" w:rsidRPr="00B754BD">
        <w:rPr>
          <w:rFonts w:ascii="Perpetua" w:eastAsiaTheme="majorEastAsia" w:hAnsi="Perpetua" w:cstheme="majorBidi"/>
          <w:sz w:val="32"/>
          <w:szCs w:val="32"/>
        </w:rPr>
        <w:t xml:space="preserve">the English language or who are deaf </w:t>
      </w:r>
      <w:r w:rsidR="007A318E">
        <w:rPr>
          <w:rFonts w:ascii="Perpetua" w:eastAsiaTheme="majorEastAsia" w:hAnsi="Perpetua" w:cstheme="majorBidi"/>
          <w:sz w:val="32"/>
          <w:szCs w:val="32"/>
        </w:rPr>
        <w:t>may</w:t>
      </w:r>
      <w:r w:rsidR="007A318E" w:rsidRPr="00B754BD">
        <w:rPr>
          <w:rFonts w:ascii="Perpetua" w:eastAsiaTheme="majorEastAsia" w:hAnsi="Perpetua" w:cstheme="majorBidi"/>
          <w:sz w:val="32"/>
          <w:szCs w:val="32"/>
        </w:rPr>
        <w:t xml:space="preserve"> </w:t>
      </w:r>
      <w:r w:rsidR="00647AC6" w:rsidRPr="00B754BD">
        <w:rPr>
          <w:rFonts w:ascii="Perpetua" w:eastAsiaTheme="majorEastAsia" w:hAnsi="Perpetua" w:cstheme="majorBidi"/>
          <w:sz w:val="32"/>
          <w:szCs w:val="32"/>
        </w:rPr>
        <w:t>be preferentially assigned to qualified bilingual attorneys</w:t>
      </w:r>
      <w:r w:rsidR="007A318E">
        <w:rPr>
          <w:rFonts w:ascii="Perpetua" w:eastAsiaTheme="majorEastAsia" w:hAnsi="Perpetua" w:cstheme="majorBidi"/>
          <w:sz w:val="32"/>
          <w:szCs w:val="32"/>
        </w:rPr>
        <w:t xml:space="preserve"> or may be assigned to a qualified attorney with access to appropriate language support services</w:t>
      </w:r>
      <w:r w:rsidR="00647AC6" w:rsidRPr="00B754BD">
        <w:rPr>
          <w:rFonts w:ascii="Perpetua" w:eastAsiaTheme="majorEastAsia" w:hAnsi="Perpetua" w:cstheme="majorBidi"/>
          <w:sz w:val="32"/>
          <w:szCs w:val="32"/>
        </w:rPr>
        <w:t xml:space="preserve">. </w:t>
      </w:r>
      <w:r w:rsidR="001F4C09">
        <w:rPr>
          <w:rFonts w:ascii="Perpetua" w:eastAsiaTheme="majorEastAsia" w:hAnsi="Perpetua" w:cstheme="majorBidi"/>
          <w:sz w:val="32"/>
          <w:szCs w:val="32"/>
        </w:rPr>
        <w:t>Cases not requiring a qualified bilingual attorney will be assigned a manner to distribute the</w:t>
      </w:r>
      <w:r w:rsidR="007A318E">
        <w:rPr>
          <w:rFonts w:ascii="Perpetua" w:eastAsiaTheme="majorEastAsia" w:hAnsi="Perpetua" w:cstheme="majorBidi"/>
          <w:sz w:val="32"/>
          <w:szCs w:val="32"/>
        </w:rPr>
        <w:t xml:space="preserve"> total</w:t>
      </w:r>
      <w:r w:rsidR="001F4C09">
        <w:rPr>
          <w:rFonts w:ascii="Perpetua" w:eastAsiaTheme="majorEastAsia" w:hAnsi="Perpetua" w:cstheme="majorBidi"/>
          <w:sz w:val="32"/>
          <w:szCs w:val="32"/>
        </w:rPr>
        <w:t xml:space="preserve"> caseload </w:t>
      </w:r>
      <w:r w:rsidR="007A318E">
        <w:rPr>
          <w:rFonts w:ascii="Perpetua" w:eastAsiaTheme="majorEastAsia" w:hAnsi="Perpetua" w:cstheme="majorBidi"/>
          <w:sz w:val="32"/>
          <w:szCs w:val="32"/>
        </w:rPr>
        <w:t xml:space="preserve">among all eligible attorneys </w:t>
      </w:r>
      <w:r w:rsidR="001F4C09">
        <w:rPr>
          <w:rFonts w:ascii="Perpetua" w:eastAsiaTheme="majorEastAsia" w:hAnsi="Perpetua" w:cstheme="majorBidi"/>
          <w:sz w:val="32"/>
          <w:szCs w:val="32"/>
        </w:rPr>
        <w:t>as evenly as possible.</w:t>
      </w:r>
      <w:r w:rsidR="00813DD3" w:rsidRPr="00B754BD">
        <w:rPr>
          <w:rFonts w:ascii="Perpetua" w:eastAsiaTheme="majorEastAsia" w:hAnsi="Perpetua" w:cstheme="majorBidi"/>
          <w:sz w:val="32"/>
          <w:szCs w:val="32"/>
        </w:rPr>
        <w:t xml:space="preserve"> </w:t>
      </w:r>
    </w:p>
    <w:p w14:paraId="2FA62999" w14:textId="1006475F" w:rsidR="0059317E" w:rsidRPr="00B754BD" w:rsidRDefault="265F8E7F" w:rsidP="00602431">
      <w:pPr>
        <w:pStyle w:val="Heading2"/>
        <w:numPr>
          <w:ilvl w:val="0"/>
          <w:numId w:val="138"/>
        </w:numPr>
      </w:pPr>
      <w:bookmarkStart w:id="99" w:name="_Toc84341483"/>
      <w:r w:rsidRPr="00B754BD">
        <w:t>Client Intake</w:t>
      </w:r>
      <w:r w:rsidR="32C558C8" w:rsidRPr="00B754BD">
        <w:t>:</w:t>
      </w:r>
      <w:r w:rsidRPr="00B754BD">
        <w:t xml:space="preserve"> </w:t>
      </w:r>
      <w:r w:rsidR="0B67F396" w:rsidRPr="00B754BD">
        <w:t xml:space="preserve">New </w:t>
      </w:r>
      <w:r w:rsidRPr="00B754BD">
        <w:t>Cases Inside Specialty Courts</w:t>
      </w:r>
      <w:bookmarkEnd w:id="99"/>
    </w:p>
    <w:p w14:paraId="1BF2000F" w14:textId="5CEAFED9" w:rsidR="00CD7A35" w:rsidRPr="00B754BD" w:rsidRDefault="00CD7A35" w:rsidP="00CD7A35">
      <w:pPr>
        <w:ind w:firstLine="720"/>
        <w:jc w:val="both"/>
        <w:rPr>
          <w:rFonts w:ascii="Perpetua" w:eastAsiaTheme="majorEastAsia" w:hAnsi="Perpetua" w:cstheme="majorBidi"/>
          <w:sz w:val="32"/>
          <w:szCs w:val="32"/>
        </w:rPr>
      </w:pPr>
      <w:r w:rsidRPr="00B754BD">
        <w:rPr>
          <w:rFonts w:ascii="Perpetua" w:eastAsiaTheme="majorEastAsia" w:hAnsi="Perpetua" w:cstheme="majorBidi"/>
          <w:sz w:val="32"/>
          <w:szCs w:val="32"/>
        </w:rPr>
        <w:t xml:space="preserve">The MAC Office will </w:t>
      </w:r>
      <w:r w:rsidR="002C620F" w:rsidRPr="00B754BD">
        <w:rPr>
          <w:rFonts w:ascii="Perpetua" w:eastAsiaTheme="majorEastAsia" w:hAnsi="Perpetua" w:cstheme="majorBidi"/>
          <w:sz w:val="32"/>
          <w:szCs w:val="32"/>
        </w:rPr>
        <w:t xml:space="preserve">assign Attorneys to </w:t>
      </w:r>
      <w:r w:rsidRPr="00B754BD">
        <w:rPr>
          <w:rFonts w:ascii="Perpetua" w:eastAsiaTheme="majorEastAsia" w:hAnsi="Perpetua" w:cstheme="majorBidi"/>
          <w:sz w:val="32"/>
          <w:szCs w:val="32"/>
        </w:rPr>
        <w:t>each Specialty Court according to the specific needs of that Specialty Court, which may include the need for continuity of representation</w:t>
      </w:r>
      <w:r w:rsidR="00CF4F6C" w:rsidRPr="00B754BD">
        <w:rPr>
          <w:rFonts w:ascii="Perpetua" w:eastAsiaTheme="majorEastAsia" w:hAnsi="Perpetua" w:cstheme="majorBidi"/>
          <w:sz w:val="32"/>
          <w:szCs w:val="32"/>
        </w:rPr>
        <w:t xml:space="preserve"> and practical concerns that are not typical of the appointment process.</w:t>
      </w:r>
    </w:p>
    <w:p w14:paraId="20CA5E76" w14:textId="53715CDB" w:rsidR="00B8260B" w:rsidRPr="00B754BD" w:rsidRDefault="33E327BB" w:rsidP="00602431">
      <w:pPr>
        <w:pStyle w:val="Heading2"/>
        <w:numPr>
          <w:ilvl w:val="0"/>
          <w:numId w:val="138"/>
        </w:numPr>
      </w:pPr>
      <w:bookmarkStart w:id="100" w:name="_Toc84341484"/>
      <w:r w:rsidRPr="00B754BD">
        <w:lastRenderedPageBreak/>
        <w:t xml:space="preserve">Clients with </w:t>
      </w:r>
      <w:r w:rsidR="0B67F396" w:rsidRPr="00B754BD">
        <w:t>M</w:t>
      </w:r>
      <w:r w:rsidRPr="00B754BD">
        <w:t xml:space="preserve">ultiple </w:t>
      </w:r>
      <w:r w:rsidR="0B67F396" w:rsidRPr="00B754BD">
        <w:t>C</w:t>
      </w:r>
      <w:r w:rsidR="5C608463" w:rsidRPr="00B754BD">
        <w:t>harges and</w:t>
      </w:r>
      <w:r w:rsidR="0B67F396" w:rsidRPr="00B754BD">
        <w:t>/or</w:t>
      </w:r>
      <w:r w:rsidR="5C608463" w:rsidRPr="00B754BD">
        <w:t xml:space="preserve"> </w:t>
      </w:r>
      <w:r w:rsidR="0B67F396" w:rsidRPr="00B754BD">
        <w:t>T</w:t>
      </w:r>
      <w:r w:rsidR="5C608463" w:rsidRPr="00B754BD">
        <w:t xml:space="preserve">ypes of </w:t>
      </w:r>
      <w:r w:rsidR="0B67F396" w:rsidRPr="00B754BD">
        <w:t>C</w:t>
      </w:r>
      <w:r w:rsidR="5C608463" w:rsidRPr="00B754BD">
        <w:t>ases</w:t>
      </w:r>
      <w:bookmarkEnd w:id="100"/>
    </w:p>
    <w:p w14:paraId="32E24AE1" w14:textId="57549793" w:rsidR="003E0630" w:rsidRDefault="00FC3665" w:rsidP="00B80BBE">
      <w:pPr>
        <w:ind w:firstLine="720"/>
        <w:jc w:val="both"/>
        <w:rPr>
          <w:rFonts w:ascii="Perpetua" w:eastAsiaTheme="majorEastAsia" w:hAnsi="Perpetua" w:cstheme="majorBidi"/>
          <w:sz w:val="32"/>
          <w:szCs w:val="32"/>
        </w:rPr>
      </w:pPr>
      <w:r w:rsidRPr="00B754BD">
        <w:rPr>
          <w:rFonts w:ascii="Perpetua" w:eastAsiaTheme="majorEastAsia" w:hAnsi="Perpetua" w:cstheme="majorBidi"/>
          <w:sz w:val="32"/>
          <w:szCs w:val="32"/>
        </w:rPr>
        <w:t>Whenever practicable, the</w:t>
      </w:r>
      <w:r w:rsidR="003E0630" w:rsidRPr="00B754BD">
        <w:rPr>
          <w:rFonts w:ascii="Perpetua" w:eastAsiaTheme="majorEastAsia" w:hAnsi="Perpetua" w:cstheme="majorBidi"/>
          <w:sz w:val="32"/>
          <w:szCs w:val="32"/>
        </w:rPr>
        <w:t xml:space="preserve"> MAC Office </w:t>
      </w:r>
      <w:r w:rsidRPr="00B754BD">
        <w:rPr>
          <w:rFonts w:ascii="Perpetua" w:eastAsiaTheme="majorEastAsia" w:hAnsi="Perpetua" w:cstheme="majorBidi"/>
          <w:sz w:val="32"/>
          <w:szCs w:val="32"/>
        </w:rPr>
        <w:t>will</w:t>
      </w:r>
      <w:r w:rsidR="00882B6A" w:rsidRPr="00B754BD">
        <w:rPr>
          <w:rFonts w:ascii="Perpetua" w:eastAsiaTheme="majorEastAsia" w:hAnsi="Perpetua" w:cstheme="majorBidi"/>
          <w:sz w:val="32"/>
          <w:szCs w:val="32"/>
        </w:rPr>
        <w:t xml:space="preserve"> </w:t>
      </w:r>
      <w:r w:rsidR="005D0BFB" w:rsidRPr="00B754BD">
        <w:rPr>
          <w:rFonts w:ascii="Perpetua" w:eastAsiaTheme="majorEastAsia" w:hAnsi="Perpetua" w:cstheme="majorBidi"/>
          <w:sz w:val="32"/>
          <w:szCs w:val="32"/>
        </w:rPr>
        <w:t xml:space="preserve">strive to </w:t>
      </w:r>
      <w:r w:rsidR="00882B6A" w:rsidRPr="00B754BD">
        <w:rPr>
          <w:rFonts w:ascii="Perpetua" w:eastAsiaTheme="majorEastAsia" w:hAnsi="Perpetua" w:cstheme="majorBidi"/>
          <w:sz w:val="32"/>
          <w:szCs w:val="32"/>
        </w:rPr>
        <w:t xml:space="preserve">preserve </w:t>
      </w:r>
      <w:r w:rsidR="0063545D" w:rsidRPr="00B754BD">
        <w:rPr>
          <w:rFonts w:ascii="Perpetua" w:eastAsiaTheme="majorEastAsia" w:hAnsi="Perpetua" w:cstheme="majorBidi"/>
          <w:sz w:val="32"/>
          <w:szCs w:val="32"/>
        </w:rPr>
        <w:t>existing attorney-client rela</w:t>
      </w:r>
      <w:r w:rsidR="00C52329" w:rsidRPr="00B754BD">
        <w:rPr>
          <w:rFonts w:ascii="Perpetua" w:eastAsiaTheme="majorEastAsia" w:hAnsi="Perpetua" w:cstheme="majorBidi"/>
          <w:sz w:val="32"/>
          <w:szCs w:val="32"/>
        </w:rPr>
        <w:t>tionships</w:t>
      </w:r>
      <w:r w:rsidR="002611B9" w:rsidRPr="00B754BD">
        <w:rPr>
          <w:rFonts w:ascii="Perpetua" w:eastAsiaTheme="majorEastAsia" w:hAnsi="Perpetua" w:cstheme="majorBidi"/>
          <w:sz w:val="32"/>
          <w:szCs w:val="32"/>
        </w:rPr>
        <w:t xml:space="preserve"> and </w:t>
      </w:r>
      <w:r w:rsidR="00C3227A">
        <w:rPr>
          <w:rFonts w:ascii="Perpetua" w:eastAsiaTheme="majorEastAsia" w:hAnsi="Perpetua" w:cstheme="majorBidi"/>
          <w:sz w:val="32"/>
          <w:szCs w:val="32"/>
        </w:rPr>
        <w:t>will</w:t>
      </w:r>
      <w:r w:rsidR="00C3227A" w:rsidRPr="00B754BD">
        <w:rPr>
          <w:rFonts w:ascii="Perpetua" w:eastAsiaTheme="majorEastAsia" w:hAnsi="Perpetua" w:cstheme="majorBidi"/>
          <w:sz w:val="32"/>
          <w:szCs w:val="32"/>
        </w:rPr>
        <w:t xml:space="preserve"> </w:t>
      </w:r>
      <w:r w:rsidR="002611B9" w:rsidRPr="00B754BD">
        <w:rPr>
          <w:rFonts w:ascii="Perpetua" w:eastAsiaTheme="majorEastAsia" w:hAnsi="Perpetua" w:cstheme="majorBidi"/>
          <w:sz w:val="32"/>
          <w:szCs w:val="32"/>
        </w:rPr>
        <w:t xml:space="preserve">ensure the </w:t>
      </w:r>
      <w:r w:rsidR="00901130" w:rsidRPr="00B754BD">
        <w:rPr>
          <w:rFonts w:ascii="Perpetua" w:eastAsiaTheme="majorEastAsia" w:hAnsi="Perpetua" w:cstheme="majorBidi"/>
          <w:sz w:val="32"/>
          <w:szCs w:val="32"/>
        </w:rPr>
        <w:t>lawyer</w:t>
      </w:r>
      <w:r w:rsidR="002611B9" w:rsidRPr="00B754BD">
        <w:rPr>
          <w:rFonts w:ascii="Perpetua" w:eastAsiaTheme="majorEastAsia" w:hAnsi="Perpetua" w:cstheme="majorBidi"/>
          <w:sz w:val="32"/>
          <w:szCs w:val="32"/>
        </w:rPr>
        <w:t xml:space="preserve"> responsible for a </w:t>
      </w:r>
      <w:r w:rsidR="00295A88">
        <w:rPr>
          <w:rFonts w:ascii="Perpetua" w:eastAsiaTheme="majorEastAsia" w:hAnsi="Perpetua" w:cstheme="majorBidi"/>
          <w:sz w:val="32"/>
          <w:szCs w:val="32"/>
        </w:rPr>
        <w:t>C</w:t>
      </w:r>
      <w:r w:rsidR="00295A88" w:rsidRPr="00B754BD">
        <w:rPr>
          <w:rFonts w:ascii="Perpetua" w:eastAsiaTheme="majorEastAsia" w:hAnsi="Perpetua" w:cstheme="majorBidi"/>
          <w:sz w:val="32"/>
          <w:szCs w:val="32"/>
        </w:rPr>
        <w:t xml:space="preserve">lient’s </w:t>
      </w:r>
      <w:r w:rsidR="002611B9" w:rsidRPr="00B754BD">
        <w:rPr>
          <w:rFonts w:ascii="Perpetua" w:eastAsiaTheme="majorEastAsia" w:hAnsi="Perpetua" w:cstheme="majorBidi"/>
          <w:sz w:val="32"/>
          <w:szCs w:val="32"/>
        </w:rPr>
        <w:t xml:space="preserve">most serious charges </w:t>
      </w:r>
      <w:r w:rsidR="00901130" w:rsidRPr="00B754BD">
        <w:rPr>
          <w:rFonts w:ascii="Perpetua" w:eastAsiaTheme="majorEastAsia" w:hAnsi="Perpetua" w:cstheme="majorBidi"/>
          <w:sz w:val="32"/>
          <w:szCs w:val="32"/>
        </w:rPr>
        <w:t>has control over the legal work performed in the case</w:t>
      </w:r>
      <w:r w:rsidR="00555B0F" w:rsidRPr="00B754BD">
        <w:rPr>
          <w:rFonts w:ascii="Perpetua" w:eastAsiaTheme="majorEastAsia" w:hAnsi="Perpetua" w:cstheme="majorBidi"/>
          <w:sz w:val="32"/>
          <w:szCs w:val="32"/>
        </w:rPr>
        <w:t>. This will include</w:t>
      </w:r>
      <w:r w:rsidR="001E472F" w:rsidRPr="00B754BD">
        <w:rPr>
          <w:rFonts w:ascii="Perpetua" w:eastAsiaTheme="majorEastAsia" w:hAnsi="Perpetua" w:cstheme="majorBidi"/>
          <w:sz w:val="32"/>
          <w:szCs w:val="32"/>
        </w:rPr>
        <w:t xml:space="preserve"> attempting t</w:t>
      </w:r>
      <w:r w:rsidR="00AD67D3" w:rsidRPr="00B754BD">
        <w:rPr>
          <w:rFonts w:ascii="Perpetua" w:eastAsiaTheme="majorEastAsia" w:hAnsi="Perpetua" w:cstheme="majorBidi"/>
          <w:sz w:val="32"/>
          <w:szCs w:val="32"/>
        </w:rPr>
        <w:t>o</w:t>
      </w:r>
      <w:r w:rsidR="00DE0853">
        <w:rPr>
          <w:rFonts w:ascii="Perpetua" w:eastAsiaTheme="majorEastAsia" w:hAnsi="Perpetua" w:cstheme="majorBidi"/>
          <w:sz w:val="32"/>
          <w:szCs w:val="32"/>
        </w:rPr>
        <w:t xml:space="preserve"> ensure that a single lawyer is appointed in the Client’s cases when it is within the MAC Office’s authority to appoint an </w:t>
      </w:r>
      <w:r w:rsidR="00295A88">
        <w:rPr>
          <w:rFonts w:ascii="Perpetua" w:eastAsiaTheme="majorEastAsia" w:hAnsi="Perpetua" w:cstheme="majorBidi"/>
          <w:sz w:val="32"/>
          <w:szCs w:val="32"/>
        </w:rPr>
        <w:t>A</w:t>
      </w:r>
      <w:r w:rsidR="00DE0853">
        <w:rPr>
          <w:rFonts w:ascii="Perpetua" w:eastAsiaTheme="majorEastAsia" w:hAnsi="Perpetua" w:cstheme="majorBidi"/>
          <w:sz w:val="32"/>
          <w:szCs w:val="32"/>
        </w:rPr>
        <w:t>ttorney in the case.</w:t>
      </w:r>
    </w:p>
    <w:p w14:paraId="1644DE9F" w14:textId="0C5BCCF2" w:rsidR="000A73DF" w:rsidRDefault="000A73DF" w:rsidP="00602431">
      <w:pPr>
        <w:pStyle w:val="Heading3"/>
        <w:numPr>
          <w:ilvl w:val="0"/>
          <w:numId w:val="147"/>
        </w:numPr>
        <w:ind w:left="1080"/>
      </w:pPr>
      <w:bookmarkStart w:id="101" w:name="_Toc84341485"/>
      <w:r>
        <w:t>In cases where the Client faces a single charge or requires appointment of counsel in several cases at the same time,</w:t>
      </w:r>
      <w:bookmarkEnd w:id="101"/>
      <w:r>
        <w:t xml:space="preserve"> </w:t>
      </w:r>
    </w:p>
    <w:p w14:paraId="2B9ADF5B" w14:textId="0205CE5A" w:rsidR="000A73DF" w:rsidRDefault="000A73DF" w:rsidP="00602431">
      <w:pPr>
        <w:pStyle w:val="ListParagraph"/>
        <w:numPr>
          <w:ilvl w:val="0"/>
          <w:numId w:val="146"/>
        </w:numPr>
        <w:ind w:left="1080" w:hanging="720"/>
        <w:jc w:val="both"/>
        <w:rPr>
          <w:rFonts w:ascii="Perpetua" w:eastAsiaTheme="majorEastAsia" w:hAnsi="Perpetua" w:cstheme="majorBidi"/>
          <w:sz w:val="32"/>
          <w:szCs w:val="32"/>
        </w:rPr>
      </w:pPr>
      <w:r>
        <w:rPr>
          <w:rFonts w:ascii="Perpetua" w:eastAsiaTheme="majorEastAsia" w:hAnsi="Perpetua" w:cstheme="majorBidi"/>
          <w:sz w:val="32"/>
          <w:szCs w:val="32"/>
        </w:rPr>
        <w:t>Appoint a</w:t>
      </w:r>
      <w:r w:rsidR="00DE0853">
        <w:rPr>
          <w:rFonts w:ascii="Perpetua" w:eastAsiaTheme="majorEastAsia" w:hAnsi="Perpetua" w:cstheme="majorBidi"/>
          <w:sz w:val="32"/>
          <w:szCs w:val="32"/>
        </w:rPr>
        <w:t xml:space="preserve"> single</w:t>
      </w:r>
      <w:r>
        <w:rPr>
          <w:rFonts w:ascii="Perpetua" w:eastAsiaTheme="majorEastAsia" w:hAnsi="Perpetua" w:cstheme="majorBidi"/>
          <w:sz w:val="32"/>
          <w:szCs w:val="32"/>
        </w:rPr>
        <w:t xml:space="preserve"> Attorney eligible to handle all the Client’s case(s), if possible.</w:t>
      </w:r>
    </w:p>
    <w:p w14:paraId="135D7466" w14:textId="774E4B77" w:rsidR="000A73DF" w:rsidRDefault="000A73DF" w:rsidP="00602431">
      <w:pPr>
        <w:pStyle w:val="ListParagraph"/>
        <w:numPr>
          <w:ilvl w:val="0"/>
          <w:numId w:val="146"/>
        </w:numPr>
        <w:ind w:left="1080" w:hanging="720"/>
        <w:jc w:val="both"/>
        <w:rPr>
          <w:rFonts w:ascii="Perpetua" w:eastAsiaTheme="majorEastAsia" w:hAnsi="Perpetua" w:cstheme="majorBidi"/>
          <w:sz w:val="32"/>
          <w:szCs w:val="32"/>
        </w:rPr>
      </w:pPr>
      <w:r w:rsidRPr="00B76793">
        <w:rPr>
          <w:rFonts w:ascii="Perpetua" w:eastAsiaTheme="majorEastAsia" w:hAnsi="Perpetua" w:cstheme="majorBidi"/>
          <w:sz w:val="32"/>
          <w:szCs w:val="32"/>
        </w:rPr>
        <w:t xml:space="preserve">Appoint the </w:t>
      </w:r>
      <w:r w:rsidR="005A6102">
        <w:rPr>
          <w:rFonts w:ascii="Perpetua" w:eastAsiaTheme="majorEastAsia" w:hAnsi="Perpetua" w:cstheme="majorBidi"/>
          <w:sz w:val="32"/>
          <w:szCs w:val="32"/>
        </w:rPr>
        <w:t>original</w:t>
      </w:r>
      <w:r w:rsidRPr="00B76793">
        <w:rPr>
          <w:rFonts w:ascii="Perpetua" w:eastAsiaTheme="majorEastAsia" w:hAnsi="Perpetua" w:cstheme="majorBidi"/>
          <w:sz w:val="32"/>
          <w:szCs w:val="32"/>
        </w:rPr>
        <w:t xml:space="preserve"> Attorney to represent a Client on motions to revoke probation</w:t>
      </w:r>
      <w:r>
        <w:rPr>
          <w:rFonts w:ascii="Perpetua" w:eastAsiaTheme="majorEastAsia" w:hAnsi="Perpetua" w:cstheme="majorBidi"/>
          <w:sz w:val="32"/>
          <w:szCs w:val="32"/>
        </w:rPr>
        <w:t xml:space="preserve"> and </w:t>
      </w:r>
      <w:r w:rsidRPr="00B76793">
        <w:rPr>
          <w:rFonts w:ascii="Perpetua" w:eastAsiaTheme="majorEastAsia" w:hAnsi="Perpetua" w:cstheme="majorBidi"/>
          <w:sz w:val="32"/>
          <w:szCs w:val="32"/>
        </w:rPr>
        <w:t>motions to adjudicate guilt filed within 60 days of any final judgment or order in the case.</w:t>
      </w:r>
    </w:p>
    <w:p w14:paraId="4233B85A" w14:textId="7BC1E4A8" w:rsidR="000A73DF" w:rsidRPr="00602431" w:rsidRDefault="000A73DF" w:rsidP="00602431">
      <w:pPr>
        <w:pStyle w:val="ListParagraph"/>
        <w:numPr>
          <w:ilvl w:val="0"/>
          <w:numId w:val="146"/>
        </w:numPr>
        <w:ind w:left="1080" w:hanging="720"/>
        <w:jc w:val="both"/>
        <w:rPr>
          <w:rFonts w:ascii="Perpetua" w:eastAsiaTheme="majorEastAsia" w:hAnsi="Perpetua" w:cstheme="majorBidi"/>
          <w:sz w:val="32"/>
          <w:szCs w:val="32"/>
        </w:rPr>
      </w:pPr>
      <w:r>
        <w:rPr>
          <w:rFonts w:ascii="Perpetua" w:eastAsiaTheme="majorEastAsia" w:hAnsi="Perpetua" w:cstheme="majorBidi"/>
          <w:sz w:val="32"/>
          <w:szCs w:val="32"/>
        </w:rPr>
        <w:t>When an Attorney is eligible to handle a client’s appeal and the client consents, allow the</w:t>
      </w:r>
      <w:r w:rsidR="005A6102">
        <w:rPr>
          <w:rFonts w:ascii="Perpetua" w:eastAsiaTheme="majorEastAsia" w:hAnsi="Perpetua" w:cstheme="majorBidi"/>
          <w:sz w:val="32"/>
          <w:szCs w:val="32"/>
        </w:rPr>
        <w:t xml:space="preserve"> original</w:t>
      </w:r>
      <w:r>
        <w:rPr>
          <w:rFonts w:ascii="Perpetua" w:eastAsiaTheme="majorEastAsia" w:hAnsi="Perpetua" w:cstheme="majorBidi"/>
          <w:sz w:val="32"/>
          <w:szCs w:val="32"/>
        </w:rPr>
        <w:t xml:space="preserve"> A</w:t>
      </w:r>
      <w:r w:rsidRPr="00B76793">
        <w:rPr>
          <w:rFonts w:ascii="Perpetua" w:eastAsiaTheme="majorEastAsia" w:hAnsi="Perpetua" w:cstheme="majorBidi"/>
          <w:sz w:val="32"/>
          <w:szCs w:val="32"/>
        </w:rPr>
        <w:t>ttorney to continue represent</w:t>
      </w:r>
      <w:r>
        <w:rPr>
          <w:rFonts w:ascii="Perpetua" w:eastAsiaTheme="majorEastAsia" w:hAnsi="Perpetua" w:cstheme="majorBidi"/>
          <w:sz w:val="32"/>
          <w:szCs w:val="32"/>
        </w:rPr>
        <w:t xml:space="preserve"> the</w:t>
      </w:r>
      <w:r w:rsidRPr="00B76793">
        <w:rPr>
          <w:rFonts w:ascii="Perpetua" w:eastAsiaTheme="majorEastAsia" w:hAnsi="Perpetua" w:cstheme="majorBidi"/>
          <w:sz w:val="32"/>
          <w:szCs w:val="32"/>
        </w:rPr>
        <w:t xml:space="preserve"> Client on </w:t>
      </w:r>
      <w:r w:rsidR="00295A88">
        <w:rPr>
          <w:rFonts w:ascii="Perpetua" w:eastAsiaTheme="majorEastAsia" w:hAnsi="Perpetua" w:cstheme="majorBidi"/>
          <w:sz w:val="32"/>
          <w:szCs w:val="32"/>
        </w:rPr>
        <w:t>a</w:t>
      </w:r>
      <w:r w:rsidRPr="00B76793">
        <w:rPr>
          <w:rFonts w:ascii="Perpetua" w:eastAsiaTheme="majorEastAsia" w:hAnsi="Perpetua" w:cstheme="majorBidi"/>
          <w:sz w:val="32"/>
          <w:szCs w:val="32"/>
        </w:rPr>
        <w:t>ppeal</w:t>
      </w:r>
      <w:r>
        <w:rPr>
          <w:rFonts w:ascii="Perpetua" w:eastAsiaTheme="majorEastAsia" w:hAnsi="Perpetua" w:cstheme="majorBidi"/>
          <w:sz w:val="32"/>
          <w:szCs w:val="32"/>
        </w:rPr>
        <w:t>.</w:t>
      </w:r>
    </w:p>
    <w:p w14:paraId="3138071F" w14:textId="231908FF" w:rsidR="007510F9" w:rsidRPr="00B754BD" w:rsidRDefault="2E6EBE41" w:rsidP="00602431">
      <w:pPr>
        <w:pStyle w:val="Heading3"/>
      </w:pPr>
      <w:bookmarkStart w:id="102" w:name="_Toc84341486"/>
      <w:r>
        <w:t xml:space="preserve">In cases where the Client has been appointed </w:t>
      </w:r>
      <w:r w:rsidR="34643BC9">
        <w:t>an original Attorney</w:t>
      </w:r>
      <w:r>
        <w:t xml:space="preserve"> in </w:t>
      </w:r>
      <w:r w:rsidR="2ADE82A1">
        <w:t>initial</w:t>
      </w:r>
      <w:r>
        <w:t xml:space="preserve"> case(s) and faces </w:t>
      </w:r>
      <w:proofErr w:type="gramStart"/>
      <w:r>
        <w:t>newly-filed</w:t>
      </w:r>
      <w:proofErr w:type="gramEnd"/>
      <w:r>
        <w:t xml:space="preserve"> charge</w:t>
      </w:r>
      <w:r w:rsidR="34643BC9">
        <w:t>(</w:t>
      </w:r>
      <w:r>
        <w:t>s</w:t>
      </w:r>
      <w:r w:rsidR="34643BC9">
        <w:t>)</w:t>
      </w:r>
      <w:r>
        <w:t>,</w:t>
      </w:r>
      <w:bookmarkEnd w:id="102"/>
    </w:p>
    <w:p w14:paraId="0DF307B0" w14:textId="2175374F" w:rsidR="00F15A42" w:rsidRDefault="002A1682">
      <w:pPr>
        <w:pStyle w:val="ListParagraph"/>
        <w:numPr>
          <w:ilvl w:val="0"/>
          <w:numId w:val="41"/>
        </w:numPr>
        <w:ind w:left="1080" w:hanging="720"/>
        <w:jc w:val="both"/>
        <w:rPr>
          <w:rFonts w:ascii="Perpetua" w:eastAsiaTheme="majorEastAsia" w:hAnsi="Perpetua" w:cstheme="majorBidi"/>
          <w:sz w:val="32"/>
          <w:szCs w:val="32"/>
        </w:rPr>
      </w:pPr>
      <w:r>
        <w:rPr>
          <w:rFonts w:ascii="Perpetua" w:eastAsiaTheme="majorEastAsia" w:hAnsi="Perpetua" w:cstheme="majorBidi"/>
          <w:sz w:val="32"/>
          <w:szCs w:val="32"/>
        </w:rPr>
        <w:t>When the original Attorney is eligible for the</w:t>
      </w:r>
      <w:r w:rsidR="003636CD">
        <w:rPr>
          <w:rFonts w:ascii="Perpetua" w:eastAsiaTheme="majorEastAsia" w:hAnsi="Perpetua" w:cstheme="majorBidi"/>
          <w:sz w:val="32"/>
          <w:szCs w:val="32"/>
        </w:rPr>
        <w:t xml:space="preserve"> new</w:t>
      </w:r>
      <w:r>
        <w:rPr>
          <w:rFonts w:ascii="Perpetua" w:eastAsiaTheme="majorEastAsia" w:hAnsi="Perpetua" w:cstheme="majorBidi"/>
          <w:sz w:val="32"/>
          <w:szCs w:val="32"/>
        </w:rPr>
        <w:t xml:space="preserve"> appointment</w:t>
      </w:r>
      <w:r w:rsidR="003636CD">
        <w:rPr>
          <w:rFonts w:ascii="Perpetua" w:eastAsiaTheme="majorEastAsia" w:hAnsi="Perpetua" w:cstheme="majorBidi"/>
          <w:sz w:val="32"/>
          <w:szCs w:val="32"/>
        </w:rPr>
        <w:t>(s)</w:t>
      </w:r>
      <w:r>
        <w:rPr>
          <w:rFonts w:ascii="Perpetua" w:eastAsiaTheme="majorEastAsia" w:hAnsi="Perpetua" w:cstheme="majorBidi"/>
          <w:sz w:val="32"/>
          <w:szCs w:val="32"/>
        </w:rPr>
        <w:t xml:space="preserve"> and the MAC Office has the authority to appoint the original Attorney</w:t>
      </w:r>
      <w:r w:rsidR="00F15A42">
        <w:rPr>
          <w:rFonts w:ascii="Perpetua" w:eastAsiaTheme="majorEastAsia" w:hAnsi="Perpetua" w:cstheme="majorBidi"/>
          <w:sz w:val="32"/>
          <w:szCs w:val="32"/>
        </w:rPr>
        <w:t xml:space="preserve">, allow the </w:t>
      </w:r>
      <w:r w:rsidR="005A6102">
        <w:rPr>
          <w:rFonts w:ascii="Perpetua" w:eastAsiaTheme="majorEastAsia" w:hAnsi="Perpetua" w:cstheme="majorBidi"/>
          <w:sz w:val="32"/>
          <w:szCs w:val="32"/>
        </w:rPr>
        <w:t>original Attorney</w:t>
      </w:r>
      <w:r w:rsidR="00F15A42">
        <w:rPr>
          <w:rFonts w:ascii="Perpetua" w:eastAsiaTheme="majorEastAsia" w:hAnsi="Perpetua" w:cstheme="majorBidi"/>
          <w:sz w:val="32"/>
          <w:szCs w:val="32"/>
        </w:rPr>
        <w:t xml:space="preserve"> to represent the </w:t>
      </w:r>
      <w:r w:rsidR="00295A88">
        <w:rPr>
          <w:rFonts w:ascii="Perpetua" w:eastAsiaTheme="majorEastAsia" w:hAnsi="Perpetua" w:cstheme="majorBidi"/>
          <w:sz w:val="32"/>
          <w:szCs w:val="32"/>
        </w:rPr>
        <w:t>C</w:t>
      </w:r>
      <w:r w:rsidR="00F15A42">
        <w:rPr>
          <w:rFonts w:ascii="Perpetua" w:eastAsiaTheme="majorEastAsia" w:hAnsi="Perpetua" w:cstheme="majorBidi"/>
          <w:sz w:val="32"/>
          <w:szCs w:val="32"/>
        </w:rPr>
        <w:t xml:space="preserve">lient </w:t>
      </w:r>
      <w:r>
        <w:rPr>
          <w:rFonts w:ascii="Perpetua" w:eastAsiaTheme="majorEastAsia" w:hAnsi="Perpetua" w:cstheme="majorBidi"/>
          <w:sz w:val="32"/>
          <w:szCs w:val="32"/>
        </w:rPr>
        <w:t>in</w:t>
      </w:r>
      <w:r w:rsidR="00F15A42">
        <w:rPr>
          <w:rFonts w:ascii="Perpetua" w:eastAsiaTheme="majorEastAsia" w:hAnsi="Perpetua" w:cstheme="majorBidi"/>
          <w:sz w:val="32"/>
          <w:szCs w:val="32"/>
        </w:rPr>
        <w:t xml:space="preserve"> </w:t>
      </w:r>
      <w:r>
        <w:rPr>
          <w:rFonts w:ascii="Perpetua" w:eastAsiaTheme="majorEastAsia" w:hAnsi="Perpetua" w:cstheme="majorBidi"/>
          <w:sz w:val="32"/>
          <w:szCs w:val="32"/>
        </w:rPr>
        <w:t>the</w:t>
      </w:r>
      <w:r w:rsidR="00F15A42">
        <w:rPr>
          <w:rFonts w:ascii="Perpetua" w:eastAsiaTheme="majorEastAsia" w:hAnsi="Perpetua" w:cstheme="majorBidi"/>
          <w:sz w:val="32"/>
          <w:szCs w:val="32"/>
        </w:rPr>
        <w:t xml:space="preserve"> new case</w:t>
      </w:r>
      <w:r>
        <w:rPr>
          <w:rFonts w:ascii="Perpetua" w:eastAsiaTheme="majorEastAsia" w:hAnsi="Perpetua" w:cstheme="majorBidi"/>
          <w:sz w:val="32"/>
          <w:szCs w:val="32"/>
        </w:rPr>
        <w:t>(s)</w:t>
      </w:r>
      <w:r w:rsidR="00F15A42">
        <w:rPr>
          <w:rFonts w:ascii="Perpetua" w:eastAsiaTheme="majorEastAsia" w:hAnsi="Perpetua" w:cstheme="majorBidi"/>
          <w:sz w:val="32"/>
          <w:szCs w:val="32"/>
        </w:rPr>
        <w:t>.</w:t>
      </w:r>
    </w:p>
    <w:p w14:paraId="0D10C589" w14:textId="12A593FE" w:rsidR="007510F9" w:rsidRDefault="002A1682" w:rsidP="006B659E">
      <w:pPr>
        <w:pStyle w:val="ListParagraph"/>
        <w:numPr>
          <w:ilvl w:val="0"/>
          <w:numId w:val="41"/>
        </w:numPr>
        <w:ind w:left="1080" w:hanging="720"/>
        <w:jc w:val="both"/>
        <w:rPr>
          <w:rFonts w:ascii="Perpetua" w:eastAsiaTheme="majorEastAsia" w:hAnsi="Perpetua" w:cstheme="majorBidi"/>
          <w:sz w:val="32"/>
          <w:szCs w:val="32"/>
        </w:rPr>
      </w:pPr>
      <w:r>
        <w:rPr>
          <w:rFonts w:ascii="Perpetua" w:eastAsiaTheme="majorEastAsia" w:hAnsi="Perpetua" w:cstheme="majorBidi"/>
          <w:sz w:val="32"/>
          <w:szCs w:val="32"/>
        </w:rPr>
        <w:t>When the original Attorney is ineligible for the</w:t>
      </w:r>
      <w:r w:rsidR="003636CD">
        <w:rPr>
          <w:rFonts w:ascii="Perpetua" w:eastAsiaTheme="majorEastAsia" w:hAnsi="Perpetua" w:cstheme="majorBidi"/>
          <w:sz w:val="32"/>
          <w:szCs w:val="32"/>
        </w:rPr>
        <w:t xml:space="preserve"> new</w:t>
      </w:r>
      <w:r>
        <w:rPr>
          <w:rFonts w:ascii="Perpetua" w:eastAsiaTheme="majorEastAsia" w:hAnsi="Perpetua" w:cstheme="majorBidi"/>
          <w:sz w:val="32"/>
          <w:szCs w:val="32"/>
        </w:rPr>
        <w:t xml:space="preserve"> appointment</w:t>
      </w:r>
      <w:r w:rsidR="003636CD">
        <w:rPr>
          <w:rFonts w:ascii="Perpetua" w:eastAsiaTheme="majorEastAsia" w:hAnsi="Perpetua" w:cstheme="majorBidi"/>
          <w:sz w:val="32"/>
          <w:szCs w:val="32"/>
        </w:rPr>
        <w:t>(s)</w:t>
      </w:r>
      <w:r>
        <w:rPr>
          <w:rFonts w:ascii="Perpetua" w:eastAsiaTheme="majorEastAsia" w:hAnsi="Perpetua" w:cstheme="majorBidi"/>
          <w:sz w:val="32"/>
          <w:szCs w:val="32"/>
        </w:rPr>
        <w:t xml:space="preserve"> or the MAC Office has no authority to appoint an Attorney in the case</w:t>
      </w:r>
      <w:r w:rsidR="00F15A42">
        <w:rPr>
          <w:rFonts w:ascii="Perpetua" w:eastAsiaTheme="majorEastAsia" w:hAnsi="Perpetua" w:cstheme="majorBidi"/>
          <w:sz w:val="32"/>
          <w:szCs w:val="32"/>
        </w:rPr>
        <w:t xml:space="preserve">, allowing </w:t>
      </w:r>
      <w:r>
        <w:rPr>
          <w:rFonts w:ascii="Perpetua" w:eastAsiaTheme="majorEastAsia" w:hAnsi="Perpetua" w:cstheme="majorBidi"/>
          <w:sz w:val="32"/>
          <w:szCs w:val="32"/>
        </w:rPr>
        <w:t>a</w:t>
      </w:r>
      <w:r w:rsidR="00F15A42">
        <w:rPr>
          <w:rFonts w:ascii="Perpetua" w:eastAsiaTheme="majorEastAsia" w:hAnsi="Perpetua" w:cstheme="majorBidi"/>
          <w:sz w:val="32"/>
          <w:szCs w:val="32"/>
        </w:rPr>
        <w:t xml:space="preserve"> </w:t>
      </w:r>
      <w:proofErr w:type="gramStart"/>
      <w:r w:rsidR="00F15A42">
        <w:rPr>
          <w:rFonts w:ascii="Perpetua" w:eastAsiaTheme="majorEastAsia" w:hAnsi="Perpetua" w:cstheme="majorBidi"/>
          <w:sz w:val="32"/>
          <w:szCs w:val="32"/>
        </w:rPr>
        <w:t>newly-appointed</w:t>
      </w:r>
      <w:proofErr w:type="gramEnd"/>
      <w:r w:rsidR="00F15A42">
        <w:rPr>
          <w:rFonts w:ascii="Perpetua" w:eastAsiaTheme="majorEastAsia" w:hAnsi="Perpetua" w:cstheme="majorBidi"/>
          <w:sz w:val="32"/>
          <w:szCs w:val="32"/>
        </w:rPr>
        <w:t xml:space="preserve"> attorney in the new case</w:t>
      </w:r>
      <w:r w:rsidR="003636CD">
        <w:rPr>
          <w:rFonts w:ascii="Perpetua" w:eastAsiaTheme="majorEastAsia" w:hAnsi="Perpetua" w:cstheme="majorBidi"/>
          <w:sz w:val="32"/>
          <w:szCs w:val="32"/>
        </w:rPr>
        <w:t>(s)</w:t>
      </w:r>
      <w:r w:rsidR="00F15A42">
        <w:rPr>
          <w:rFonts w:ascii="Perpetua" w:eastAsiaTheme="majorEastAsia" w:hAnsi="Perpetua" w:cstheme="majorBidi"/>
          <w:sz w:val="32"/>
          <w:szCs w:val="32"/>
        </w:rPr>
        <w:t xml:space="preserve"> to represent the </w:t>
      </w:r>
      <w:r w:rsidR="00295A88">
        <w:rPr>
          <w:rFonts w:ascii="Perpetua" w:eastAsiaTheme="majorEastAsia" w:hAnsi="Perpetua" w:cstheme="majorBidi"/>
          <w:sz w:val="32"/>
          <w:szCs w:val="32"/>
        </w:rPr>
        <w:t>C</w:t>
      </w:r>
      <w:r w:rsidR="00F15A42">
        <w:rPr>
          <w:rFonts w:ascii="Perpetua" w:eastAsiaTheme="majorEastAsia" w:hAnsi="Perpetua" w:cstheme="majorBidi"/>
          <w:sz w:val="32"/>
          <w:szCs w:val="32"/>
        </w:rPr>
        <w:t xml:space="preserve">lient on the </w:t>
      </w:r>
      <w:r w:rsidR="003636CD">
        <w:rPr>
          <w:rFonts w:ascii="Perpetua" w:eastAsiaTheme="majorEastAsia" w:hAnsi="Perpetua" w:cstheme="majorBidi"/>
          <w:sz w:val="32"/>
          <w:szCs w:val="32"/>
        </w:rPr>
        <w:t>initial</w:t>
      </w:r>
      <w:r w:rsidR="00F15A42">
        <w:rPr>
          <w:rFonts w:ascii="Perpetua" w:eastAsiaTheme="majorEastAsia" w:hAnsi="Perpetua" w:cstheme="majorBidi"/>
          <w:sz w:val="32"/>
          <w:szCs w:val="32"/>
        </w:rPr>
        <w:t xml:space="preserve"> cases if the newly-appointed Attorney is qualified to handle the </w:t>
      </w:r>
      <w:r w:rsidR="003636CD">
        <w:rPr>
          <w:rFonts w:ascii="Perpetua" w:eastAsiaTheme="majorEastAsia" w:hAnsi="Perpetua" w:cstheme="majorBidi"/>
          <w:sz w:val="32"/>
          <w:szCs w:val="32"/>
        </w:rPr>
        <w:t xml:space="preserve">initial </w:t>
      </w:r>
      <w:r w:rsidR="00F15A42">
        <w:rPr>
          <w:rFonts w:ascii="Perpetua" w:eastAsiaTheme="majorEastAsia" w:hAnsi="Perpetua" w:cstheme="majorBidi"/>
          <w:sz w:val="32"/>
          <w:szCs w:val="32"/>
        </w:rPr>
        <w:t xml:space="preserve">case(s). </w:t>
      </w:r>
      <w:r w:rsidR="003636CD">
        <w:rPr>
          <w:rFonts w:ascii="Perpetua" w:eastAsiaTheme="majorEastAsia" w:hAnsi="Perpetua" w:cstheme="majorBidi"/>
          <w:sz w:val="32"/>
          <w:szCs w:val="32"/>
        </w:rPr>
        <w:t>In addition,</w:t>
      </w:r>
    </w:p>
    <w:p w14:paraId="54520786" w14:textId="7D33BEF6" w:rsidR="007510F9" w:rsidRDefault="002A1682" w:rsidP="00560B5F">
      <w:pPr>
        <w:pStyle w:val="ListParagraph"/>
        <w:numPr>
          <w:ilvl w:val="1"/>
          <w:numId w:val="41"/>
        </w:numPr>
        <w:ind w:left="1440" w:hanging="720"/>
        <w:jc w:val="both"/>
        <w:rPr>
          <w:rFonts w:ascii="Perpetua" w:eastAsiaTheme="majorEastAsia" w:hAnsi="Perpetua" w:cstheme="majorBidi"/>
          <w:sz w:val="32"/>
          <w:szCs w:val="32"/>
        </w:rPr>
      </w:pPr>
      <w:r>
        <w:rPr>
          <w:rFonts w:ascii="Perpetua" w:eastAsiaTheme="majorEastAsia" w:hAnsi="Perpetua" w:cstheme="majorBidi"/>
          <w:sz w:val="32"/>
          <w:szCs w:val="32"/>
        </w:rPr>
        <w:t xml:space="preserve">If the </w:t>
      </w:r>
      <w:proofErr w:type="gramStart"/>
      <w:r>
        <w:rPr>
          <w:rFonts w:ascii="Perpetua" w:eastAsiaTheme="majorEastAsia" w:hAnsi="Perpetua" w:cstheme="majorBidi"/>
          <w:sz w:val="32"/>
          <w:szCs w:val="32"/>
        </w:rPr>
        <w:t>newly-appointed</w:t>
      </w:r>
      <w:proofErr w:type="gramEnd"/>
      <w:r>
        <w:rPr>
          <w:rFonts w:ascii="Perpetua" w:eastAsiaTheme="majorEastAsia" w:hAnsi="Perpetua" w:cstheme="majorBidi"/>
          <w:sz w:val="32"/>
          <w:szCs w:val="32"/>
        </w:rPr>
        <w:t xml:space="preserve"> Attorney is not part of the relevant appointment list, the newly-appointed Attorney must meet the </w:t>
      </w:r>
      <w:r w:rsidR="003636CD">
        <w:rPr>
          <w:rFonts w:ascii="Perpetua" w:eastAsiaTheme="majorEastAsia" w:hAnsi="Perpetua" w:cstheme="majorBidi"/>
          <w:sz w:val="32"/>
          <w:szCs w:val="32"/>
        </w:rPr>
        <w:t xml:space="preserve">minimum </w:t>
      </w:r>
      <w:r>
        <w:rPr>
          <w:rFonts w:ascii="Perpetua" w:eastAsiaTheme="majorEastAsia" w:hAnsi="Perpetua" w:cstheme="majorBidi"/>
          <w:sz w:val="32"/>
          <w:szCs w:val="32"/>
        </w:rPr>
        <w:t>qualifications for the relevant appointment list(s) and must agree to the MAC Office’s performance standards.</w:t>
      </w:r>
    </w:p>
    <w:p w14:paraId="5B26B135" w14:textId="3017C53B" w:rsidR="00F15A42" w:rsidRDefault="00DE0853" w:rsidP="00560B5F">
      <w:pPr>
        <w:pStyle w:val="ListParagraph"/>
        <w:numPr>
          <w:ilvl w:val="1"/>
          <w:numId w:val="41"/>
        </w:numPr>
        <w:ind w:left="1440" w:hanging="720"/>
        <w:jc w:val="both"/>
        <w:rPr>
          <w:rFonts w:ascii="Perpetua" w:eastAsiaTheme="majorEastAsia" w:hAnsi="Perpetua" w:cstheme="majorBidi"/>
          <w:sz w:val="32"/>
          <w:szCs w:val="32"/>
        </w:rPr>
      </w:pPr>
      <w:r>
        <w:rPr>
          <w:rFonts w:ascii="Perpetua" w:eastAsiaTheme="majorEastAsia" w:hAnsi="Perpetua" w:cstheme="majorBidi"/>
          <w:sz w:val="32"/>
          <w:szCs w:val="32"/>
        </w:rPr>
        <w:lastRenderedPageBreak/>
        <w:t>I</w:t>
      </w:r>
      <w:r w:rsidR="00F15A42">
        <w:rPr>
          <w:rFonts w:ascii="Perpetua" w:eastAsiaTheme="majorEastAsia" w:hAnsi="Perpetua" w:cstheme="majorBidi"/>
          <w:sz w:val="32"/>
          <w:szCs w:val="32"/>
        </w:rPr>
        <w:t xml:space="preserve">f the client consents, the </w:t>
      </w:r>
      <w:r w:rsidR="003636CD">
        <w:rPr>
          <w:rFonts w:ascii="Perpetua" w:eastAsiaTheme="majorEastAsia" w:hAnsi="Perpetua" w:cstheme="majorBidi"/>
          <w:sz w:val="32"/>
          <w:szCs w:val="32"/>
        </w:rPr>
        <w:t>original</w:t>
      </w:r>
      <w:r w:rsidR="00F15A42">
        <w:rPr>
          <w:rFonts w:ascii="Perpetua" w:eastAsiaTheme="majorEastAsia" w:hAnsi="Perpetua" w:cstheme="majorBidi"/>
          <w:sz w:val="32"/>
          <w:szCs w:val="32"/>
        </w:rPr>
        <w:t xml:space="preserve"> Attorney will be permitted to remain on the Client’s case as second chair. If the MAC Office has the authority to do so, the </w:t>
      </w:r>
      <w:r w:rsidR="003636CD">
        <w:rPr>
          <w:rFonts w:ascii="Perpetua" w:eastAsiaTheme="majorEastAsia" w:hAnsi="Perpetua" w:cstheme="majorBidi"/>
          <w:sz w:val="32"/>
          <w:szCs w:val="32"/>
        </w:rPr>
        <w:t xml:space="preserve">original </w:t>
      </w:r>
      <w:r w:rsidR="00F15A42">
        <w:rPr>
          <w:rFonts w:ascii="Perpetua" w:eastAsiaTheme="majorEastAsia" w:hAnsi="Perpetua" w:cstheme="majorBidi"/>
          <w:sz w:val="32"/>
          <w:szCs w:val="32"/>
        </w:rPr>
        <w:t>Attorney may be</w:t>
      </w:r>
      <w:r>
        <w:rPr>
          <w:rFonts w:ascii="Perpetua" w:eastAsiaTheme="majorEastAsia" w:hAnsi="Perpetua" w:cstheme="majorBidi"/>
          <w:sz w:val="32"/>
          <w:szCs w:val="32"/>
        </w:rPr>
        <w:t xml:space="preserve"> also</w:t>
      </w:r>
      <w:r w:rsidR="00F15A42">
        <w:rPr>
          <w:rFonts w:ascii="Perpetua" w:eastAsiaTheme="majorEastAsia" w:hAnsi="Perpetua" w:cstheme="majorBidi"/>
          <w:sz w:val="32"/>
          <w:szCs w:val="32"/>
        </w:rPr>
        <w:t xml:space="preserve"> appointed to the new case as second chair</w:t>
      </w:r>
      <w:r>
        <w:rPr>
          <w:rFonts w:ascii="Perpetua" w:eastAsiaTheme="majorEastAsia" w:hAnsi="Perpetua" w:cstheme="majorBidi"/>
          <w:sz w:val="32"/>
          <w:szCs w:val="32"/>
        </w:rPr>
        <w:t xml:space="preserve">, even if the </w:t>
      </w:r>
      <w:r w:rsidR="003636CD">
        <w:rPr>
          <w:rFonts w:ascii="Perpetua" w:eastAsiaTheme="majorEastAsia" w:hAnsi="Perpetua" w:cstheme="majorBidi"/>
          <w:sz w:val="32"/>
          <w:szCs w:val="32"/>
        </w:rPr>
        <w:t>original</w:t>
      </w:r>
      <w:r>
        <w:rPr>
          <w:rFonts w:ascii="Perpetua" w:eastAsiaTheme="majorEastAsia" w:hAnsi="Perpetua" w:cstheme="majorBidi"/>
          <w:sz w:val="32"/>
          <w:szCs w:val="32"/>
        </w:rPr>
        <w:t xml:space="preserve"> Attorney is not qualified to receive the new appointment as a first chair</w:t>
      </w:r>
      <w:r w:rsidR="00F15A42">
        <w:rPr>
          <w:rFonts w:ascii="Perpetua" w:eastAsiaTheme="majorEastAsia" w:hAnsi="Perpetua" w:cstheme="majorBidi"/>
          <w:sz w:val="32"/>
          <w:szCs w:val="32"/>
        </w:rPr>
        <w:t>.</w:t>
      </w:r>
      <w:r w:rsidR="00F15A42" w:rsidRPr="00602431">
        <w:rPr>
          <w:rFonts w:ascii="Perpetua" w:eastAsiaTheme="majorEastAsia" w:hAnsi="Perpetua" w:cstheme="majorBidi"/>
          <w:sz w:val="32"/>
          <w:szCs w:val="32"/>
        </w:rPr>
        <w:t xml:space="preserve"> </w:t>
      </w:r>
    </w:p>
    <w:p w14:paraId="714221FB" w14:textId="6DD99D4F" w:rsidR="00F15A42" w:rsidRPr="00602431" w:rsidRDefault="007510F9">
      <w:pPr>
        <w:pStyle w:val="ListParagraph"/>
        <w:numPr>
          <w:ilvl w:val="0"/>
          <w:numId w:val="41"/>
        </w:numPr>
        <w:ind w:left="1080" w:hanging="720"/>
        <w:jc w:val="both"/>
        <w:rPr>
          <w:rFonts w:ascii="Perpetua" w:eastAsiaTheme="majorEastAsia" w:hAnsi="Perpetua" w:cstheme="majorBidi"/>
          <w:sz w:val="32"/>
          <w:szCs w:val="32"/>
        </w:rPr>
      </w:pPr>
      <w:r>
        <w:rPr>
          <w:rFonts w:ascii="Perpetua" w:eastAsiaTheme="majorEastAsia" w:hAnsi="Perpetua" w:cstheme="majorBidi"/>
          <w:sz w:val="32"/>
          <w:szCs w:val="32"/>
        </w:rPr>
        <w:t xml:space="preserve">When the </w:t>
      </w:r>
      <w:r w:rsidR="000A73DF">
        <w:rPr>
          <w:rFonts w:ascii="Perpetua" w:eastAsiaTheme="majorEastAsia" w:hAnsi="Perpetua" w:cstheme="majorBidi"/>
          <w:sz w:val="32"/>
          <w:szCs w:val="32"/>
        </w:rPr>
        <w:t xml:space="preserve">Client is represented by the Public Defender’s Office in either the </w:t>
      </w:r>
      <w:r w:rsidR="003636CD">
        <w:rPr>
          <w:rFonts w:ascii="Perpetua" w:eastAsiaTheme="majorEastAsia" w:hAnsi="Perpetua" w:cstheme="majorBidi"/>
          <w:sz w:val="32"/>
          <w:szCs w:val="32"/>
        </w:rPr>
        <w:t>initial</w:t>
      </w:r>
      <w:r w:rsidR="000A73DF">
        <w:rPr>
          <w:rFonts w:ascii="Perpetua" w:eastAsiaTheme="majorEastAsia" w:hAnsi="Perpetua" w:cstheme="majorBidi"/>
          <w:sz w:val="32"/>
          <w:szCs w:val="32"/>
        </w:rPr>
        <w:t xml:space="preserve"> case(s) or the new case</w:t>
      </w:r>
      <w:r>
        <w:rPr>
          <w:rFonts w:ascii="Perpetua" w:eastAsiaTheme="majorEastAsia" w:hAnsi="Perpetua" w:cstheme="majorBidi"/>
          <w:sz w:val="32"/>
          <w:szCs w:val="32"/>
        </w:rPr>
        <w:t xml:space="preserve">, coordinate with the Public Defender’s Office to ensure </w:t>
      </w:r>
      <w:r w:rsidR="000A73DF">
        <w:rPr>
          <w:rFonts w:ascii="Perpetua" w:eastAsiaTheme="majorEastAsia" w:hAnsi="Perpetua" w:cstheme="majorBidi"/>
          <w:sz w:val="32"/>
          <w:szCs w:val="32"/>
        </w:rPr>
        <w:t>that the Public Defender’s Office represents the Client in all the Client’s cases.</w:t>
      </w:r>
    </w:p>
    <w:p w14:paraId="2A1F3AD2" w14:textId="110EA6E1" w:rsidR="001E472F" w:rsidRPr="00B76793" w:rsidRDefault="001E472F" w:rsidP="00602431">
      <w:pPr>
        <w:ind w:left="360"/>
      </w:pPr>
    </w:p>
    <w:p w14:paraId="3B4B511E" w14:textId="4F2F20DE" w:rsidR="001C09BE" w:rsidRPr="00B80BBE" w:rsidRDefault="001C09BE">
      <w:pPr>
        <w:rPr>
          <w:rFonts w:ascii="Perpetua" w:eastAsiaTheme="majorEastAsia" w:hAnsi="Perpetua" w:cstheme="majorBidi"/>
          <w:b/>
          <w:bCs/>
          <w:smallCaps/>
          <w:sz w:val="32"/>
          <w:szCs w:val="32"/>
        </w:rPr>
      </w:pPr>
      <w:bookmarkStart w:id="103" w:name="_Toc70507537"/>
      <w:r w:rsidRPr="00B80BBE">
        <w:rPr>
          <w:rFonts w:ascii="Perpetua" w:hAnsi="Perpetua"/>
          <w:sz w:val="32"/>
          <w:szCs w:val="32"/>
        </w:rPr>
        <w:br w:type="page"/>
      </w:r>
    </w:p>
    <w:p w14:paraId="2E0471B7" w14:textId="3D28BF3F" w:rsidR="00BA5B8D" w:rsidRPr="00B754BD" w:rsidRDefault="00664D53" w:rsidP="00BA5B8D">
      <w:pPr>
        <w:pStyle w:val="Heading1"/>
      </w:pPr>
      <w:bookmarkStart w:id="104" w:name="_Toc84341487"/>
      <w:r>
        <w:lastRenderedPageBreak/>
        <w:t>Continued Representation by the Same Attorney Until the Disposition of a Case</w:t>
      </w:r>
      <w:bookmarkEnd w:id="104"/>
    </w:p>
    <w:p w14:paraId="7CFEF4A3" w14:textId="18E92EED" w:rsidR="00FF7E1A" w:rsidRDefault="00D87026" w:rsidP="00602431">
      <w:pPr>
        <w:ind w:firstLine="720"/>
        <w:jc w:val="both"/>
      </w:pPr>
      <w:r>
        <w:rPr>
          <w:rFonts w:ascii="Perpetua" w:hAnsi="Perpetua"/>
          <w:sz w:val="32"/>
          <w:szCs w:val="32"/>
        </w:rPr>
        <w:t xml:space="preserve">The Harris County Office of Managed Assigned Counsel </w:t>
      </w:r>
      <w:r w:rsidR="00786197">
        <w:rPr>
          <w:rFonts w:ascii="Perpetua" w:hAnsi="Perpetua"/>
          <w:sz w:val="32"/>
          <w:szCs w:val="32"/>
        </w:rPr>
        <w:t xml:space="preserve">believes that continuous representation of Clients by the same Attorney </w:t>
      </w:r>
      <w:r w:rsidR="00575035">
        <w:rPr>
          <w:rFonts w:ascii="Perpetua" w:hAnsi="Perpetua"/>
          <w:sz w:val="32"/>
          <w:szCs w:val="32"/>
        </w:rPr>
        <w:t xml:space="preserve">best serves </w:t>
      </w:r>
      <w:r w:rsidR="00AE192E">
        <w:rPr>
          <w:rFonts w:ascii="Perpetua" w:hAnsi="Perpetua"/>
          <w:sz w:val="32"/>
          <w:szCs w:val="32"/>
        </w:rPr>
        <w:t>the Client</w:t>
      </w:r>
      <w:r w:rsidR="008204BC">
        <w:rPr>
          <w:rFonts w:ascii="Perpetua" w:hAnsi="Perpetua"/>
          <w:sz w:val="32"/>
          <w:szCs w:val="32"/>
        </w:rPr>
        <w:t xml:space="preserve">, and that </w:t>
      </w:r>
      <w:r w:rsidR="00355220">
        <w:rPr>
          <w:rFonts w:ascii="Perpetua" w:hAnsi="Perpetua"/>
          <w:sz w:val="32"/>
          <w:szCs w:val="32"/>
        </w:rPr>
        <w:t>the Attorney-Client relationship should be protected</w:t>
      </w:r>
      <w:r w:rsidR="00233CB4">
        <w:rPr>
          <w:rFonts w:ascii="Perpetua" w:hAnsi="Perpetua"/>
          <w:sz w:val="32"/>
          <w:szCs w:val="32"/>
        </w:rPr>
        <w:t xml:space="preserve"> from undue interference</w:t>
      </w:r>
      <w:r w:rsidR="00AE192E">
        <w:rPr>
          <w:rFonts w:ascii="Perpetua" w:hAnsi="Perpetua"/>
          <w:sz w:val="32"/>
          <w:szCs w:val="32"/>
        </w:rPr>
        <w:t xml:space="preserve">. </w:t>
      </w:r>
      <w:r w:rsidR="006D1437">
        <w:rPr>
          <w:rFonts w:ascii="Perpetua" w:hAnsi="Perpetua"/>
          <w:sz w:val="32"/>
          <w:szCs w:val="32"/>
        </w:rPr>
        <w:t xml:space="preserve">The MAC Office </w:t>
      </w:r>
      <w:r w:rsidR="00D369FB">
        <w:rPr>
          <w:rFonts w:ascii="Perpetua" w:hAnsi="Perpetua"/>
          <w:sz w:val="32"/>
          <w:szCs w:val="32"/>
        </w:rPr>
        <w:t>must “</w:t>
      </w:r>
      <w:r w:rsidR="00D369FB" w:rsidRPr="00D369FB">
        <w:rPr>
          <w:rFonts w:ascii="Perpetua" w:hAnsi="Perpetua"/>
          <w:sz w:val="32"/>
          <w:szCs w:val="32"/>
        </w:rPr>
        <w:t>provide for continuous and uninterrupted representation of eligible clients</w:t>
      </w:r>
      <w:r w:rsidR="00D369FB">
        <w:rPr>
          <w:rFonts w:ascii="Perpetua" w:hAnsi="Perpetua"/>
          <w:sz w:val="32"/>
          <w:szCs w:val="32"/>
        </w:rPr>
        <w:t>” from the point at which the Attorney is first attached to the case to the point the case is disposed.</w:t>
      </w:r>
      <w:r w:rsidR="00D369FB">
        <w:rPr>
          <w:rStyle w:val="FootnoteReference"/>
          <w:rFonts w:ascii="Perpetua" w:hAnsi="Perpetua"/>
          <w:sz w:val="32"/>
          <w:szCs w:val="32"/>
        </w:rPr>
        <w:footnoteReference w:id="23"/>
      </w:r>
      <w:r w:rsidR="00840CC9">
        <w:rPr>
          <w:rFonts w:ascii="Perpetua" w:hAnsi="Perpetua"/>
          <w:sz w:val="32"/>
          <w:szCs w:val="32"/>
        </w:rPr>
        <w:t xml:space="preserve"> In addition, </w:t>
      </w:r>
      <w:r w:rsidR="000C5DE4">
        <w:rPr>
          <w:rFonts w:ascii="Perpetua" w:hAnsi="Perpetua"/>
          <w:sz w:val="32"/>
          <w:szCs w:val="32"/>
        </w:rPr>
        <w:t>“[w]</w:t>
      </w:r>
      <w:proofErr w:type="spellStart"/>
      <w:r w:rsidR="000C5DE4" w:rsidRPr="000C5DE4">
        <w:rPr>
          <w:rFonts w:ascii="Perpetua" w:hAnsi="Perpetua"/>
          <w:sz w:val="32"/>
          <w:szCs w:val="32"/>
        </w:rPr>
        <w:t>henever</w:t>
      </w:r>
      <w:proofErr w:type="spellEnd"/>
      <w:r w:rsidR="000C5DE4" w:rsidRPr="000C5DE4">
        <w:rPr>
          <w:rFonts w:ascii="Perpetua" w:hAnsi="Perpetua"/>
          <w:sz w:val="32"/>
          <w:szCs w:val="32"/>
        </w:rPr>
        <w:t xml:space="preserve"> an attorney</w:t>
      </w:r>
      <w:r w:rsidR="000C5DE4" w:rsidRPr="000C5DE4">
        <w:rPr>
          <w:rFonts w:ascii="Times New Roman" w:hAnsi="Times New Roman" w:cs="Times New Roman"/>
          <w:sz w:val="32"/>
          <w:szCs w:val="32"/>
        </w:rPr>
        <w:t>‑</w:t>
      </w:r>
      <w:r w:rsidR="000C5DE4" w:rsidRPr="000C5DE4">
        <w:rPr>
          <w:rFonts w:ascii="Perpetua" w:hAnsi="Perpetua"/>
          <w:sz w:val="32"/>
          <w:szCs w:val="32"/>
        </w:rPr>
        <w:t xml:space="preserve">client relationship has been established between an eligible accused and </w:t>
      </w:r>
      <w:r w:rsidR="000C5DE4">
        <w:rPr>
          <w:rFonts w:ascii="Perpetua" w:hAnsi="Perpetua"/>
          <w:sz w:val="32"/>
          <w:szCs w:val="32"/>
        </w:rPr>
        <w:t>[an]</w:t>
      </w:r>
      <w:r w:rsidR="000C5DE4" w:rsidRPr="000C5DE4">
        <w:rPr>
          <w:rFonts w:ascii="Perpetua" w:hAnsi="Perpetua"/>
          <w:sz w:val="32"/>
          <w:szCs w:val="32"/>
        </w:rPr>
        <w:t xml:space="preserve"> attorney, the defense system should not terminate or interfere with that relationship without great justification, and the attorney should resist efforts by the court to terminate or interfere with that relationship</w:t>
      </w:r>
      <w:r w:rsidR="000C5DE4">
        <w:rPr>
          <w:rFonts w:ascii="Perpetua" w:hAnsi="Perpetua"/>
          <w:sz w:val="32"/>
          <w:szCs w:val="32"/>
        </w:rPr>
        <w:t>.”</w:t>
      </w:r>
      <w:r w:rsidR="000C5DE4">
        <w:rPr>
          <w:rStyle w:val="FootnoteReference"/>
          <w:rFonts w:ascii="Perpetua" w:hAnsi="Perpetua"/>
          <w:sz w:val="32"/>
          <w:szCs w:val="32"/>
        </w:rPr>
        <w:footnoteReference w:id="24"/>
      </w:r>
    </w:p>
    <w:p w14:paraId="75B6B569" w14:textId="44BA04F3" w:rsidR="005C3072" w:rsidRDefault="00B170F5" w:rsidP="00FF7E1A">
      <w:pPr>
        <w:pStyle w:val="Heading2"/>
        <w:numPr>
          <w:ilvl w:val="0"/>
          <w:numId w:val="133"/>
        </w:numPr>
      </w:pPr>
      <w:bookmarkStart w:id="105" w:name="_Toc84341488"/>
      <w:r>
        <w:t>Duration of Appointment</w:t>
      </w:r>
      <w:bookmarkEnd w:id="105"/>
    </w:p>
    <w:p w14:paraId="11167999" w14:textId="264D0F31" w:rsidR="00B170F5" w:rsidRPr="00602431" w:rsidRDefault="0079545D">
      <w:pPr>
        <w:ind w:firstLine="720"/>
        <w:jc w:val="both"/>
      </w:pPr>
      <w:r>
        <w:rPr>
          <w:rFonts w:ascii="Perpetua" w:hAnsi="Perpetua"/>
          <w:sz w:val="32"/>
          <w:szCs w:val="32"/>
        </w:rPr>
        <w:t xml:space="preserve">Generally, Attorneys are expected to continue representing a client from </w:t>
      </w:r>
      <w:r w:rsidR="00206D23">
        <w:rPr>
          <w:rFonts w:ascii="Perpetua" w:hAnsi="Perpetua"/>
          <w:sz w:val="32"/>
          <w:szCs w:val="32"/>
        </w:rPr>
        <w:t xml:space="preserve">the initial appointment until the disposition of the </w:t>
      </w:r>
      <w:r w:rsidR="005471F6">
        <w:rPr>
          <w:rFonts w:ascii="Perpetua" w:hAnsi="Perpetua"/>
          <w:sz w:val="32"/>
          <w:szCs w:val="32"/>
        </w:rPr>
        <w:t xml:space="preserve">client’s cases. </w:t>
      </w:r>
      <w:r w:rsidR="008F6CCD">
        <w:rPr>
          <w:rFonts w:ascii="Perpetua" w:hAnsi="Perpetua"/>
          <w:sz w:val="32"/>
          <w:szCs w:val="32"/>
        </w:rPr>
        <w:t xml:space="preserve">For a trial court appointment, </w:t>
      </w:r>
      <w:r w:rsidR="007F755D">
        <w:rPr>
          <w:rFonts w:ascii="Perpetua" w:hAnsi="Perpetua"/>
          <w:sz w:val="32"/>
          <w:szCs w:val="32"/>
        </w:rPr>
        <w:t xml:space="preserve">the appointment lasts through the client’s cases are resolved through dismissal, diversion, trial, </w:t>
      </w:r>
      <w:r w:rsidR="00BC6847">
        <w:rPr>
          <w:rFonts w:ascii="Perpetua" w:hAnsi="Perpetua"/>
          <w:sz w:val="32"/>
          <w:szCs w:val="32"/>
        </w:rPr>
        <w:t xml:space="preserve">agreement, </w:t>
      </w:r>
      <w:r w:rsidR="00DF107D">
        <w:rPr>
          <w:rFonts w:ascii="Perpetua" w:hAnsi="Perpetua"/>
          <w:sz w:val="32"/>
          <w:szCs w:val="32"/>
        </w:rPr>
        <w:t>sentencing, placement on community supervision,</w:t>
      </w:r>
      <w:r w:rsidR="00BC6847">
        <w:rPr>
          <w:rFonts w:ascii="Perpetua" w:hAnsi="Perpetua"/>
          <w:sz w:val="32"/>
          <w:szCs w:val="32"/>
        </w:rPr>
        <w:t xml:space="preserve"> removal to a </w:t>
      </w:r>
      <w:r w:rsidR="00DF107D">
        <w:rPr>
          <w:rFonts w:ascii="Perpetua" w:hAnsi="Perpetua"/>
          <w:sz w:val="32"/>
          <w:szCs w:val="32"/>
        </w:rPr>
        <w:t>different type of court</w:t>
      </w:r>
      <w:r w:rsidR="005979D8">
        <w:rPr>
          <w:rFonts w:ascii="Perpetua" w:hAnsi="Perpetua"/>
          <w:sz w:val="32"/>
          <w:szCs w:val="32"/>
        </w:rPr>
        <w:t>, or similar events that mark the end of traditional trial-level representation</w:t>
      </w:r>
      <w:r w:rsidR="00DF107D">
        <w:rPr>
          <w:rFonts w:ascii="Perpetua" w:hAnsi="Perpetua"/>
          <w:sz w:val="32"/>
          <w:szCs w:val="32"/>
        </w:rPr>
        <w:t xml:space="preserve">. </w:t>
      </w:r>
      <w:r w:rsidR="005979D8">
        <w:rPr>
          <w:rFonts w:ascii="Perpetua" w:hAnsi="Perpetua"/>
          <w:sz w:val="32"/>
          <w:szCs w:val="32"/>
        </w:rPr>
        <w:t xml:space="preserve">For an appellate appointment, the appointment lasts until the </w:t>
      </w:r>
      <w:r w:rsidR="00F17922">
        <w:rPr>
          <w:rFonts w:ascii="Perpetua" w:hAnsi="Perpetua"/>
          <w:sz w:val="32"/>
          <w:szCs w:val="32"/>
        </w:rPr>
        <w:t xml:space="preserve">disposition of the </w:t>
      </w:r>
      <w:r w:rsidR="00560658">
        <w:rPr>
          <w:rFonts w:ascii="Perpetua" w:hAnsi="Perpetua"/>
          <w:sz w:val="32"/>
          <w:szCs w:val="32"/>
        </w:rPr>
        <w:t>C</w:t>
      </w:r>
      <w:r w:rsidR="00F17922">
        <w:rPr>
          <w:rFonts w:ascii="Perpetua" w:hAnsi="Perpetua"/>
          <w:sz w:val="32"/>
          <w:szCs w:val="32"/>
        </w:rPr>
        <w:t xml:space="preserve">lient’s appeals. </w:t>
      </w:r>
      <w:r w:rsidR="00560658">
        <w:rPr>
          <w:rFonts w:ascii="Perpetua" w:hAnsi="Perpetua"/>
          <w:sz w:val="32"/>
          <w:szCs w:val="32"/>
        </w:rPr>
        <w:t xml:space="preserve">In certain cases, it may be necessary for an Attorney to </w:t>
      </w:r>
      <w:r w:rsidR="009F0E73">
        <w:rPr>
          <w:rFonts w:ascii="Perpetua" w:hAnsi="Perpetua"/>
          <w:sz w:val="32"/>
          <w:szCs w:val="32"/>
        </w:rPr>
        <w:t>take actions on the Client’s behalf to ensure the Client’s rights are protected or to mitigate the impact of the client’s arrest</w:t>
      </w:r>
      <w:r w:rsidR="002C1911">
        <w:rPr>
          <w:rFonts w:ascii="Perpetua" w:hAnsi="Perpetua"/>
          <w:sz w:val="32"/>
          <w:szCs w:val="32"/>
        </w:rPr>
        <w:t>, and the MAC Office may permit the Attorney to take these actions under the scope of the initial appointment</w:t>
      </w:r>
      <w:r w:rsidR="009F0E73">
        <w:rPr>
          <w:rFonts w:ascii="Perpetua" w:hAnsi="Perpetua"/>
          <w:sz w:val="32"/>
          <w:szCs w:val="32"/>
        </w:rPr>
        <w:t>.</w:t>
      </w:r>
    </w:p>
    <w:p w14:paraId="647E6746" w14:textId="7A8CB5FC" w:rsidR="00FF7E1A" w:rsidRPr="00B754BD" w:rsidRDefault="00C93708" w:rsidP="00FF7E1A">
      <w:pPr>
        <w:pStyle w:val="Heading2"/>
        <w:numPr>
          <w:ilvl w:val="0"/>
          <w:numId w:val="48"/>
        </w:numPr>
      </w:pPr>
      <w:bookmarkStart w:id="106" w:name="_Toc84341489"/>
      <w:r>
        <w:t>Continuing Representation on Appeal or in Other Courts</w:t>
      </w:r>
      <w:bookmarkEnd w:id="106"/>
    </w:p>
    <w:p w14:paraId="4197BAE0" w14:textId="2DC7F7EB" w:rsidR="00BA5861" w:rsidRPr="008A1307" w:rsidRDefault="00007C88" w:rsidP="00602431">
      <w:pPr>
        <w:ind w:firstLine="720"/>
        <w:jc w:val="both"/>
        <w:rPr>
          <w:rFonts w:ascii="Perpetua" w:hAnsi="Perpetua"/>
          <w:sz w:val="32"/>
          <w:szCs w:val="32"/>
        </w:rPr>
      </w:pPr>
      <w:r w:rsidRPr="00602431">
        <w:rPr>
          <w:rFonts w:ascii="Perpetua" w:hAnsi="Perpetua"/>
          <w:sz w:val="32"/>
          <w:szCs w:val="32"/>
        </w:rPr>
        <w:t xml:space="preserve">If the Client’s cases are transferred into Courts where the MAC Office </w:t>
      </w:r>
      <w:r w:rsidR="0087727B" w:rsidRPr="00602431">
        <w:rPr>
          <w:rFonts w:ascii="Perpetua" w:hAnsi="Perpetua"/>
          <w:sz w:val="32"/>
          <w:szCs w:val="32"/>
        </w:rPr>
        <w:t xml:space="preserve">manages the appointment process </w:t>
      </w:r>
      <w:r w:rsidR="00F632ED" w:rsidRPr="00602431">
        <w:rPr>
          <w:rFonts w:ascii="Perpetua" w:hAnsi="Perpetua"/>
          <w:sz w:val="32"/>
          <w:szCs w:val="32"/>
        </w:rPr>
        <w:t xml:space="preserve">(for instance, a misdemeanor case is disposed </w:t>
      </w:r>
      <w:r w:rsidR="00F632ED" w:rsidRPr="00602431">
        <w:rPr>
          <w:rFonts w:ascii="Perpetua" w:hAnsi="Perpetua"/>
          <w:sz w:val="32"/>
          <w:szCs w:val="32"/>
        </w:rPr>
        <w:lastRenderedPageBreak/>
        <w:t xml:space="preserve">and the Client files an appeal), </w:t>
      </w:r>
      <w:r w:rsidR="002B45D6" w:rsidRPr="00602431">
        <w:rPr>
          <w:rFonts w:ascii="Perpetua" w:hAnsi="Perpetua"/>
          <w:sz w:val="32"/>
          <w:szCs w:val="32"/>
        </w:rPr>
        <w:t>where the Client and Attorney wish to continue the Attorney-Client relationship and the Attorney is qualified to receive the new appointment, the Attorney will be permitted and encouraged to continue representing the Client.</w:t>
      </w:r>
    </w:p>
    <w:p w14:paraId="76BEBF41" w14:textId="6B7EB0C9" w:rsidR="00BB6A2D" w:rsidRDefault="005D6851" w:rsidP="00602431">
      <w:pPr>
        <w:pStyle w:val="Heading2"/>
        <w:numPr>
          <w:ilvl w:val="0"/>
          <w:numId w:val="138"/>
        </w:numPr>
      </w:pPr>
      <w:bookmarkStart w:id="107" w:name="_Toc84341490"/>
      <w:r>
        <w:t xml:space="preserve">Substitution </w:t>
      </w:r>
      <w:r w:rsidR="00BB6A2D">
        <w:t>of Counsel</w:t>
      </w:r>
      <w:bookmarkEnd w:id="107"/>
    </w:p>
    <w:p w14:paraId="7E57F483" w14:textId="43933559" w:rsidR="00B806C4" w:rsidRDefault="001F5569" w:rsidP="00B806C4">
      <w:pPr>
        <w:ind w:firstLine="720"/>
        <w:jc w:val="both"/>
        <w:rPr>
          <w:rFonts w:ascii="Perpetua" w:hAnsi="Perpetua"/>
          <w:sz w:val="32"/>
          <w:szCs w:val="32"/>
        </w:rPr>
      </w:pPr>
      <w:r>
        <w:rPr>
          <w:rFonts w:ascii="Perpetua" w:hAnsi="Perpetua"/>
          <w:sz w:val="32"/>
          <w:szCs w:val="32"/>
        </w:rPr>
        <w:t>Where the Court orders the appointment of new counsel in a case</w:t>
      </w:r>
      <w:r w:rsidR="00697885">
        <w:rPr>
          <w:rFonts w:ascii="Perpetua" w:hAnsi="Perpetua"/>
          <w:sz w:val="32"/>
          <w:szCs w:val="32"/>
        </w:rPr>
        <w:t xml:space="preserve">, the MAC Office may appoint </w:t>
      </w:r>
      <w:r w:rsidR="006D7890">
        <w:rPr>
          <w:rFonts w:ascii="Perpetua" w:hAnsi="Perpetua"/>
          <w:sz w:val="32"/>
          <w:szCs w:val="32"/>
        </w:rPr>
        <w:t>a different Attorney in this case</w:t>
      </w:r>
      <w:r w:rsidR="00B806C4">
        <w:rPr>
          <w:rFonts w:ascii="Perpetua" w:hAnsi="Perpetua"/>
          <w:sz w:val="32"/>
          <w:szCs w:val="32"/>
        </w:rPr>
        <w:t>.</w:t>
      </w:r>
      <w:r w:rsidR="006D7890">
        <w:rPr>
          <w:rFonts w:ascii="Perpetua" w:hAnsi="Perpetua"/>
          <w:sz w:val="32"/>
          <w:szCs w:val="32"/>
        </w:rPr>
        <w:t xml:space="preserve"> </w:t>
      </w:r>
      <w:r w:rsidR="009A1371">
        <w:rPr>
          <w:rFonts w:ascii="Perpetua" w:hAnsi="Perpetua"/>
          <w:sz w:val="32"/>
          <w:szCs w:val="32"/>
        </w:rPr>
        <w:t>However,</w:t>
      </w:r>
      <w:r w:rsidR="00B96DFA">
        <w:rPr>
          <w:rFonts w:ascii="Perpetua" w:hAnsi="Perpetua"/>
          <w:sz w:val="32"/>
          <w:szCs w:val="32"/>
        </w:rPr>
        <w:t xml:space="preserve"> the </w:t>
      </w:r>
      <w:r w:rsidR="00474F0C">
        <w:rPr>
          <w:rFonts w:ascii="Perpetua" w:hAnsi="Perpetua"/>
          <w:sz w:val="32"/>
          <w:szCs w:val="32"/>
        </w:rPr>
        <w:t>MAC Office must take the circumstances of the reappointment request into consideration</w:t>
      </w:r>
      <w:r w:rsidR="0050681F">
        <w:rPr>
          <w:rFonts w:ascii="Perpetua" w:hAnsi="Perpetua"/>
          <w:sz w:val="32"/>
          <w:szCs w:val="32"/>
        </w:rPr>
        <w:t xml:space="preserve"> before reassigning the client to a new </w:t>
      </w:r>
      <w:proofErr w:type="gramStart"/>
      <w:r w:rsidR="0050681F">
        <w:rPr>
          <w:rFonts w:ascii="Perpetua" w:hAnsi="Perpetua"/>
          <w:sz w:val="32"/>
          <w:szCs w:val="32"/>
        </w:rPr>
        <w:t>Attorney</w:t>
      </w:r>
      <w:r w:rsidR="00474F0C">
        <w:rPr>
          <w:rFonts w:ascii="Perpetua" w:hAnsi="Perpetua"/>
          <w:sz w:val="32"/>
          <w:szCs w:val="32"/>
        </w:rPr>
        <w:t>, and</w:t>
      </w:r>
      <w:proofErr w:type="gramEnd"/>
      <w:r w:rsidR="00474F0C">
        <w:rPr>
          <w:rFonts w:ascii="Perpetua" w:hAnsi="Perpetua"/>
          <w:sz w:val="32"/>
          <w:szCs w:val="32"/>
        </w:rPr>
        <w:t xml:space="preserve"> m</w:t>
      </w:r>
      <w:r w:rsidR="00CC1A3C">
        <w:rPr>
          <w:rFonts w:ascii="Perpetua" w:hAnsi="Perpetua"/>
          <w:sz w:val="32"/>
          <w:szCs w:val="32"/>
        </w:rPr>
        <w:t xml:space="preserve">ay reappoint the original Attorney when the reappointment request would interfere with the Attorney-Client relationship or where </w:t>
      </w:r>
      <w:r w:rsidR="00FB3CE8">
        <w:rPr>
          <w:rFonts w:ascii="Perpetua" w:hAnsi="Perpetua"/>
          <w:sz w:val="32"/>
          <w:szCs w:val="32"/>
        </w:rPr>
        <w:t>the reappointment of counsel is unlikely to resolve the underlying issues that lead to the request to appoint new counsel in the case.</w:t>
      </w:r>
      <w:r w:rsidR="00A849B6">
        <w:rPr>
          <w:rFonts w:ascii="Perpetua" w:hAnsi="Perpetua"/>
          <w:sz w:val="32"/>
          <w:szCs w:val="32"/>
        </w:rPr>
        <w:t xml:space="preserve"> In cases where the Attorney is no longer able to serve </w:t>
      </w:r>
      <w:r w:rsidR="00BD39C5">
        <w:rPr>
          <w:rFonts w:ascii="Perpetua" w:hAnsi="Perpetua"/>
          <w:sz w:val="32"/>
          <w:szCs w:val="32"/>
        </w:rPr>
        <w:t>the Attorney’s Clients, for instance if that Attorney becomes severely injured and is incapacitated, the MAC Office shall work with the Courts to ensure continuity of care for the Attorney’s Clients.</w:t>
      </w:r>
    </w:p>
    <w:p w14:paraId="4626E603" w14:textId="77777777" w:rsidR="00BB6A2D" w:rsidRPr="00BB6A2D" w:rsidRDefault="00BB6A2D"/>
    <w:p w14:paraId="7AEDA0D5" w14:textId="77777777" w:rsidR="00BB6A2D" w:rsidRPr="00602431" w:rsidRDefault="00BB6A2D"/>
    <w:p w14:paraId="62BF5E2F" w14:textId="77777777" w:rsidR="00BB6A2D" w:rsidRDefault="00BB6A2D">
      <w:pPr>
        <w:rPr>
          <w:rFonts w:ascii="Perpetua" w:eastAsiaTheme="majorEastAsia" w:hAnsi="Perpetua" w:cstheme="majorBidi"/>
          <w:b/>
          <w:bCs/>
          <w:smallCaps/>
          <w:sz w:val="32"/>
          <w:szCs w:val="32"/>
        </w:rPr>
      </w:pPr>
      <w:r>
        <w:br w:type="page"/>
      </w:r>
    </w:p>
    <w:p w14:paraId="349EFC45" w14:textId="0EBC240A" w:rsidR="008F2A43" w:rsidRPr="00B754BD" w:rsidRDefault="008F2A43" w:rsidP="008F2A43">
      <w:pPr>
        <w:pStyle w:val="Heading1"/>
      </w:pPr>
      <w:bookmarkStart w:id="108" w:name="_Toc84341491"/>
      <w:r w:rsidRPr="00B754BD">
        <w:lastRenderedPageBreak/>
        <w:t>Conflicts of Interest</w:t>
      </w:r>
      <w:bookmarkEnd w:id="108"/>
    </w:p>
    <w:p w14:paraId="5240A3CE" w14:textId="54D5821F" w:rsidR="008F2A43" w:rsidRPr="00B754BD" w:rsidRDefault="008F2A43" w:rsidP="008F2A43">
      <w:pPr>
        <w:ind w:firstLine="720"/>
        <w:jc w:val="both"/>
        <w:rPr>
          <w:rFonts w:ascii="Perpetua" w:hAnsi="Perpetua"/>
          <w:sz w:val="32"/>
          <w:szCs w:val="32"/>
        </w:rPr>
      </w:pPr>
      <w:r w:rsidRPr="00B754BD">
        <w:rPr>
          <w:rFonts w:ascii="Perpetua" w:hAnsi="Perpetua"/>
          <w:sz w:val="32"/>
          <w:szCs w:val="32"/>
        </w:rPr>
        <w:t>Conflicts of interest are corrosive to the provision of effective assistance of counsel</w:t>
      </w:r>
      <w:r w:rsidRPr="00B754BD">
        <w:rPr>
          <w:rStyle w:val="FootnoteReference"/>
          <w:rFonts w:ascii="Perpetua" w:hAnsi="Perpetua"/>
          <w:sz w:val="32"/>
          <w:szCs w:val="32"/>
        </w:rPr>
        <w:footnoteReference w:id="25"/>
      </w:r>
      <w:r w:rsidRPr="00B754BD">
        <w:rPr>
          <w:rFonts w:ascii="Perpetua" w:hAnsi="Perpetua"/>
          <w:sz w:val="32"/>
          <w:szCs w:val="32"/>
        </w:rPr>
        <w:t>, violate the Texas Disciplinary Rules of Professional Conduct</w:t>
      </w:r>
      <w:r w:rsidRPr="00B754BD">
        <w:rPr>
          <w:rStyle w:val="FootnoteReference"/>
          <w:rFonts w:ascii="Perpetua" w:hAnsi="Perpetua"/>
          <w:sz w:val="32"/>
          <w:szCs w:val="32"/>
        </w:rPr>
        <w:footnoteReference w:id="26"/>
      </w:r>
      <w:r w:rsidRPr="00B754BD">
        <w:rPr>
          <w:rFonts w:ascii="Perpetua" w:hAnsi="Perpetua"/>
          <w:sz w:val="32"/>
          <w:szCs w:val="32"/>
        </w:rPr>
        <w:t>, and can impair the mission of the Office of Managed Assigned Counsel.</w:t>
      </w:r>
      <w:r w:rsidRPr="00B754BD">
        <w:rPr>
          <w:rStyle w:val="FootnoteReference"/>
          <w:rFonts w:ascii="Perpetua" w:hAnsi="Perpetua"/>
          <w:sz w:val="32"/>
          <w:szCs w:val="32"/>
        </w:rPr>
        <w:footnoteReference w:id="27"/>
      </w:r>
      <w:r w:rsidRPr="00B754BD">
        <w:rPr>
          <w:rFonts w:ascii="Perpetua" w:hAnsi="Perpetua"/>
          <w:sz w:val="32"/>
          <w:szCs w:val="32"/>
        </w:rPr>
        <w:t xml:space="preserve"> It is the responsibility of both the Office of Managed Assigned Counsel and Attorneys appointed in a case to avoid conflicts. Although the MAC Office will attempt to avoid appointing </w:t>
      </w:r>
      <w:r w:rsidR="008572D2">
        <w:rPr>
          <w:rFonts w:ascii="Perpetua" w:hAnsi="Perpetua"/>
          <w:sz w:val="32"/>
          <w:szCs w:val="32"/>
        </w:rPr>
        <w:t>A</w:t>
      </w:r>
      <w:r w:rsidRPr="00B754BD">
        <w:rPr>
          <w:rFonts w:ascii="Perpetua" w:hAnsi="Perpetua"/>
          <w:sz w:val="32"/>
          <w:szCs w:val="32"/>
        </w:rPr>
        <w:t xml:space="preserve">ttorneys with conflicts of interest with a particular </w:t>
      </w:r>
      <w:r w:rsidR="008572D2">
        <w:rPr>
          <w:rFonts w:ascii="Perpetua" w:hAnsi="Perpetua"/>
          <w:sz w:val="32"/>
          <w:szCs w:val="32"/>
        </w:rPr>
        <w:t>C</w:t>
      </w:r>
      <w:r w:rsidRPr="00B754BD">
        <w:rPr>
          <w:rFonts w:ascii="Perpetua" w:hAnsi="Perpetua"/>
          <w:sz w:val="32"/>
          <w:szCs w:val="32"/>
        </w:rPr>
        <w:t xml:space="preserve">lient, not all conflicts are easily detectable. Upon learning of conflict of interest affecting a particular </w:t>
      </w:r>
      <w:r w:rsidR="008572D2">
        <w:rPr>
          <w:rFonts w:ascii="Perpetua" w:hAnsi="Perpetua"/>
          <w:sz w:val="32"/>
          <w:szCs w:val="32"/>
        </w:rPr>
        <w:t>C</w:t>
      </w:r>
      <w:r w:rsidRPr="00B754BD">
        <w:rPr>
          <w:rFonts w:ascii="Perpetua" w:hAnsi="Perpetua"/>
          <w:sz w:val="32"/>
          <w:szCs w:val="32"/>
        </w:rPr>
        <w:t xml:space="preserve">lient, an </w:t>
      </w:r>
      <w:r w:rsidR="008572D2">
        <w:rPr>
          <w:rFonts w:ascii="Perpetua" w:hAnsi="Perpetua"/>
          <w:sz w:val="32"/>
          <w:szCs w:val="32"/>
        </w:rPr>
        <w:t>A</w:t>
      </w:r>
      <w:r w:rsidRPr="00B754BD">
        <w:rPr>
          <w:rFonts w:ascii="Perpetua" w:hAnsi="Perpetua"/>
          <w:sz w:val="32"/>
          <w:szCs w:val="32"/>
        </w:rPr>
        <w:t xml:space="preserve">ttorney must immediately alert the MAC Office </w:t>
      </w:r>
      <w:r w:rsidR="004F0E3D">
        <w:rPr>
          <w:rFonts w:ascii="Perpetua" w:hAnsi="Perpetua"/>
          <w:sz w:val="32"/>
          <w:szCs w:val="32"/>
        </w:rPr>
        <w:t xml:space="preserve">to appoint new counsel. </w:t>
      </w:r>
    </w:p>
    <w:p w14:paraId="14D90448" w14:textId="77777777" w:rsidR="008F2A43" w:rsidRPr="00544AB7" w:rsidRDefault="008F2A43" w:rsidP="00602431">
      <w:pPr>
        <w:pStyle w:val="Heading2"/>
        <w:numPr>
          <w:ilvl w:val="0"/>
          <w:numId w:val="112"/>
        </w:numPr>
      </w:pPr>
      <w:bookmarkStart w:id="109" w:name="_Toc84341492"/>
      <w:r w:rsidRPr="00544AB7">
        <w:t>General Rule: Avoidance of Conflicts involving Attorneys and Resource Attorneys</w:t>
      </w:r>
      <w:bookmarkEnd w:id="109"/>
    </w:p>
    <w:p w14:paraId="64860DF4" w14:textId="570E024E" w:rsidR="008F2A43" w:rsidRPr="00B754BD" w:rsidRDefault="008F2A43" w:rsidP="008F2A43">
      <w:pPr>
        <w:ind w:firstLine="720"/>
        <w:jc w:val="both"/>
        <w:rPr>
          <w:rFonts w:ascii="Perpetua" w:hAnsi="Perpetua"/>
          <w:sz w:val="32"/>
          <w:szCs w:val="32"/>
        </w:rPr>
      </w:pPr>
      <w:r w:rsidRPr="00B754BD">
        <w:rPr>
          <w:rFonts w:ascii="Perpetua" w:hAnsi="Perpetua"/>
          <w:sz w:val="32"/>
          <w:szCs w:val="32"/>
        </w:rPr>
        <w:t xml:space="preserve">No Attorney shall be appointed to represent a </w:t>
      </w:r>
      <w:r w:rsidR="004F0E3D">
        <w:rPr>
          <w:rFonts w:ascii="Perpetua" w:hAnsi="Perpetua"/>
          <w:sz w:val="32"/>
          <w:szCs w:val="32"/>
        </w:rPr>
        <w:t>C</w:t>
      </w:r>
      <w:r w:rsidRPr="00B754BD">
        <w:rPr>
          <w:rFonts w:ascii="Perpetua" w:hAnsi="Perpetua"/>
          <w:sz w:val="32"/>
          <w:szCs w:val="32"/>
        </w:rPr>
        <w:t xml:space="preserve">lient where the appointment would cause a conflict of interest, including causing the </w:t>
      </w:r>
      <w:r w:rsidR="004F0E3D">
        <w:rPr>
          <w:rFonts w:ascii="Perpetua" w:hAnsi="Perpetua"/>
          <w:sz w:val="32"/>
          <w:szCs w:val="32"/>
        </w:rPr>
        <w:t>A</w:t>
      </w:r>
      <w:r w:rsidRPr="00B754BD">
        <w:rPr>
          <w:rFonts w:ascii="Perpetua" w:hAnsi="Perpetua"/>
          <w:sz w:val="32"/>
          <w:szCs w:val="32"/>
        </w:rPr>
        <w:t xml:space="preserve">ttorney to: </w:t>
      </w:r>
    </w:p>
    <w:p w14:paraId="05D234A4" w14:textId="77777777" w:rsidR="008F2A43" w:rsidRPr="00B754BD" w:rsidRDefault="008F2A43" w:rsidP="00602431">
      <w:pPr>
        <w:pStyle w:val="ListParagraph"/>
        <w:numPr>
          <w:ilvl w:val="0"/>
          <w:numId w:val="12"/>
        </w:numPr>
        <w:ind w:left="1080" w:hanging="720"/>
        <w:jc w:val="both"/>
        <w:rPr>
          <w:rFonts w:ascii="Perpetua" w:hAnsi="Perpetua"/>
          <w:sz w:val="32"/>
          <w:szCs w:val="32"/>
        </w:rPr>
      </w:pPr>
      <w:r w:rsidRPr="00B754BD">
        <w:rPr>
          <w:rFonts w:ascii="Perpetua" w:hAnsi="Perpetua"/>
          <w:sz w:val="32"/>
          <w:szCs w:val="32"/>
        </w:rPr>
        <w:t>represent more than one of the parties involved in a prosecution with multiple defendants;</w:t>
      </w:r>
      <w:r w:rsidRPr="00B754BD">
        <w:rPr>
          <w:rStyle w:val="FootnoteReference"/>
          <w:rFonts w:ascii="Perpetua" w:hAnsi="Perpetua"/>
          <w:sz w:val="32"/>
          <w:szCs w:val="32"/>
        </w:rPr>
        <w:footnoteReference w:id="28"/>
      </w:r>
      <w:r w:rsidRPr="00B754BD">
        <w:rPr>
          <w:rFonts w:ascii="Perpetua" w:hAnsi="Perpetua"/>
          <w:sz w:val="32"/>
          <w:szCs w:val="32"/>
        </w:rPr>
        <w:t xml:space="preserve"> </w:t>
      </w:r>
    </w:p>
    <w:p w14:paraId="6C3A39BD" w14:textId="77777777" w:rsidR="008F2A43" w:rsidRPr="00B754BD" w:rsidRDefault="008F2A43" w:rsidP="00602431">
      <w:pPr>
        <w:pStyle w:val="ListParagraph"/>
        <w:numPr>
          <w:ilvl w:val="0"/>
          <w:numId w:val="12"/>
        </w:numPr>
        <w:ind w:left="1080" w:hanging="720"/>
        <w:jc w:val="both"/>
        <w:rPr>
          <w:rFonts w:ascii="Perpetua" w:hAnsi="Perpetua"/>
          <w:sz w:val="32"/>
          <w:szCs w:val="32"/>
        </w:rPr>
      </w:pPr>
      <w:r w:rsidRPr="00B754BD">
        <w:rPr>
          <w:rFonts w:ascii="Perpetua" w:hAnsi="Perpetua"/>
          <w:sz w:val="32"/>
          <w:szCs w:val="32"/>
        </w:rPr>
        <w:t>represent a person who was a complainant or material witness in a former client’s case;</w:t>
      </w:r>
      <w:r w:rsidRPr="00B754BD">
        <w:rPr>
          <w:rStyle w:val="FootnoteReference"/>
          <w:rFonts w:ascii="Perpetua" w:hAnsi="Perpetua"/>
          <w:sz w:val="32"/>
          <w:szCs w:val="32"/>
        </w:rPr>
        <w:footnoteReference w:id="29"/>
      </w:r>
      <w:r w:rsidRPr="00B754BD">
        <w:rPr>
          <w:rFonts w:ascii="Perpetua" w:hAnsi="Perpetua"/>
          <w:sz w:val="32"/>
          <w:szCs w:val="32"/>
        </w:rPr>
        <w:t xml:space="preserve"> </w:t>
      </w:r>
    </w:p>
    <w:p w14:paraId="10C5F06A" w14:textId="77777777" w:rsidR="008F2A43" w:rsidRPr="00B754BD" w:rsidRDefault="008F2A43" w:rsidP="00602431">
      <w:pPr>
        <w:pStyle w:val="ListParagraph"/>
        <w:numPr>
          <w:ilvl w:val="0"/>
          <w:numId w:val="12"/>
        </w:numPr>
        <w:ind w:left="1080" w:hanging="720"/>
        <w:jc w:val="both"/>
        <w:rPr>
          <w:rFonts w:ascii="Perpetua" w:hAnsi="Perpetua"/>
          <w:sz w:val="32"/>
          <w:szCs w:val="32"/>
        </w:rPr>
      </w:pPr>
      <w:r w:rsidRPr="00B754BD">
        <w:rPr>
          <w:rFonts w:ascii="Perpetua" w:hAnsi="Perpetua"/>
          <w:sz w:val="32"/>
          <w:szCs w:val="32"/>
        </w:rPr>
        <w:t>represent a person who has a direct conflict of interest with the Attorney, whether it is financial, ethical, or otherwise;</w:t>
      </w:r>
      <w:r w:rsidRPr="00B754BD">
        <w:rPr>
          <w:rStyle w:val="FootnoteReference"/>
          <w:rFonts w:ascii="Perpetua" w:hAnsi="Perpetua"/>
          <w:sz w:val="32"/>
          <w:szCs w:val="32"/>
        </w:rPr>
        <w:footnoteReference w:id="30"/>
      </w:r>
      <w:r w:rsidRPr="00B754BD">
        <w:rPr>
          <w:rFonts w:ascii="Perpetua" w:hAnsi="Perpetua"/>
          <w:sz w:val="32"/>
          <w:szCs w:val="32"/>
        </w:rPr>
        <w:t xml:space="preserve"> or</w:t>
      </w:r>
    </w:p>
    <w:p w14:paraId="14A4C397" w14:textId="77777777" w:rsidR="008F2A43" w:rsidRPr="00B754BD" w:rsidRDefault="008F2A43" w:rsidP="00602431">
      <w:pPr>
        <w:pStyle w:val="ListParagraph"/>
        <w:numPr>
          <w:ilvl w:val="0"/>
          <w:numId w:val="12"/>
        </w:numPr>
        <w:ind w:left="1080" w:hanging="720"/>
        <w:jc w:val="both"/>
        <w:rPr>
          <w:rFonts w:ascii="Perpetua" w:hAnsi="Perpetua"/>
          <w:sz w:val="32"/>
          <w:szCs w:val="32"/>
        </w:rPr>
      </w:pPr>
      <w:r w:rsidRPr="00B754BD">
        <w:rPr>
          <w:rFonts w:ascii="Perpetua" w:hAnsi="Perpetua"/>
          <w:sz w:val="32"/>
          <w:szCs w:val="32"/>
        </w:rPr>
        <w:t>represent a person who has any other conflict of interest with the attorney not specified here.</w:t>
      </w:r>
      <w:r w:rsidRPr="00B754BD">
        <w:rPr>
          <w:rStyle w:val="FootnoteReference"/>
          <w:rFonts w:ascii="Perpetua" w:hAnsi="Perpetua"/>
          <w:sz w:val="32"/>
          <w:szCs w:val="32"/>
        </w:rPr>
        <w:footnoteReference w:id="31"/>
      </w:r>
    </w:p>
    <w:p w14:paraId="0FF02A5C" w14:textId="6FF30718" w:rsidR="008F2A43" w:rsidRPr="00B754BD" w:rsidRDefault="008F2A43" w:rsidP="008F2A43">
      <w:pPr>
        <w:jc w:val="both"/>
        <w:rPr>
          <w:rFonts w:ascii="Perpetua" w:hAnsi="Perpetua"/>
          <w:sz w:val="32"/>
          <w:szCs w:val="32"/>
        </w:rPr>
      </w:pPr>
      <w:r w:rsidRPr="00B754BD">
        <w:rPr>
          <w:rFonts w:ascii="Perpetua" w:hAnsi="Perpetua"/>
          <w:sz w:val="32"/>
          <w:szCs w:val="32"/>
        </w:rPr>
        <w:t xml:space="preserve">These requirements extend beyond the </w:t>
      </w:r>
      <w:r w:rsidR="0027443E">
        <w:rPr>
          <w:rFonts w:ascii="Perpetua" w:hAnsi="Perpetua"/>
          <w:sz w:val="32"/>
          <w:szCs w:val="32"/>
        </w:rPr>
        <w:t xml:space="preserve">initial </w:t>
      </w:r>
      <w:r w:rsidRPr="00B754BD">
        <w:rPr>
          <w:rFonts w:ascii="Perpetua" w:hAnsi="Perpetua"/>
          <w:sz w:val="32"/>
          <w:szCs w:val="32"/>
        </w:rPr>
        <w:t xml:space="preserve">appointment to represent a </w:t>
      </w:r>
      <w:r w:rsidR="00AE15C3">
        <w:rPr>
          <w:rFonts w:ascii="Perpetua" w:hAnsi="Perpetua"/>
          <w:sz w:val="32"/>
          <w:szCs w:val="32"/>
        </w:rPr>
        <w:t>C</w:t>
      </w:r>
      <w:r w:rsidRPr="00B754BD">
        <w:rPr>
          <w:rFonts w:ascii="Perpetua" w:hAnsi="Perpetua"/>
          <w:sz w:val="32"/>
          <w:szCs w:val="32"/>
        </w:rPr>
        <w:t xml:space="preserve">lient. For instance, an </w:t>
      </w:r>
      <w:r w:rsidR="00AE15C3">
        <w:rPr>
          <w:rFonts w:ascii="Perpetua" w:hAnsi="Perpetua"/>
          <w:sz w:val="32"/>
          <w:szCs w:val="32"/>
        </w:rPr>
        <w:t>A</w:t>
      </w:r>
      <w:r w:rsidRPr="00B754BD">
        <w:rPr>
          <w:rFonts w:ascii="Perpetua" w:hAnsi="Perpetua"/>
          <w:sz w:val="32"/>
          <w:szCs w:val="32"/>
        </w:rPr>
        <w:t xml:space="preserve">ttorney may not represent a </w:t>
      </w:r>
      <w:r w:rsidR="00AE15C3">
        <w:rPr>
          <w:rFonts w:ascii="Perpetua" w:hAnsi="Perpetua"/>
          <w:sz w:val="32"/>
          <w:szCs w:val="32"/>
        </w:rPr>
        <w:t>C</w:t>
      </w:r>
      <w:r w:rsidRPr="00B754BD">
        <w:rPr>
          <w:rFonts w:ascii="Perpetua" w:hAnsi="Perpetua"/>
          <w:sz w:val="32"/>
          <w:szCs w:val="32"/>
        </w:rPr>
        <w:t xml:space="preserve">lient’s co-defendant in a </w:t>
      </w:r>
      <w:r w:rsidRPr="00B754BD">
        <w:rPr>
          <w:rFonts w:ascii="Perpetua" w:hAnsi="Perpetua"/>
          <w:sz w:val="32"/>
          <w:szCs w:val="32"/>
        </w:rPr>
        <w:lastRenderedPageBreak/>
        <w:t>subsequent case, even if it is unrelated to the initial appointment.</w:t>
      </w:r>
      <w:r w:rsidRPr="00B754BD">
        <w:rPr>
          <w:rStyle w:val="FootnoteReference"/>
          <w:rFonts w:ascii="Perpetua" w:hAnsi="Perpetua"/>
          <w:sz w:val="32"/>
          <w:szCs w:val="32"/>
        </w:rPr>
        <w:footnoteReference w:id="32"/>
      </w:r>
      <w:r w:rsidRPr="00B754BD">
        <w:rPr>
          <w:rFonts w:ascii="Perpetua" w:hAnsi="Perpetua"/>
          <w:sz w:val="32"/>
          <w:szCs w:val="32"/>
        </w:rPr>
        <w:t xml:space="preserve"> These rules apply to the Resource Attorneys and any other criminal defense </w:t>
      </w:r>
      <w:r w:rsidR="004A5B97">
        <w:rPr>
          <w:rFonts w:ascii="Perpetua" w:hAnsi="Perpetua"/>
          <w:sz w:val="32"/>
          <w:szCs w:val="32"/>
        </w:rPr>
        <w:t>a</w:t>
      </w:r>
      <w:r w:rsidRPr="00B754BD">
        <w:rPr>
          <w:rFonts w:ascii="Perpetua" w:hAnsi="Perpetua"/>
          <w:sz w:val="32"/>
          <w:szCs w:val="32"/>
        </w:rPr>
        <w:t xml:space="preserve">ttorneys working for the MAC Office who may otherwise </w:t>
      </w:r>
      <w:proofErr w:type="gramStart"/>
      <w:r w:rsidRPr="00B754BD">
        <w:rPr>
          <w:rFonts w:ascii="Perpetua" w:hAnsi="Perpetua"/>
          <w:sz w:val="32"/>
          <w:szCs w:val="32"/>
        </w:rPr>
        <w:t>provide assistance</w:t>
      </w:r>
      <w:proofErr w:type="gramEnd"/>
      <w:r w:rsidRPr="00B754BD">
        <w:rPr>
          <w:rFonts w:ascii="Perpetua" w:hAnsi="Perpetua"/>
          <w:sz w:val="32"/>
          <w:szCs w:val="32"/>
        </w:rPr>
        <w:t xml:space="preserve"> in casework. </w:t>
      </w:r>
    </w:p>
    <w:p w14:paraId="0B95CF3C" w14:textId="77777777" w:rsidR="008F2A43" w:rsidRPr="00B754BD" w:rsidRDefault="008F2A43" w:rsidP="00602431">
      <w:pPr>
        <w:pStyle w:val="Heading2"/>
        <w:numPr>
          <w:ilvl w:val="0"/>
          <w:numId w:val="138"/>
        </w:numPr>
      </w:pPr>
      <w:bookmarkStart w:id="110" w:name="_Toc84341493"/>
      <w:r w:rsidRPr="00B754BD">
        <w:t>General Rule: Holistic Services</w:t>
      </w:r>
      <w:bookmarkEnd w:id="110"/>
    </w:p>
    <w:p w14:paraId="0D3BF309" w14:textId="581576B9" w:rsidR="008F2A43" w:rsidRPr="00B754BD" w:rsidRDefault="008F2A43" w:rsidP="00954A4B">
      <w:pPr>
        <w:jc w:val="both"/>
        <w:rPr>
          <w:rFonts w:ascii="Perpetua" w:hAnsi="Perpetua"/>
          <w:sz w:val="32"/>
          <w:szCs w:val="32"/>
        </w:rPr>
      </w:pPr>
      <w:r w:rsidRPr="00B754BD">
        <w:rPr>
          <w:rFonts w:ascii="Perpetua" w:hAnsi="Perpetua"/>
          <w:sz w:val="32"/>
          <w:szCs w:val="32"/>
        </w:rPr>
        <w:tab/>
        <w:t>While the risk of a conflict of interest is still present when the MAC Office provides holistic services to a Client, generally the provision of holistic services to a Client is limited in scope, is generally shorter in duration, and the confidential communications are typically narrower than the communications involved in criminal defense</w:t>
      </w:r>
      <w:r w:rsidRPr="00B754BD">
        <w:rPr>
          <w:rStyle w:val="FootnoteReference"/>
          <w:rFonts w:ascii="Perpetua" w:hAnsi="Perpetua"/>
          <w:sz w:val="32"/>
          <w:szCs w:val="32"/>
        </w:rPr>
        <w:footnoteReference w:id="33"/>
      </w:r>
      <w:r w:rsidRPr="00B754BD">
        <w:rPr>
          <w:rFonts w:ascii="Perpetua" w:hAnsi="Perpetua"/>
          <w:sz w:val="32"/>
          <w:szCs w:val="32"/>
        </w:rPr>
        <w:t xml:space="preserve">. Where there is no clear risk of a conflict of interest, Clients will be warned of the potential for conflicts of interest if the MAC Office previously provided services to parties adverse to the Client. Where the MAC Office identifies a party as adverse to a former or current Client during a conflict check, the MAC Office </w:t>
      </w:r>
      <w:r w:rsidRPr="00B754BD">
        <w:rPr>
          <w:rFonts w:ascii="Perpetua" w:hAnsi="Perpetua"/>
          <w:i/>
          <w:iCs/>
          <w:sz w:val="32"/>
          <w:szCs w:val="32"/>
        </w:rPr>
        <w:t>may</w:t>
      </w:r>
      <w:r w:rsidRPr="00B754BD">
        <w:rPr>
          <w:rFonts w:ascii="Perpetua" w:hAnsi="Perpetua"/>
          <w:sz w:val="32"/>
          <w:szCs w:val="32"/>
        </w:rPr>
        <w:t xml:space="preserve"> offer holistic services to the party pursuant to the MAC Office’s policy on offering MAC Office services to adverse parties</w:t>
      </w:r>
      <w:r w:rsidR="00C95396">
        <w:rPr>
          <w:rFonts w:ascii="Perpetua" w:hAnsi="Perpetua"/>
          <w:sz w:val="32"/>
          <w:szCs w:val="32"/>
        </w:rPr>
        <w:t>, detailed below,</w:t>
      </w:r>
      <w:r w:rsidRPr="00B754BD">
        <w:rPr>
          <w:rFonts w:ascii="Perpetua" w:hAnsi="Perpetua"/>
          <w:sz w:val="32"/>
          <w:szCs w:val="32"/>
        </w:rPr>
        <w:t xml:space="preserve"> or may otherwise secure the Clients’ access to holistic services. </w:t>
      </w:r>
    </w:p>
    <w:p w14:paraId="4FE769A0" w14:textId="77777777" w:rsidR="008F2A43" w:rsidRPr="00544AB7" w:rsidRDefault="008F2A43" w:rsidP="00602431">
      <w:pPr>
        <w:pStyle w:val="Heading2"/>
        <w:numPr>
          <w:ilvl w:val="0"/>
          <w:numId w:val="138"/>
        </w:numPr>
      </w:pPr>
      <w:bookmarkStart w:id="111" w:name="_Toc84341494"/>
      <w:r w:rsidRPr="00544AB7">
        <w:t>Offering MAC Office Services to Adverse Parties</w:t>
      </w:r>
      <w:bookmarkEnd w:id="111"/>
    </w:p>
    <w:p w14:paraId="7BCBF24B" w14:textId="41B67092" w:rsidR="008F2A43" w:rsidRPr="00544AB7" w:rsidRDefault="00E30889" w:rsidP="00602431">
      <w:pPr>
        <w:contextualSpacing/>
        <w:jc w:val="both"/>
        <w:rPr>
          <w:rFonts w:ascii="Perpetua" w:hAnsi="Perpetua"/>
          <w:sz w:val="32"/>
          <w:szCs w:val="32"/>
        </w:rPr>
      </w:pPr>
      <w:r>
        <w:rPr>
          <w:rFonts w:ascii="Perpetua" w:hAnsi="Perpetua"/>
          <w:sz w:val="32"/>
          <w:szCs w:val="32"/>
        </w:rPr>
        <w:tab/>
        <w:t>To assess</w:t>
      </w:r>
      <w:r w:rsidR="008F2A43" w:rsidRPr="00B754BD">
        <w:rPr>
          <w:rFonts w:ascii="Perpetua" w:hAnsi="Perpetua"/>
          <w:sz w:val="32"/>
          <w:szCs w:val="32"/>
        </w:rPr>
        <w:t xml:space="preserve"> whether providing services to adverse parties involves a conflict</w:t>
      </w:r>
      <w:r>
        <w:rPr>
          <w:rFonts w:ascii="Perpetua" w:hAnsi="Perpetua"/>
          <w:sz w:val="32"/>
          <w:szCs w:val="32"/>
        </w:rPr>
        <w:t xml:space="preserve"> </w:t>
      </w:r>
      <w:r w:rsidR="008F2A43" w:rsidRPr="00B754BD">
        <w:rPr>
          <w:rFonts w:ascii="Perpetua" w:hAnsi="Perpetua"/>
          <w:sz w:val="32"/>
          <w:szCs w:val="32"/>
        </w:rPr>
        <w:t xml:space="preserve">of interest, the MAC Office shall </w:t>
      </w:r>
      <w:r w:rsidR="002A4313">
        <w:rPr>
          <w:rFonts w:ascii="Perpetua" w:hAnsi="Perpetua"/>
          <w:sz w:val="32"/>
          <w:szCs w:val="32"/>
        </w:rPr>
        <w:t>determine</w:t>
      </w:r>
      <w:r w:rsidR="008F2A43" w:rsidRPr="00B754BD">
        <w:rPr>
          <w:rFonts w:ascii="Perpetua" w:hAnsi="Perpetua"/>
          <w:sz w:val="32"/>
          <w:szCs w:val="32"/>
        </w:rPr>
        <w:t>:</w:t>
      </w:r>
    </w:p>
    <w:p w14:paraId="5A1B18E9" w14:textId="0F095D2B" w:rsidR="008F2A43" w:rsidRPr="00B754BD" w:rsidRDefault="00DD6BB9" w:rsidP="00602431">
      <w:pPr>
        <w:pStyle w:val="ListParagraph"/>
        <w:numPr>
          <w:ilvl w:val="0"/>
          <w:numId w:val="42"/>
        </w:numPr>
        <w:ind w:left="1080" w:hanging="720"/>
        <w:jc w:val="both"/>
        <w:rPr>
          <w:rFonts w:ascii="Perpetua" w:hAnsi="Perpetua"/>
          <w:sz w:val="32"/>
          <w:szCs w:val="32"/>
        </w:rPr>
      </w:pPr>
      <w:r>
        <w:rPr>
          <w:rFonts w:ascii="Perpetua" w:hAnsi="Perpetua"/>
          <w:sz w:val="32"/>
          <w:szCs w:val="32"/>
        </w:rPr>
        <w:t>If t</w:t>
      </w:r>
      <w:r w:rsidR="008F2A43" w:rsidRPr="00B754BD">
        <w:rPr>
          <w:rFonts w:ascii="Perpetua" w:hAnsi="Perpetua"/>
          <w:sz w:val="32"/>
          <w:szCs w:val="32"/>
        </w:rPr>
        <w:t xml:space="preserve">here is a risk of violating ethical requirements requiring the MAC Office to protect Clients’ confidential </w:t>
      </w:r>
      <w:proofErr w:type="gramStart"/>
      <w:r w:rsidR="008F2A43" w:rsidRPr="00B754BD">
        <w:rPr>
          <w:rFonts w:ascii="Perpetua" w:hAnsi="Perpetua"/>
          <w:sz w:val="32"/>
          <w:szCs w:val="32"/>
        </w:rPr>
        <w:t>information;</w:t>
      </w:r>
      <w:proofErr w:type="gramEnd"/>
    </w:p>
    <w:p w14:paraId="5C97919D" w14:textId="77777777" w:rsidR="008F2A43" w:rsidRPr="00B754BD" w:rsidRDefault="008F2A43" w:rsidP="00602431">
      <w:pPr>
        <w:numPr>
          <w:ilvl w:val="0"/>
          <w:numId w:val="42"/>
        </w:numPr>
        <w:ind w:left="1080" w:hanging="720"/>
        <w:contextualSpacing/>
        <w:jc w:val="both"/>
        <w:rPr>
          <w:rFonts w:ascii="Perpetua" w:hAnsi="Perpetua"/>
          <w:sz w:val="32"/>
          <w:szCs w:val="32"/>
        </w:rPr>
      </w:pPr>
      <w:r w:rsidRPr="00B754BD">
        <w:rPr>
          <w:rFonts w:ascii="Perpetua" w:hAnsi="Perpetua"/>
          <w:sz w:val="32"/>
          <w:szCs w:val="32"/>
        </w:rPr>
        <w:t>If the MAC Office services would involve the same matter or substantially related matters; and/or</w:t>
      </w:r>
    </w:p>
    <w:p w14:paraId="3DBA0E40" w14:textId="77777777" w:rsidR="008F2A43" w:rsidRPr="00B754BD" w:rsidRDefault="008F2A43" w:rsidP="00602431">
      <w:pPr>
        <w:pStyle w:val="ListParagraph"/>
        <w:numPr>
          <w:ilvl w:val="0"/>
          <w:numId w:val="42"/>
        </w:numPr>
        <w:ind w:left="1080" w:hanging="720"/>
        <w:jc w:val="both"/>
        <w:rPr>
          <w:rFonts w:ascii="Perpetua" w:hAnsi="Perpetua"/>
          <w:sz w:val="32"/>
          <w:szCs w:val="32"/>
        </w:rPr>
      </w:pPr>
      <w:r w:rsidRPr="00B754BD">
        <w:rPr>
          <w:rFonts w:ascii="Perpetua" w:hAnsi="Perpetua"/>
          <w:sz w:val="32"/>
          <w:szCs w:val="32"/>
        </w:rPr>
        <w:t>Whether the provision of services would likely cause any person to question the validity of the MAC Office’s services.</w:t>
      </w:r>
      <w:r w:rsidRPr="00B754BD">
        <w:rPr>
          <w:rStyle w:val="FootnoteReference"/>
          <w:rFonts w:ascii="Perpetua" w:hAnsi="Perpetua"/>
          <w:sz w:val="32"/>
          <w:szCs w:val="32"/>
        </w:rPr>
        <w:footnoteReference w:id="34"/>
      </w:r>
    </w:p>
    <w:p w14:paraId="25C17B67" w14:textId="7622722C" w:rsidR="008F2A43" w:rsidRPr="00B754BD" w:rsidRDefault="008F2A43" w:rsidP="008F2A43">
      <w:pPr>
        <w:jc w:val="both"/>
        <w:rPr>
          <w:rFonts w:ascii="Perpetua" w:hAnsi="Perpetua"/>
          <w:sz w:val="32"/>
          <w:szCs w:val="32"/>
        </w:rPr>
      </w:pPr>
      <w:r w:rsidRPr="00B754BD">
        <w:rPr>
          <w:rFonts w:ascii="Perpetua" w:hAnsi="Perpetua"/>
          <w:sz w:val="32"/>
          <w:szCs w:val="32"/>
        </w:rPr>
        <w:t xml:space="preserve">If the MAC Office determines there is no actual </w:t>
      </w:r>
      <w:r w:rsidR="00A90E2F">
        <w:rPr>
          <w:rFonts w:ascii="Perpetua" w:hAnsi="Perpetua"/>
          <w:sz w:val="32"/>
          <w:szCs w:val="32"/>
        </w:rPr>
        <w:t>or</w:t>
      </w:r>
      <w:r w:rsidRPr="00B754BD">
        <w:rPr>
          <w:rFonts w:ascii="Perpetua" w:hAnsi="Perpetua"/>
          <w:sz w:val="32"/>
          <w:szCs w:val="32"/>
        </w:rPr>
        <w:t xml:space="preserve"> perceived conflict of interest, the MAC Office may provide services to the adverse parties. If the MAC Office </w:t>
      </w:r>
      <w:r w:rsidRPr="00B754BD">
        <w:rPr>
          <w:rFonts w:ascii="Perpetua" w:hAnsi="Perpetua"/>
          <w:sz w:val="32"/>
          <w:szCs w:val="32"/>
        </w:rPr>
        <w:lastRenderedPageBreak/>
        <w:t xml:space="preserve">determines that there may be a conflict of </w:t>
      </w:r>
      <w:proofErr w:type="gramStart"/>
      <w:r w:rsidRPr="00B754BD">
        <w:rPr>
          <w:rFonts w:ascii="Perpetua" w:hAnsi="Perpetua"/>
          <w:sz w:val="32"/>
          <w:szCs w:val="32"/>
        </w:rPr>
        <w:t>interest</w:t>
      </w:r>
      <w:proofErr w:type="gramEnd"/>
      <w:r w:rsidRPr="00B754BD">
        <w:rPr>
          <w:rFonts w:ascii="Perpetua" w:hAnsi="Perpetua"/>
          <w:sz w:val="32"/>
          <w:szCs w:val="32"/>
        </w:rPr>
        <w:t xml:space="preserve"> but the representation of each client will not be materially affected by the conflict of interest, an exception to the general rule requiring the avoidance of conflicts of interests </w:t>
      </w:r>
      <w:r w:rsidR="00167142">
        <w:rPr>
          <w:rFonts w:ascii="Perpetua" w:hAnsi="Perpetua"/>
          <w:sz w:val="32"/>
          <w:szCs w:val="32"/>
        </w:rPr>
        <w:t>may</w:t>
      </w:r>
      <w:r w:rsidRPr="00B754BD">
        <w:rPr>
          <w:rFonts w:ascii="Perpetua" w:hAnsi="Perpetua"/>
          <w:sz w:val="32"/>
          <w:szCs w:val="32"/>
        </w:rPr>
        <w:t xml:space="preserve"> be made only after obtaining informed consent from the individual client and formal approval from the Executive Director and/or Deputy Director. Exceptions will only be made when it is demonstrated</w:t>
      </w:r>
      <w:r w:rsidR="00B638BC">
        <w:rPr>
          <w:rFonts w:ascii="Perpetua" w:hAnsi="Perpetua"/>
          <w:sz w:val="32"/>
          <w:szCs w:val="32"/>
        </w:rPr>
        <w:t xml:space="preserve"> that</w:t>
      </w:r>
      <w:r w:rsidRPr="00B754BD">
        <w:rPr>
          <w:rFonts w:ascii="Perpetua" w:hAnsi="Perpetua"/>
          <w:sz w:val="32"/>
          <w:szCs w:val="32"/>
        </w:rPr>
        <w:t xml:space="preserve"> it is in the best interest of the </w:t>
      </w:r>
      <w:r w:rsidR="00A21390">
        <w:rPr>
          <w:rFonts w:ascii="Perpetua" w:hAnsi="Perpetua"/>
          <w:sz w:val="32"/>
          <w:szCs w:val="32"/>
        </w:rPr>
        <w:t>C</w:t>
      </w:r>
      <w:r w:rsidRPr="00B754BD">
        <w:rPr>
          <w:rFonts w:ascii="Perpetua" w:hAnsi="Perpetua"/>
          <w:sz w:val="32"/>
          <w:szCs w:val="32"/>
        </w:rPr>
        <w:t xml:space="preserve">lient </w:t>
      </w:r>
      <w:r w:rsidR="00D145AC">
        <w:rPr>
          <w:rFonts w:ascii="Perpetua" w:hAnsi="Perpetua"/>
          <w:sz w:val="32"/>
          <w:szCs w:val="32"/>
        </w:rPr>
        <w:t>for the</w:t>
      </w:r>
      <w:r w:rsidR="00B638BC">
        <w:rPr>
          <w:rFonts w:ascii="Perpetua" w:hAnsi="Perpetua"/>
          <w:sz w:val="32"/>
          <w:szCs w:val="32"/>
        </w:rPr>
        <w:t xml:space="preserve"> MAC Office to provide services to a particular Client despite the outward appearance of a conflict. </w:t>
      </w:r>
    </w:p>
    <w:p w14:paraId="0AA7E335" w14:textId="77777777" w:rsidR="008F2A43" w:rsidRPr="00B754BD" w:rsidRDefault="008F2A43" w:rsidP="00602431">
      <w:pPr>
        <w:pStyle w:val="Heading2"/>
        <w:numPr>
          <w:ilvl w:val="0"/>
          <w:numId w:val="138"/>
        </w:numPr>
      </w:pPr>
      <w:bookmarkStart w:id="112" w:name="_Toc84341495"/>
      <w:r w:rsidRPr="00B754BD">
        <w:t>Protecting the Rights of Clients Who Cannot be Served Directly by the MAC Office</w:t>
      </w:r>
      <w:bookmarkEnd w:id="112"/>
    </w:p>
    <w:p w14:paraId="65C411FD" w14:textId="283A6559" w:rsidR="008F2A43" w:rsidRPr="00B754BD" w:rsidRDefault="008F2A43" w:rsidP="008F2A43">
      <w:pPr>
        <w:pStyle w:val="ListParagraph"/>
        <w:ind w:left="0"/>
        <w:contextualSpacing w:val="0"/>
        <w:jc w:val="both"/>
        <w:rPr>
          <w:rFonts w:ascii="Perpetua" w:hAnsi="Perpetua"/>
          <w:sz w:val="32"/>
          <w:szCs w:val="32"/>
        </w:rPr>
      </w:pPr>
      <w:r w:rsidRPr="00B754BD">
        <w:rPr>
          <w:rFonts w:ascii="Perpetua" w:hAnsi="Perpetua"/>
          <w:sz w:val="32"/>
          <w:szCs w:val="32"/>
        </w:rPr>
        <w:tab/>
        <w:t xml:space="preserve">Where Clients cannot be provided necessary services by employees of the MAC Office due to conflicts of interest or inability of the MAC Office to perform the services, the MAC Office may help the Clients secure external services. These services may be provided by agencies and organizations partnering with the MAC Office, independent contractors, or any other provider </w:t>
      </w:r>
      <w:r w:rsidRPr="00943FFA">
        <w:rPr>
          <w:rFonts w:ascii="Perpetua" w:hAnsi="Perpetua"/>
          <w:sz w:val="32"/>
          <w:szCs w:val="32"/>
        </w:rPr>
        <w:t xml:space="preserve">who can </w:t>
      </w:r>
      <w:r w:rsidR="00DC171D">
        <w:rPr>
          <w:rFonts w:ascii="Perpetua" w:hAnsi="Perpetua"/>
          <w:sz w:val="32"/>
          <w:szCs w:val="32"/>
        </w:rPr>
        <w:t xml:space="preserve">offer </w:t>
      </w:r>
      <w:r w:rsidR="00351055">
        <w:rPr>
          <w:rFonts w:ascii="Perpetua" w:hAnsi="Perpetua"/>
          <w:sz w:val="32"/>
          <w:szCs w:val="32"/>
        </w:rPr>
        <w:t>supportive services to a Client.</w:t>
      </w:r>
    </w:p>
    <w:p w14:paraId="2CDF7350" w14:textId="77777777" w:rsidR="00654F63" w:rsidRDefault="00654F63"/>
    <w:p w14:paraId="208B7889" w14:textId="77777777" w:rsidR="00654F63" w:rsidRDefault="00654F63"/>
    <w:p w14:paraId="220006D7" w14:textId="6325F2B1" w:rsidR="008F2A43" w:rsidRDefault="008F2A43">
      <w:pPr>
        <w:rPr>
          <w:rFonts w:ascii="Perpetua" w:eastAsiaTheme="majorEastAsia" w:hAnsi="Perpetua" w:cstheme="majorBidi"/>
          <w:b/>
          <w:bCs/>
          <w:smallCaps/>
          <w:sz w:val="32"/>
          <w:szCs w:val="32"/>
        </w:rPr>
      </w:pPr>
      <w:r>
        <w:br w:type="page"/>
      </w:r>
    </w:p>
    <w:p w14:paraId="1DDE9445" w14:textId="3656369F" w:rsidR="00E91C5E" w:rsidRPr="00B754BD" w:rsidRDefault="00E07F57" w:rsidP="00D9150C">
      <w:pPr>
        <w:pStyle w:val="Heading1"/>
      </w:pPr>
      <w:bookmarkStart w:id="113" w:name="_Toc84341496"/>
      <w:r>
        <w:lastRenderedPageBreak/>
        <w:t>Evaluation And Removal</w:t>
      </w:r>
      <w:bookmarkEnd w:id="113"/>
    </w:p>
    <w:p w14:paraId="14134F9E" w14:textId="2B640B2A" w:rsidR="00E91C5E" w:rsidRDefault="007C342A" w:rsidP="00D9150C">
      <w:pPr>
        <w:ind w:firstLine="720"/>
        <w:jc w:val="both"/>
        <w:rPr>
          <w:rFonts w:ascii="Perpetua" w:hAnsi="Perpetua"/>
          <w:sz w:val="32"/>
          <w:szCs w:val="32"/>
        </w:rPr>
      </w:pPr>
      <w:r w:rsidRPr="00D9150C">
        <w:rPr>
          <w:rFonts w:ascii="Perpetua" w:hAnsi="Perpetua"/>
          <w:sz w:val="32"/>
          <w:szCs w:val="32"/>
        </w:rPr>
        <w:t xml:space="preserve">Clients </w:t>
      </w:r>
      <w:r w:rsidRPr="00B754BD">
        <w:rPr>
          <w:rFonts w:ascii="Perpetua" w:hAnsi="Perpetua"/>
          <w:sz w:val="32"/>
          <w:szCs w:val="32"/>
        </w:rPr>
        <w:t xml:space="preserve">are </w:t>
      </w:r>
      <w:r w:rsidR="00003E2B" w:rsidRPr="00B754BD">
        <w:rPr>
          <w:rFonts w:ascii="Perpetua" w:hAnsi="Perpetua"/>
          <w:sz w:val="32"/>
          <w:szCs w:val="32"/>
        </w:rPr>
        <w:t>C</w:t>
      </w:r>
      <w:r w:rsidRPr="00B754BD">
        <w:rPr>
          <w:rFonts w:ascii="Perpetua" w:hAnsi="Perpetua"/>
          <w:sz w:val="32"/>
          <w:szCs w:val="32"/>
        </w:rPr>
        <w:t>onstitutionally</w:t>
      </w:r>
      <w:r w:rsidR="00F85D68" w:rsidRPr="00B754BD">
        <w:rPr>
          <w:rStyle w:val="FootnoteReference"/>
          <w:rFonts w:ascii="Perpetua" w:hAnsi="Perpetua"/>
          <w:sz w:val="32"/>
          <w:szCs w:val="32"/>
        </w:rPr>
        <w:footnoteReference w:id="35"/>
      </w:r>
      <w:r w:rsidRPr="00B754BD">
        <w:rPr>
          <w:rFonts w:ascii="Perpetua" w:hAnsi="Perpetua"/>
          <w:sz w:val="32"/>
          <w:szCs w:val="32"/>
        </w:rPr>
        <w:t xml:space="preserve"> </w:t>
      </w:r>
      <w:r w:rsidR="001B7299" w:rsidRPr="00B754BD">
        <w:rPr>
          <w:rFonts w:ascii="Perpetua" w:hAnsi="Perpetua"/>
          <w:sz w:val="32"/>
          <w:szCs w:val="32"/>
        </w:rPr>
        <w:t xml:space="preserve">entitled to receive </w:t>
      </w:r>
      <w:r w:rsidRPr="00B754BD">
        <w:rPr>
          <w:rFonts w:ascii="Perpetua" w:hAnsi="Perpetua"/>
          <w:sz w:val="32"/>
          <w:szCs w:val="32"/>
        </w:rPr>
        <w:t xml:space="preserve">and </w:t>
      </w:r>
      <w:r w:rsidR="00945944" w:rsidRPr="00B754BD">
        <w:rPr>
          <w:rFonts w:ascii="Perpetua" w:hAnsi="Perpetua"/>
          <w:sz w:val="32"/>
          <w:szCs w:val="32"/>
        </w:rPr>
        <w:t>Attorneys are ethically obligated to provide</w:t>
      </w:r>
      <w:r w:rsidR="00945944" w:rsidRPr="00B754BD">
        <w:rPr>
          <w:rStyle w:val="FootnoteReference"/>
          <w:rFonts w:ascii="Perpetua" w:hAnsi="Perpetua"/>
          <w:sz w:val="32"/>
          <w:szCs w:val="32"/>
        </w:rPr>
        <w:footnoteReference w:id="36"/>
      </w:r>
      <w:r w:rsidR="00F85D68" w:rsidRPr="00B754BD">
        <w:rPr>
          <w:rFonts w:ascii="Perpetua" w:hAnsi="Perpetua"/>
          <w:sz w:val="32"/>
          <w:szCs w:val="32"/>
        </w:rPr>
        <w:t xml:space="preserve"> zealous, effective representation</w:t>
      </w:r>
      <w:r w:rsidR="001B7299" w:rsidRPr="00B754BD">
        <w:rPr>
          <w:rFonts w:ascii="Perpetua" w:hAnsi="Perpetua"/>
          <w:sz w:val="32"/>
          <w:szCs w:val="32"/>
        </w:rPr>
        <w:t xml:space="preserve">. </w:t>
      </w:r>
      <w:r w:rsidR="00F5193C" w:rsidRPr="00B754BD">
        <w:rPr>
          <w:rFonts w:ascii="Perpetua" w:hAnsi="Perpetua"/>
          <w:sz w:val="32"/>
          <w:szCs w:val="32"/>
        </w:rPr>
        <w:t xml:space="preserve">Among other skills, </w:t>
      </w:r>
      <w:r w:rsidR="002B1339" w:rsidRPr="00B754BD">
        <w:rPr>
          <w:rFonts w:ascii="Perpetua" w:hAnsi="Perpetua"/>
          <w:sz w:val="32"/>
          <w:szCs w:val="32"/>
        </w:rPr>
        <w:t xml:space="preserve">representation of counsel requires </w:t>
      </w:r>
      <w:r w:rsidR="00275030" w:rsidRPr="00B754BD">
        <w:rPr>
          <w:rFonts w:ascii="Perpetua" w:hAnsi="Perpetua"/>
          <w:sz w:val="32"/>
          <w:szCs w:val="32"/>
        </w:rPr>
        <w:t>communication,</w:t>
      </w:r>
      <w:r w:rsidR="00275030" w:rsidRPr="00B754BD">
        <w:rPr>
          <w:rStyle w:val="FootnoteReference"/>
          <w:rFonts w:ascii="Perpetua" w:hAnsi="Perpetua"/>
          <w:sz w:val="32"/>
          <w:szCs w:val="32"/>
        </w:rPr>
        <w:footnoteReference w:id="37"/>
      </w:r>
      <w:r w:rsidR="00275030" w:rsidRPr="00B754BD">
        <w:rPr>
          <w:rFonts w:ascii="Perpetua" w:hAnsi="Perpetua"/>
          <w:sz w:val="32"/>
          <w:szCs w:val="32"/>
        </w:rPr>
        <w:t xml:space="preserve"> competence,</w:t>
      </w:r>
      <w:r w:rsidR="00713924" w:rsidRPr="00B754BD">
        <w:rPr>
          <w:rStyle w:val="FootnoteReference"/>
          <w:rFonts w:ascii="Perpetua" w:hAnsi="Perpetua"/>
          <w:sz w:val="32"/>
          <w:szCs w:val="32"/>
        </w:rPr>
        <w:footnoteReference w:id="38"/>
      </w:r>
      <w:r w:rsidR="00275030" w:rsidRPr="00B754BD">
        <w:rPr>
          <w:rFonts w:ascii="Perpetua" w:hAnsi="Perpetua"/>
          <w:sz w:val="32"/>
          <w:szCs w:val="32"/>
        </w:rPr>
        <w:t xml:space="preserve"> </w:t>
      </w:r>
      <w:r w:rsidR="00364FA3" w:rsidRPr="00B754BD">
        <w:rPr>
          <w:rFonts w:ascii="Perpetua" w:hAnsi="Perpetua"/>
          <w:sz w:val="32"/>
          <w:szCs w:val="32"/>
        </w:rPr>
        <w:t>preparation</w:t>
      </w:r>
      <w:r w:rsidR="00364FA3" w:rsidRPr="00B754BD">
        <w:rPr>
          <w:rStyle w:val="FootnoteReference"/>
          <w:rFonts w:ascii="Perpetua" w:hAnsi="Perpetua"/>
          <w:sz w:val="32"/>
          <w:szCs w:val="32"/>
        </w:rPr>
        <w:footnoteReference w:id="39"/>
      </w:r>
      <w:r w:rsidR="00364FA3" w:rsidRPr="00B754BD">
        <w:rPr>
          <w:rFonts w:ascii="Perpetua" w:hAnsi="Perpetua"/>
          <w:sz w:val="32"/>
          <w:szCs w:val="32"/>
        </w:rPr>
        <w:t xml:space="preserve">, </w:t>
      </w:r>
      <w:r w:rsidR="00BF6419" w:rsidRPr="00B754BD">
        <w:rPr>
          <w:rFonts w:ascii="Perpetua" w:hAnsi="Perpetua"/>
          <w:sz w:val="32"/>
          <w:szCs w:val="32"/>
        </w:rPr>
        <w:t xml:space="preserve">and awareness of the legal consequences of decisions made </w:t>
      </w:r>
      <w:r w:rsidR="00F5193C" w:rsidRPr="00B754BD">
        <w:rPr>
          <w:rFonts w:ascii="Perpetua" w:hAnsi="Perpetua"/>
          <w:sz w:val="32"/>
          <w:szCs w:val="32"/>
        </w:rPr>
        <w:t>at trial.</w:t>
      </w:r>
      <w:r w:rsidR="00F5193C" w:rsidRPr="00B754BD">
        <w:rPr>
          <w:rStyle w:val="FootnoteReference"/>
          <w:rFonts w:ascii="Perpetua" w:hAnsi="Perpetua"/>
          <w:sz w:val="32"/>
          <w:szCs w:val="32"/>
        </w:rPr>
        <w:footnoteReference w:id="40"/>
      </w:r>
      <w:r w:rsidR="00F5193C" w:rsidRPr="00B754BD">
        <w:rPr>
          <w:rFonts w:ascii="Perpetua" w:hAnsi="Perpetua"/>
          <w:sz w:val="32"/>
          <w:szCs w:val="32"/>
        </w:rPr>
        <w:t xml:space="preserve"> </w:t>
      </w:r>
      <w:r w:rsidR="00DF305E" w:rsidRPr="00B754BD">
        <w:rPr>
          <w:rFonts w:ascii="Perpetua" w:hAnsi="Perpetua"/>
          <w:sz w:val="32"/>
          <w:szCs w:val="32"/>
        </w:rPr>
        <w:t xml:space="preserve">In order to </w:t>
      </w:r>
      <w:r w:rsidR="00003E2B" w:rsidRPr="00B754BD">
        <w:rPr>
          <w:rFonts w:ascii="Perpetua" w:hAnsi="Perpetua"/>
          <w:sz w:val="32"/>
          <w:szCs w:val="32"/>
        </w:rPr>
        <w:t xml:space="preserve">fulfill its obligation to protect Clients’ rights, the </w:t>
      </w:r>
      <w:r w:rsidR="0044170B" w:rsidRPr="00B754BD">
        <w:rPr>
          <w:rFonts w:ascii="Perpetua" w:hAnsi="Perpetua"/>
          <w:sz w:val="32"/>
          <w:szCs w:val="32"/>
        </w:rPr>
        <w:t xml:space="preserve">Harris County Office of Managed Assigned Counsel is required </w:t>
      </w:r>
      <w:r w:rsidR="00633964" w:rsidRPr="00B754BD">
        <w:rPr>
          <w:rFonts w:ascii="Perpetua" w:hAnsi="Perpetua"/>
          <w:sz w:val="32"/>
          <w:szCs w:val="32"/>
        </w:rPr>
        <w:t xml:space="preserve">to </w:t>
      </w:r>
      <w:r w:rsidR="006B2069" w:rsidRPr="00B754BD">
        <w:rPr>
          <w:rFonts w:ascii="Perpetua" w:hAnsi="Perpetua"/>
          <w:sz w:val="32"/>
          <w:szCs w:val="32"/>
        </w:rPr>
        <w:t xml:space="preserve">monitor and evaluate </w:t>
      </w:r>
      <w:r w:rsidR="00740903" w:rsidRPr="00B754BD">
        <w:rPr>
          <w:rFonts w:ascii="Perpetua" w:hAnsi="Perpetua"/>
          <w:sz w:val="32"/>
          <w:szCs w:val="32"/>
        </w:rPr>
        <w:t>Attorney performance</w:t>
      </w:r>
      <w:r w:rsidR="0023364A" w:rsidRPr="00B754BD">
        <w:rPr>
          <w:rFonts w:ascii="Perpetua" w:hAnsi="Perpetua"/>
          <w:sz w:val="32"/>
          <w:szCs w:val="32"/>
        </w:rPr>
        <w:t>.</w:t>
      </w:r>
    </w:p>
    <w:p w14:paraId="380D266C" w14:textId="1F8EBB2B" w:rsidR="00D96580" w:rsidRPr="002C6A70" w:rsidRDefault="00D96580" w:rsidP="00602431">
      <w:pPr>
        <w:pStyle w:val="Heading2"/>
        <w:numPr>
          <w:ilvl w:val="0"/>
          <w:numId w:val="150"/>
        </w:numPr>
      </w:pPr>
      <w:bookmarkStart w:id="114" w:name="_Toc84341497"/>
      <w:r>
        <w:t>Support and Evaluation</w:t>
      </w:r>
      <w:bookmarkEnd w:id="114"/>
    </w:p>
    <w:p w14:paraId="0817A93B" w14:textId="586BC9A0" w:rsidR="00DF358C" w:rsidRPr="00D96580" w:rsidRDefault="00D96580" w:rsidP="00D96580">
      <w:pPr>
        <w:ind w:firstLine="720"/>
        <w:jc w:val="both"/>
        <w:rPr>
          <w:rFonts w:ascii="Perpetua" w:hAnsi="Perpetua"/>
          <w:sz w:val="32"/>
          <w:szCs w:val="32"/>
        </w:rPr>
      </w:pPr>
      <w:r w:rsidRPr="00D96580">
        <w:rPr>
          <w:rFonts w:ascii="Perpetua" w:hAnsi="Perpetua"/>
          <w:sz w:val="32"/>
          <w:szCs w:val="32"/>
        </w:rPr>
        <w:t xml:space="preserve">Attorneys will be assigned a Resource Attorney.  The Resource Attorney will be available to provide support to attorneys, such as case consultation and brainstorming, </w:t>
      </w:r>
      <w:proofErr w:type="gramStart"/>
      <w:r w:rsidRPr="00D96580">
        <w:rPr>
          <w:rFonts w:ascii="Perpetua" w:hAnsi="Perpetua"/>
          <w:sz w:val="32"/>
          <w:szCs w:val="32"/>
        </w:rPr>
        <w:t>litigation</w:t>
      </w:r>
      <w:proofErr w:type="gramEnd"/>
      <w:r w:rsidRPr="00D96580">
        <w:rPr>
          <w:rFonts w:ascii="Perpetua" w:hAnsi="Perpetua"/>
          <w:sz w:val="32"/>
          <w:szCs w:val="32"/>
        </w:rPr>
        <w:t xml:space="preserve"> or trial assistance, and connecting attorneys to other MAC or external services. The Resource Attorneys are also charged with evaluating the attorneys who receive appointments.</w:t>
      </w:r>
      <w:r>
        <w:rPr>
          <w:rFonts w:ascii="Perpetua" w:hAnsi="Perpetua"/>
          <w:sz w:val="32"/>
          <w:szCs w:val="32"/>
        </w:rPr>
        <w:t xml:space="preserve"> </w:t>
      </w:r>
      <w:r w:rsidRPr="00D96580">
        <w:rPr>
          <w:rFonts w:ascii="Perpetua" w:hAnsi="Perpetua"/>
          <w:sz w:val="32"/>
          <w:szCs w:val="32"/>
        </w:rPr>
        <w:t xml:space="preserve">To ensure that attorneys have access to services, support, and feedback, all attorneys will be required to meet with the Resource Attorney on a quarterly basis.  One of those meetings will </w:t>
      </w:r>
      <w:r>
        <w:rPr>
          <w:rFonts w:ascii="Perpetua" w:hAnsi="Perpetua"/>
          <w:sz w:val="32"/>
          <w:szCs w:val="32"/>
        </w:rPr>
        <w:t>include an</w:t>
      </w:r>
      <w:r w:rsidRPr="00D96580">
        <w:rPr>
          <w:rFonts w:ascii="Perpetua" w:hAnsi="Perpetua"/>
          <w:sz w:val="32"/>
          <w:szCs w:val="32"/>
        </w:rPr>
        <w:t xml:space="preserve"> annual evaluation.  The meetings will provide an opportunity for the attorneys to share any concerns they have, discuss any case or court issues, and to give and receive feedback.</w:t>
      </w:r>
    </w:p>
    <w:p w14:paraId="4863E1CC" w14:textId="4F120C1A" w:rsidR="00D96580" w:rsidRPr="00D96580" w:rsidRDefault="00D96580" w:rsidP="002C6A70">
      <w:pPr>
        <w:ind w:firstLine="720"/>
        <w:jc w:val="both"/>
        <w:rPr>
          <w:rFonts w:ascii="Perpetua" w:hAnsi="Perpetua"/>
          <w:sz w:val="32"/>
          <w:szCs w:val="32"/>
        </w:rPr>
      </w:pPr>
      <w:r w:rsidRPr="00D96580">
        <w:rPr>
          <w:rFonts w:ascii="Perpetua" w:hAnsi="Perpetua"/>
          <w:sz w:val="32"/>
          <w:szCs w:val="32"/>
        </w:rPr>
        <w:t>Attorneys will be reviewed annually by the</w:t>
      </w:r>
      <w:r w:rsidR="003819C0">
        <w:rPr>
          <w:rFonts w:ascii="Perpetua" w:hAnsi="Perpetua"/>
          <w:sz w:val="32"/>
          <w:szCs w:val="32"/>
        </w:rPr>
        <w:t>ir assigned</w:t>
      </w:r>
      <w:r w:rsidR="005F57AE">
        <w:rPr>
          <w:rFonts w:ascii="Perpetua" w:hAnsi="Perpetua"/>
          <w:sz w:val="32"/>
          <w:szCs w:val="32"/>
        </w:rPr>
        <w:t xml:space="preserve"> Resource Attorney(s) and </w:t>
      </w:r>
      <w:r w:rsidR="003819C0">
        <w:rPr>
          <w:rFonts w:ascii="Perpetua" w:hAnsi="Perpetua"/>
          <w:sz w:val="32"/>
          <w:szCs w:val="32"/>
        </w:rPr>
        <w:t xml:space="preserve">Division </w:t>
      </w:r>
      <w:r w:rsidR="005F57AE">
        <w:rPr>
          <w:rFonts w:ascii="Perpetua" w:hAnsi="Perpetua"/>
          <w:sz w:val="32"/>
          <w:szCs w:val="32"/>
        </w:rPr>
        <w:t>Chief</w:t>
      </w:r>
      <w:r w:rsidRPr="00D96580">
        <w:rPr>
          <w:rFonts w:ascii="Perpetua" w:hAnsi="Perpetua"/>
          <w:sz w:val="32"/>
          <w:szCs w:val="32"/>
        </w:rPr>
        <w:t>.  The Resource Attorney</w:t>
      </w:r>
      <w:r w:rsidR="003819C0">
        <w:rPr>
          <w:rFonts w:ascii="Perpetua" w:hAnsi="Perpetua"/>
          <w:sz w:val="32"/>
          <w:szCs w:val="32"/>
        </w:rPr>
        <w:t xml:space="preserve">(s) and Division </w:t>
      </w:r>
      <w:r w:rsidRPr="00D96580">
        <w:rPr>
          <w:rFonts w:ascii="Perpetua" w:hAnsi="Perpetua"/>
          <w:sz w:val="32"/>
          <w:szCs w:val="32"/>
        </w:rPr>
        <w:t xml:space="preserve">will use a variety of sources of information including but not limited to </w:t>
      </w:r>
      <w:r w:rsidR="00F542D4">
        <w:rPr>
          <w:rFonts w:ascii="Perpetua" w:hAnsi="Perpetua"/>
          <w:sz w:val="32"/>
          <w:szCs w:val="32"/>
        </w:rPr>
        <w:t xml:space="preserve">the Attorney’s </w:t>
      </w:r>
      <w:r w:rsidR="004030CE">
        <w:rPr>
          <w:rFonts w:ascii="Perpetua" w:hAnsi="Perpetua"/>
          <w:sz w:val="32"/>
          <w:szCs w:val="32"/>
        </w:rPr>
        <w:t xml:space="preserve">input, </w:t>
      </w:r>
      <w:r w:rsidRPr="00D96580">
        <w:rPr>
          <w:rFonts w:ascii="Perpetua" w:hAnsi="Perpetua"/>
          <w:sz w:val="32"/>
          <w:szCs w:val="32"/>
        </w:rPr>
        <w:t xml:space="preserve">observation, </w:t>
      </w:r>
      <w:r w:rsidR="00577E52" w:rsidRPr="00D96580">
        <w:rPr>
          <w:rFonts w:ascii="Perpetua" w:hAnsi="Perpetua"/>
          <w:sz w:val="32"/>
          <w:szCs w:val="32"/>
        </w:rPr>
        <w:t>client feedback, and judicial feedback</w:t>
      </w:r>
      <w:r w:rsidR="00577E52">
        <w:rPr>
          <w:rFonts w:ascii="Perpetua" w:hAnsi="Perpetua"/>
          <w:sz w:val="32"/>
          <w:szCs w:val="32"/>
        </w:rPr>
        <w:t xml:space="preserve">, </w:t>
      </w:r>
      <w:r w:rsidR="00577E52" w:rsidRPr="00B754BD">
        <w:rPr>
          <w:rFonts w:ascii="Perpetua" w:hAnsi="Perpetua"/>
          <w:sz w:val="32"/>
          <w:szCs w:val="32"/>
        </w:rPr>
        <w:t xml:space="preserve">public information, documents, and records from the Courts, Jails, and District Attorney’s Office, non-confidential information about the services and experts </w:t>
      </w:r>
      <w:proofErr w:type="gramStart"/>
      <w:r w:rsidR="00577E52" w:rsidRPr="00B754BD">
        <w:rPr>
          <w:rFonts w:ascii="Perpetua" w:hAnsi="Perpetua"/>
          <w:sz w:val="32"/>
          <w:szCs w:val="32"/>
        </w:rPr>
        <w:t>Attorneys</w:t>
      </w:r>
      <w:proofErr w:type="gramEnd"/>
      <w:r w:rsidR="00577E52" w:rsidRPr="00B754BD">
        <w:rPr>
          <w:rFonts w:ascii="Perpetua" w:hAnsi="Perpetua"/>
          <w:sz w:val="32"/>
          <w:szCs w:val="32"/>
        </w:rPr>
        <w:t xml:space="preserve"> request, and other similar information. The MAC Office can only use information that it </w:t>
      </w:r>
      <w:r w:rsidR="00577E52" w:rsidRPr="00B754BD">
        <w:rPr>
          <w:rFonts w:ascii="Perpetua" w:hAnsi="Perpetua"/>
          <w:sz w:val="32"/>
          <w:szCs w:val="32"/>
        </w:rPr>
        <w:lastRenderedPageBreak/>
        <w:t xml:space="preserve">can lawfully and constitutionally </w:t>
      </w:r>
      <w:r w:rsidR="00577E52">
        <w:rPr>
          <w:rFonts w:ascii="Perpetua" w:hAnsi="Perpetua"/>
          <w:sz w:val="32"/>
          <w:szCs w:val="32"/>
        </w:rPr>
        <w:t>obtain</w:t>
      </w:r>
      <w:r w:rsidR="00577E52" w:rsidRPr="00B754BD">
        <w:rPr>
          <w:rFonts w:ascii="Perpetua" w:hAnsi="Perpetua"/>
          <w:sz w:val="32"/>
          <w:szCs w:val="32"/>
        </w:rPr>
        <w:t xml:space="preserve"> to evaluate Attorney performance, and the MAC Office takes its obligations to protect confidential material protected by the attorney-client relationship and the Sixth Amendment seriously.</w:t>
      </w:r>
      <w:r w:rsidR="003819C0">
        <w:rPr>
          <w:rFonts w:ascii="Perpetua" w:hAnsi="Perpetua"/>
          <w:sz w:val="32"/>
          <w:szCs w:val="32"/>
        </w:rPr>
        <w:t xml:space="preserve"> </w:t>
      </w:r>
      <w:r w:rsidRPr="00D96580">
        <w:rPr>
          <w:rFonts w:ascii="Perpetua" w:hAnsi="Perpetua"/>
          <w:sz w:val="32"/>
          <w:szCs w:val="32"/>
        </w:rPr>
        <w:t xml:space="preserve">Areas of evaluation include client communication, legal knowledge, pre-trial litigation, investigation, mitigation investigation, sentencing advocacy, oral advocacy, trial skills if applicable, punctuality, preparation, and professionalism.  The MAC </w:t>
      </w:r>
      <w:r w:rsidR="00577E52">
        <w:rPr>
          <w:rFonts w:ascii="Perpetua" w:hAnsi="Perpetua"/>
          <w:sz w:val="32"/>
          <w:szCs w:val="32"/>
        </w:rPr>
        <w:t xml:space="preserve">Office </w:t>
      </w:r>
      <w:r w:rsidRPr="00D96580">
        <w:rPr>
          <w:rFonts w:ascii="Perpetua" w:hAnsi="Perpetua"/>
          <w:sz w:val="32"/>
          <w:szCs w:val="32"/>
        </w:rPr>
        <w:t>recognizes that each client has their own interests and needs, each case presents its own strategic considerations</w:t>
      </w:r>
      <w:r w:rsidR="00577E52">
        <w:rPr>
          <w:rFonts w:ascii="Perpetua" w:hAnsi="Perpetua"/>
          <w:sz w:val="32"/>
          <w:szCs w:val="32"/>
        </w:rPr>
        <w:t>, and that</w:t>
      </w:r>
      <w:r w:rsidR="00F542D4">
        <w:rPr>
          <w:rFonts w:ascii="Perpetua" w:hAnsi="Perpetua"/>
          <w:sz w:val="32"/>
          <w:szCs w:val="32"/>
        </w:rPr>
        <w:t xml:space="preserve"> the MAC Office must generally look at the totality of </w:t>
      </w:r>
      <w:r w:rsidR="004030CE">
        <w:rPr>
          <w:rFonts w:ascii="Perpetua" w:hAnsi="Perpetua"/>
          <w:sz w:val="32"/>
          <w:szCs w:val="32"/>
        </w:rPr>
        <w:t>their performance</w:t>
      </w:r>
      <w:r w:rsidRPr="00D96580">
        <w:rPr>
          <w:rFonts w:ascii="Perpetua" w:hAnsi="Perpetua"/>
          <w:sz w:val="32"/>
          <w:szCs w:val="32"/>
        </w:rPr>
        <w:t xml:space="preserve">.  </w:t>
      </w:r>
    </w:p>
    <w:p w14:paraId="4296CA07" w14:textId="3DDA11EB" w:rsidR="00732D9C" w:rsidRPr="00B754BD" w:rsidRDefault="74F04802" w:rsidP="00602431">
      <w:pPr>
        <w:pStyle w:val="Heading2"/>
        <w:numPr>
          <w:ilvl w:val="0"/>
          <w:numId w:val="138"/>
        </w:numPr>
      </w:pPr>
      <w:bookmarkStart w:id="115" w:name="_Toc84341498"/>
      <w:r w:rsidRPr="00B754BD">
        <w:t>Action Plan</w:t>
      </w:r>
      <w:bookmarkEnd w:id="115"/>
    </w:p>
    <w:p w14:paraId="2DD15353" w14:textId="366827E8" w:rsidR="00732D9C" w:rsidRPr="00B754BD" w:rsidRDefault="003F0B36" w:rsidP="00732D9C">
      <w:pPr>
        <w:ind w:firstLine="720"/>
        <w:jc w:val="both"/>
        <w:rPr>
          <w:rFonts w:ascii="Perpetua" w:hAnsi="Perpetua"/>
          <w:sz w:val="32"/>
          <w:szCs w:val="32"/>
        </w:rPr>
      </w:pPr>
      <w:r w:rsidRPr="00B754BD">
        <w:rPr>
          <w:rFonts w:ascii="Perpetua" w:hAnsi="Perpetua"/>
          <w:sz w:val="32"/>
          <w:szCs w:val="32"/>
        </w:rPr>
        <w:t xml:space="preserve">The MAC Office believes </w:t>
      </w:r>
      <w:r w:rsidR="006D199D" w:rsidRPr="00B754BD">
        <w:rPr>
          <w:rFonts w:ascii="Perpetua" w:hAnsi="Perpetua"/>
          <w:sz w:val="32"/>
          <w:szCs w:val="32"/>
        </w:rPr>
        <w:t xml:space="preserve">that all but the most serious </w:t>
      </w:r>
      <w:r w:rsidR="00F732FA" w:rsidRPr="00B754BD">
        <w:rPr>
          <w:rFonts w:ascii="Perpetua" w:hAnsi="Perpetua"/>
          <w:sz w:val="32"/>
          <w:szCs w:val="32"/>
        </w:rPr>
        <w:t xml:space="preserve">or persistent concerns can be dealt with by better clarifying and </w:t>
      </w:r>
      <w:r w:rsidR="0093309F" w:rsidRPr="00B754BD">
        <w:rPr>
          <w:rFonts w:ascii="Perpetua" w:hAnsi="Perpetua"/>
          <w:sz w:val="32"/>
          <w:szCs w:val="32"/>
        </w:rPr>
        <w:t xml:space="preserve">expressing the MAC Office’s expectations. </w:t>
      </w:r>
      <w:r w:rsidR="00A558F3" w:rsidRPr="00B754BD">
        <w:rPr>
          <w:rFonts w:ascii="Perpetua" w:hAnsi="Perpetua"/>
          <w:sz w:val="32"/>
          <w:szCs w:val="32"/>
        </w:rPr>
        <w:t xml:space="preserve">In cases where informal communication is insufficient to ensure that </w:t>
      </w:r>
      <w:r w:rsidR="00E63809" w:rsidRPr="00B754BD">
        <w:rPr>
          <w:rFonts w:ascii="Perpetua" w:hAnsi="Perpetua"/>
          <w:sz w:val="32"/>
          <w:szCs w:val="32"/>
        </w:rPr>
        <w:t xml:space="preserve">an Attorney will comply with expectations, </w:t>
      </w:r>
      <w:r w:rsidR="00AE49CE" w:rsidRPr="00B754BD">
        <w:rPr>
          <w:rFonts w:ascii="Perpetua" w:hAnsi="Perpetua"/>
          <w:sz w:val="32"/>
          <w:szCs w:val="32"/>
        </w:rPr>
        <w:t>the MAC Office and Attorney will agree to an Action Plan</w:t>
      </w:r>
      <w:r w:rsidR="002D51FC" w:rsidRPr="00B754BD">
        <w:rPr>
          <w:rFonts w:ascii="Perpetua" w:hAnsi="Perpetua"/>
          <w:sz w:val="32"/>
          <w:szCs w:val="32"/>
        </w:rPr>
        <w:t xml:space="preserve"> that details steps to </w:t>
      </w:r>
      <w:r w:rsidR="00D9521D" w:rsidRPr="00B754BD">
        <w:rPr>
          <w:rFonts w:ascii="Perpetua" w:hAnsi="Perpetua"/>
          <w:sz w:val="32"/>
          <w:szCs w:val="32"/>
        </w:rPr>
        <w:t>address th</w:t>
      </w:r>
      <w:r w:rsidR="004E4BEF" w:rsidRPr="00B754BD">
        <w:rPr>
          <w:rFonts w:ascii="Perpetua" w:hAnsi="Perpetua"/>
          <w:sz w:val="32"/>
          <w:szCs w:val="32"/>
        </w:rPr>
        <w:t>e MAC Office’s concerns</w:t>
      </w:r>
      <w:r w:rsidR="00AE49CE" w:rsidRPr="00B754BD">
        <w:rPr>
          <w:rFonts w:ascii="Perpetua" w:hAnsi="Perpetua"/>
          <w:sz w:val="32"/>
          <w:szCs w:val="32"/>
        </w:rPr>
        <w:t xml:space="preserve">. </w:t>
      </w:r>
    </w:p>
    <w:p w14:paraId="5203CB92" w14:textId="24D90F0E" w:rsidR="00732D9C" w:rsidRPr="00B754BD" w:rsidRDefault="00FD3BC0" w:rsidP="00602431">
      <w:pPr>
        <w:pStyle w:val="Heading2"/>
        <w:numPr>
          <w:ilvl w:val="0"/>
          <w:numId w:val="138"/>
        </w:numPr>
      </w:pPr>
      <w:bookmarkStart w:id="116" w:name="_Toc84341499"/>
      <w:r w:rsidRPr="001E5AB3">
        <w:t>Inactive</w:t>
      </w:r>
      <w:r w:rsidR="000A5D9D">
        <w:t xml:space="preserve"> Status</w:t>
      </w:r>
      <w:bookmarkEnd w:id="116"/>
    </w:p>
    <w:p w14:paraId="76A5730E" w14:textId="1248A95D" w:rsidR="00732D9C" w:rsidRPr="00B754BD" w:rsidRDefault="004E4BEF" w:rsidP="00732D9C">
      <w:pPr>
        <w:ind w:firstLine="720"/>
        <w:jc w:val="both"/>
        <w:rPr>
          <w:rFonts w:ascii="Perpetua" w:hAnsi="Perpetua"/>
          <w:sz w:val="32"/>
          <w:szCs w:val="32"/>
        </w:rPr>
      </w:pPr>
      <w:r w:rsidRPr="00B754BD">
        <w:rPr>
          <w:rFonts w:ascii="Perpetua" w:hAnsi="Perpetua"/>
          <w:sz w:val="32"/>
          <w:szCs w:val="32"/>
        </w:rPr>
        <w:t xml:space="preserve">If an Attorney is </w:t>
      </w:r>
      <w:r w:rsidR="00C66847" w:rsidRPr="00B754BD">
        <w:rPr>
          <w:rFonts w:ascii="Perpetua" w:hAnsi="Perpetua"/>
          <w:sz w:val="32"/>
          <w:szCs w:val="32"/>
        </w:rPr>
        <w:t>temporarily un</w:t>
      </w:r>
      <w:r w:rsidRPr="00B754BD">
        <w:rPr>
          <w:rFonts w:ascii="Perpetua" w:hAnsi="Perpetua"/>
          <w:sz w:val="32"/>
          <w:szCs w:val="32"/>
        </w:rPr>
        <w:t>able to perfo</w:t>
      </w:r>
      <w:r w:rsidR="002F6799" w:rsidRPr="00B754BD">
        <w:rPr>
          <w:rFonts w:ascii="Perpetua" w:hAnsi="Perpetua"/>
          <w:sz w:val="32"/>
          <w:szCs w:val="32"/>
        </w:rPr>
        <w:t>rm the duties expected of the Attorney</w:t>
      </w:r>
      <w:r w:rsidR="007948F1" w:rsidRPr="00B754BD">
        <w:rPr>
          <w:rFonts w:ascii="Perpetua" w:hAnsi="Perpetua"/>
          <w:sz w:val="32"/>
          <w:szCs w:val="32"/>
        </w:rPr>
        <w:t xml:space="preserve"> – for example, due </w:t>
      </w:r>
      <w:r w:rsidR="00BC10F6" w:rsidRPr="00B754BD">
        <w:rPr>
          <w:rFonts w:ascii="Perpetua" w:hAnsi="Perpetua"/>
          <w:sz w:val="32"/>
          <w:szCs w:val="32"/>
        </w:rPr>
        <w:t>to family emergencies</w:t>
      </w:r>
      <w:r w:rsidR="008C134D" w:rsidRPr="00B754BD">
        <w:rPr>
          <w:rFonts w:ascii="Perpetua" w:hAnsi="Perpetua"/>
          <w:sz w:val="32"/>
          <w:szCs w:val="32"/>
        </w:rPr>
        <w:t>,</w:t>
      </w:r>
      <w:r w:rsidR="007948F1" w:rsidRPr="00B754BD">
        <w:rPr>
          <w:rFonts w:ascii="Perpetua" w:hAnsi="Perpetua"/>
          <w:sz w:val="32"/>
          <w:szCs w:val="32"/>
        </w:rPr>
        <w:t xml:space="preserve"> </w:t>
      </w:r>
      <w:r w:rsidR="00B339FB" w:rsidRPr="00B754BD">
        <w:rPr>
          <w:rFonts w:ascii="Perpetua" w:hAnsi="Perpetua"/>
          <w:sz w:val="32"/>
          <w:szCs w:val="32"/>
        </w:rPr>
        <w:t>a health emergency</w:t>
      </w:r>
      <w:r w:rsidR="008C134D" w:rsidRPr="00B754BD">
        <w:rPr>
          <w:rFonts w:ascii="Perpetua" w:hAnsi="Perpetua"/>
          <w:sz w:val="32"/>
          <w:szCs w:val="32"/>
        </w:rPr>
        <w:t>, or a failure to submit required paperwork to the State Bar or MAC Office</w:t>
      </w:r>
      <w:r w:rsidR="00B339FB" w:rsidRPr="00B754BD">
        <w:rPr>
          <w:rFonts w:ascii="Perpetua" w:hAnsi="Perpetua"/>
          <w:sz w:val="32"/>
          <w:szCs w:val="32"/>
        </w:rPr>
        <w:t xml:space="preserve"> – the Attorney </w:t>
      </w:r>
      <w:r w:rsidR="008C134D" w:rsidRPr="00B754BD">
        <w:rPr>
          <w:rFonts w:ascii="Perpetua" w:hAnsi="Perpetua"/>
          <w:sz w:val="32"/>
          <w:szCs w:val="32"/>
        </w:rPr>
        <w:t>may</w:t>
      </w:r>
      <w:r w:rsidR="00B339FB" w:rsidRPr="00B754BD">
        <w:rPr>
          <w:rFonts w:ascii="Perpetua" w:hAnsi="Perpetua"/>
          <w:sz w:val="32"/>
          <w:szCs w:val="32"/>
        </w:rPr>
        <w:t xml:space="preserve"> be placed </w:t>
      </w:r>
      <w:r w:rsidR="008C134D" w:rsidRPr="00B754BD">
        <w:rPr>
          <w:rFonts w:ascii="Perpetua" w:hAnsi="Perpetua"/>
          <w:sz w:val="32"/>
          <w:szCs w:val="32"/>
        </w:rPr>
        <w:t xml:space="preserve">on </w:t>
      </w:r>
      <w:r w:rsidR="000A5D9D">
        <w:rPr>
          <w:rFonts w:ascii="Perpetua" w:hAnsi="Perpetua"/>
          <w:sz w:val="32"/>
          <w:szCs w:val="32"/>
        </w:rPr>
        <w:t>inactive</w:t>
      </w:r>
      <w:r w:rsidR="008C134D" w:rsidRPr="00B754BD">
        <w:rPr>
          <w:rFonts w:ascii="Perpetua" w:hAnsi="Perpetua"/>
          <w:sz w:val="32"/>
          <w:szCs w:val="32"/>
        </w:rPr>
        <w:t xml:space="preserve"> status while the Attorney addresses </w:t>
      </w:r>
      <w:r w:rsidR="00EF1B12" w:rsidRPr="00B754BD">
        <w:rPr>
          <w:rFonts w:ascii="Perpetua" w:hAnsi="Perpetua"/>
          <w:sz w:val="32"/>
          <w:szCs w:val="32"/>
        </w:rPr>
        <w:t xml:space="preserve">those needs. An Attorney can remain on </w:t>
      </w:r>
      <w:r w:rsidR="000A5D9D">
        <w:rPr>
          <w:rFonts w:ascii="Perpetua" w:hAnsi="Perpetua"/>
          <w:sz w:val="32"/>
          <w:szCs w:val="32"/>
        </w:rPr>
        <w:t>inactive</w:t>
      </w:r>
      <w:r w:rsidR="00EF1B12" w:rsidRPr="00B754BD">
        <w:rPr>
          <w:rFonts w:ascii="Perpetua" w:hAnsi="Perpetua"/>
          <w:sz w:val="32"/>
          <w:szCs w:val="32"/>
        </w:rPr>
        <w:t xml:space="preserve"> status for one year before being removed from the list and asked to re-apply. </w:t>
      </w:r>
      <w:r w:rsidR="000A5D9D">
        <w:rPr>
          <w:rFonts w:ascii="Perpetua" w:hAnsi="Perpetua"/>
          <w:sz w:val="32"/>
          <w:szCs w:val="32"/>
        </w:rPr>
        <w:t>An Attorney will automatically be placed on inactive status</w:t>
      </w:r>
      <w:r w:rsidR="008B4852" w:rsidRPr="00B754BD">
        <w:rPr>
          <w:rFonts w:ascii="Perpetua" w:hAnsi="Perpetua"/>
          <w:sz w:val="32"/>
          <w:szCs w:val="32"/>
        </w:rPr>
        <w:t xml:space="preserve"> </w:t>
      </w:r>
      <w:r w:rsidR="000A5D9D">
        <w:rPr>
          <w:rFonts w:ascii="Perpetua" w:hAnsi="Perpetua"/>
          <w:sz w:val="32"/>
          <w:szCs w:val="32"/>
        </w:rPr>
        <w:t xml:space="preserve">while the MAC Office </w:t>
      </w:r>
      <w:r w:rsidR="00EF2DC3">
        <w:rPr>
          <w:rFonts w:ascii="Perpetua" w:hAnsi="Perpetua"/>
          <w:sz w:val="32"/>
          <w:szCs w:val="32"/>
        </w:rPr>
        <w:t>analyses</w:t>
      </w:r>
      <w:r w:rsidR="006A11DE">
        <w:rPr>
          <w:rFonts w:ascii="Perpetua" w:hAnsi="Perpetua"/>
          <w:sz w:val="32"/>
          <w:szCs w:val="32"/>
        </w:rPr>
        <w:t xml:space="preserve"> any</w:t>
      </w:r>
      <w:r w:rsidR="008B4852" w:rsidRPr="00B754BD">
        <w:rPr>
          <w:rFonts w:ascii="Perpetua" w:hAnsi="Perpetua"/>
          <w:sz w:val="32"/>
          <w:szCs w:val="32"/>
        </w:rPr>
        <w:t xml:space="preserve"> event </w:t>
      </w:r>
      <w:r w:rsidR="006A11DE">
        <w:rPr>
          <w:rFonts w:ascii="Perpetua" w:hAnsi="Perpetua"/>
          <w:sz w:val="32"/>
          <w:szCs w:val="32"/>
        </w:rPr>
        <w:t xml:space="preserve">that </w:t>
      </w:r>
      <w:r w:rsidR="008B4852" w:rsidRPr="00B754BD">
        <w:rPr>
          <w:rFonts w:ascii="Perpetua" w:hAnsi="Perpetua"/>
          <w:sz w:val="32"/>
          <w:szCs w:val="32"/>
        </w:rPr>
        <w:t xml:space="preserve">calls into serious question the ability </w:t>
      </w:r>
      <w:r w:rsidR="004B7363" w:rsidRPr="00B754BD">
        <w:rPr>
          <w:rFonts w:ascii="Perpetua" w:hAnsi="Perpetua"/>
          <w:sz w:val="32"/>
          <w:szCs w:val="32"/>
        </w:rPr>
        <w:t>of the Attorney to meet the Attorney’s obligation to the MAC Office or the Attorney’s clients.</w:t>
      </w:r>
      <w:r w:rsidR="00735E4E" w:rsidRPr="00B754BD">
        <w:rPr>
          <w:rFonts w:ascii="Perpetua" w:hAnsi="Perpetua"/>
          <w:sz w:val="32"/>
          <w:szCs w:val="32"/>
        </w:rPr>
        <w:t xml:space="preserve"> For example, if an Attorney’s bar license is suspended or </w:t>
      </w:r>
      <w:r w:rsidR="001A6B1D" w:rsidRPr="00B754BD">
        <w:rPr>
          <w:rFonts w:ascii="Perpetua" w:hAnsi="Perpetua"/>
          <w:sz w:val="32"/>
          <w:szCs w:val="32"/>
        </w:rPr>
        <w:t xml:space="preserve">the Attorney is </w:t>
      </w:r>
      <w:r w:rsidR="00AA4450" w:rsidRPr="00B754BD">
        <w:rPr>
          <w:rFonts w:ascii="Perpetua" w:hAnsi="Perpetua"/>
          <w:sz w:val="32"/>
          <w:szCs w:val="32"/>
        </w:rPr>
        <w:t>declared ineffective</w:t>
      </w:r>
      <w:r w:rsidR="00012789" w:rsidRPr="00B754BD">
        <w:rPr>
          <w:rFonts w:ascii="Perpetua" w:hAnsi="Perpetua"/>
          <w:sz w:val="32"/>
          <w:szCs w:val="32"/>
        </w:rPr>
        <w:t xml:space="preserve">, the MAC Office will </w:t>
      </w:r>
      <w:r w:rsidR="00D95899">
        <w:rPr>
          <w:rFonts w:ascii="Perpetua" w:hAnsi="Perpetua"/>
          <w:sz w:val="32"/>
          <w:szCs w:val="32"/>
        </w:rPr>
        <w:t>immediately</w:t>
      </w:r>
      <w:r w:rsidR="00773E23">
        <w:rPr>
          <w:rFonts w:ascii="Perpetua" w:hAnsi="Perpetua"/>
          <w:sz w:val="32"/>
          <w:szCs w:val="32"/>
        </w:rPr>
        <w:t xml:space="preserve"> </w:t>
      </w:r>
      <w:r w:rsidR="00150844">
        <w:rPr>
          <w:rFonts w:ascii="Perpetua" w:hAnsi="Perpetua"/>
          <w:sz w:val="32"/>
          <w:szCs w:val="32"/>
        </w:rPr>
        <w:t>place</w:t>
      </w:r>
      <w:r w:rsidR="00012789" w:rsidRPr="00B754BD">
        <w:rPr>
          <w:rFonts w:ascii="Perpetua" w:hAnsi="Perpetua"/>
          <w:sz w:val="32"/>
          <w:szCs w:val="32"/>
        </w:rPr>
        <w:t xml:space="preserve"> </w:t>
      </w:r>
      <w:r w:rsidR="00FA50BC">
        <w:rPr>
          <w:rFonts w:ascii="Perpetua" w:hAnsi="Perpetua"/>
          <w:sz w:val="32"/>
          <w:szCs w:val="32"/>
        </w:rPr>
        <w:t xml:space="preserve">the </w:t>
      </w:r>
      <w:r w:rsidR="00012789" w:rsidRPr="00B754BD">
        <w:rPr>
          <w:rFonts w:ascii="Perpetua" w:hAnsi="Perpetua"/>
          <w:sz w:val="32"/>
          <w:szCs w:val="32"/>
        </w:rPr>
        <w:t>Attorney</w:t>
      </w:r>
      <w:r w:rsidR="00FA50BC">
        <w:rPr>
          <w:rFonts w:ascii="Perpetua" w:hAnsi="Perpetua"/>
          <w:sz w:val="32"/>
          <w:szCs w:val="32"/>
        </w:rPr>
        <w:t xml:space="preserve"> on inactive status</w:t>
      </w:r>
      <w:r w:rsidR="00012789" w:rsidRPr="00B754BD">
        <w:rPr>
          <w:rFonts w:ascii="Perpetua" w:hAnsi="Perpetua"/>
          <w:sz w:val="32"/>
          <w:szCs w:val="32"/>
        </w:rPr>
        <w:t xml:space="preserve"> while the MAC Office investigates the underlying concern.</w:t>
      </w:r>
      <w:r w:rsidR="009D447A" w:rsidRPr="00B754BD">
        <w:rPr>
          <w:rFonts w:ascii="Perpetua" w:hAnsi="Perpetua"/>
          <w:sz w:val="32"/>
          <w:szCs w:val="32"/>
        </w:rPr>
        <w:t xml:space="preserve"> </w:t>
      </w:r>
      <w:r w:rsidR="00395CF7">
        <w:rPr>
          <w:rFonts w:ascii="Perpetua" w:hAnsi="Perpetua"/>
          <w:sz w:val="32"/>
          <w:szCs w:val="32"/>
        </w:rPr>
        <w:t>If an Attorney who is on inactive status regains the ability</w:t>
      </w:r>
      <w:r w:rsidR="009D447A" w:rsidRPr="00B754BD">
        <w:rPr>
          <w:rFonts w:ascii="Perpetua" w:hAnsi="Perpetua"/>
          <w:sz w:val="32"/>
          <w:szCs w:val="32"/>
        </w:rPr>
        <w:t xml:space="preserve"> to perform the duties expected</w:t>
      </w:r>
      <w:r w:rsidR="00395CF7">
        <w:rPr>
          <w:rFonts w:ascii="Perpetua" w:hAnsi="Perpetua"/>
          <w:sz w:val="32"/>
          <w:szCs w:val="32"/>
        </w:rPr>
        <w:t xml:space="preserve"> </w:t>
      </w:r>
      <w:r w:rsidR="00175C3A">
        <w:rPr>
          <w:rFonts w:ascii="Perpetua" w:hAnsi="Perpetua"/>
          <w:sz w:val="32"/>
          <w:szCs w:val="32"/>
        </w:rPr>
        <w:t>by the MAC Office</w:t>
      </w:r>
      <w:r w:rsidR="009D447A" w:rsidRPr="00B754BD">
        <w:rPr>
          <w:rFonts w:ascii="Perpetua" w:hAnsi="Perpetua"/>
          <w:sz w:val="32"/>
          <w:szCs w:val="32"/>
        </w:rPr>
        <w:t xml:space="preserve">, </w:t>
      </w:r>
      <w:r w:rsidR="007A1DBA" w:rsidRPr="00B754BD">
        <w:rPr>
          <w:rFonts w:ascii="Perpetua" w:hAnsi="Perpetua"/>
          <w:sz w:val="32"/>
          <w:szCs w:val="32"/>
        </w:rPr>
        <w:t>the Attorney may be allowed to take new cases without reapplying for inclusion on the Appointment List.</w:t>
      </w:r>
    </w:p>
    <w:p w14:paraId="2576D833" w14:textId="14941E2F" w:rsidR="00732D9C" w:rsidRPr="00B754BD" w:rsidRDefault="001E5AB3" w:rsidP="00602431">
      <w:pPr>
        <w:pStyle w:val="Heading2"/>
        <w:numPr>
          <w:ilvl w:val="0"/>
          <w:numId w:val="138"/>
        </w:numPr>
      </w:pPr>
      <w:bookmarkStart w:id="117" w:name="_Toc84341500"/>
      <w:r>
        <w:lastRenderedPageBreak/>
        <w:t xml:space="preserve">Grounds for </w:t>
      </w:r>
      <w:r w:rsidR="74F04802" w:rsidRPr="00B754BD">
        <w:t>Attorney Removal</w:t>
      </w:r>
      <w:bookmarkEnd w:id="117"/>
    </w:p>
    <w:p w14:paraId="79FBE3FA" w14:textId="6B30A090" w:rsidR="00294FCA" w:rsidRPr="00B754BD" w:rsidRDefault="00EE05E2" w:rsidP="00294FCA">
      <w:pPr>
        <w:ind w:firstLine="720"/>
        <w:jc w:val="both"/>
        <w:rPr>
          <w:rFonts w:ascii="Perpetua" w:hAnsi="Perpetua"/>
          <w:sz w:val="32"/>
          <w:szCs w:val="32"/>
        </w:rPr>
      </w:pPr>
      <w:r w:rsidRPr="00B754BD">
        <w:rPr>
          <w:rFonts w:ascii="Perpetua" w:hAnsi="Perpetua"/>
          <w:sz w:val="32"/>
          <w:szCs w:val="32"/>
        </w:rPr>
        <w:t xml:space="preserve">When an Attorney is </w:t>
      </w:r>
      <w:r w:rsidR="003915C5" w:rsidRPr="00B754BD">
        <w:rPr>
          <w:rFonts w:ascii="Perpetua" w:hAnsi="Perpetua"/>
          <w:sz w:val="32"/>
          <w:szCs w:val="32"/>
        </w:rPr>
        <w:t>no longer willing o</w:t>
      </w:r>
      <w:r w:rsidR="00566121" w:rsidRPr="00B754BD">
        <w:rPr>
          <w:rFonts w:ascii="Perpetua" w:hAnsi="Perpetua"/>
          <w:sz w:val="32"/>
          <w:szCs w:val="32"/>
        </w:rPr>
        <w:t xml:space="preserve">r </w:t>
      </w:r>
      <w:r w:rsidR="002207BC">
        <w:rPr>
          <w:rFonts w:ascii="Perpetua" w:hAnsi="Perpetua"/>
          <w:sz w:val="32"/>
          <w:szCs w:val="32"/>
        </w:rPr>
        <w:t>is unable to</w:t>
      </w:r>
      <w:r w:rsidRPr="00B754BD">
        <w:rPr>
          <w:rFonts w:ascii="Perpetua" w:hAnsi="Perpetua"/>
          <w:sz w:val="32"/>
          <w:szCs w:val="32"/>
        </w:rPr>
        <w:t xml:space="preserve"> perform the duties expected of the Attorney</w:t>
      </w:r>
      <w:r w:rsidR="00566121" w:rsidRPr="00B754BD">
        <w:rPr>
          <w:rFonts w:ascii="Perpetua" w:hAnsi="Perpetua"/>
          <w:sz w:val="32"/>
          <w:szCs w:val="32"/>
        </w:rPr>
        <w:t xml:space="preserve"> for over a year, the Attorney </w:t>
      </w:r>
      <w:r w:rsidR="00DB4677" w:rsidRPr="00B754BD">
        <w:rPr>
          <w:rFonts w:ascii="Perpetua" w:hAnsi="Perpetua"/>
          <w:sz w:val="32"/>
          <w:szCs w:val="32"/>
        </w:rPr>
        <w:t xml:space="preserve">will be removed from the </w:t>
      </w:r>
      <w:r w:rsidR="006D4975">
        <w:rPr>
          <w:rFonts w:ascii="Perpetua" w:hAnsi="Perpetua"/>
          <w:sz w:val="32"/>
          <w:szCs w:val="32"/>
        </w:rPr>
        <w:t>Appointment L</w:t>
      </w:r>
      <w:r w:rsidR="00DB4677" w:rsidRPr="00B754BD">
        <w:rPr>
          <w:rFonts w:ascii="Perpetua" w:hAnsi="Perpetua"/>
          <w:sz w:val="32"/>
          <w:szCs w:val="32"/>
        </w:rPr>
        <w:t xml:space="preserve">ist. If the reasons are beyond the Attorney’s control or the Attorney </w:t>
      </w:r>
      <w:r w:rsidR="00661C62" w:rsidRPr="00B754BD">
        <w:rPr>
          <w:rFonts w:ascii="Perpetua" w:hAnsi="Perpetua"/>
          <w:sz w:val="32"/>
          <w:szCs w:val="32"/>
        </w:rPr>
        <w:t>complies with the MAC Office’s requests before being removed (</w:t>
      </w:r>
      <w:proofErr w:type="gramStart"/>
      <w:r w:rsidR="00661C62" w:rsidRPr="00B754BD">
        <w:rPr>
          <w:rFonts w:ascii="Perpetua" w:hAnsi="Perpetua"/>
          <w:sz w:val="32"/>
          <w:szCs w:val="32"/>
        </w:rPr>
        <w:t>i.e.</w:t>
      </w:r>
      <w:proofErr w:type="gramEnd"/>
      <w:r w:rsidR="00661C62" w:rsidRPr="00B754BD">
        <w:rPr>
          <w:rFonts w:ascii="Perpetua" w:hAnsi="Perpetua"/>
          <w:sz w:val="32"/>
          <w:szCs w:val="32"/>
        </w:rPr>
        <w:t xml:space="preserve"> the Attorney </w:t>
      </w:r>
      <w:r w:rsidR="006F5373" w:rsidRPr="00B754BD">
        <w:rPr>
          <w:rFonts w:ascii="Perpetua" w:hAnsi="Perpetua"/>
          <w:sz w:val="32"/>
          <w:szCs w:val="32"/>
        </w:rPr>
        <w:t xml:space="preserve">continues to represent clients until cases </w:t>
      </w:r>
      <w:r w:rsidR="00773E23">
        <w:rPr>
          <w:rFonts w:ascii="Perpetua" w:hAnsi="Perpetua"/>
          <w:sz w:val="32"/>
          <w:szCs w:val="32"/>
        </w:rPr>
        <w:t xml:space="preserve">conclude </w:t>
      </w:r>
      <w:r w:rsidR="006F5373" w:rsidRPr="00B754BD">
        <w:rPr>
          <w:rFonts w:ascii="Perpetua" w:hAnsi="Perpetua"/>
          <w:sz w:val="32"/>
          <w:szCs w:val="32"/>
        </w:rPr>
        <w:t>or are reassigned, then the Attorney moves out of state, and later returns to H</w:t>
      </w:r>
      <w:r w:rsidR="00756968">
        <w:rPr>
          <w:rFonts w:ascii="Perpetua" w:hAnsi="Perpetua"/>
          <w:sz w:val="32"/>
          <w:szCs w:val="32"/>
        </w:rPr>
        <w:t>arris County</w:t>
      </w:r>
      <w:r w:rsidR="006F5373" w:rsidRPr="00B754BD">
        <w:rPr>
          <w:rFonts w:ascii="Perpetua" w:hAnsi="Perpetua"/>
          <w:sz w:val="32"/>
          <w:szCs w:val="32"/>
        </w:rPr>
        <w:t xml:space="preserve">), </w:t>
      </w:r>
      <w:r w:rsidR="009D447A" w:rsidRPr="00B754BD">
        <w:rPr>
          <w:rFonts w:ascii="Perpetua" w:hAnsi="Perpetua"/>
          <w:sz w:val="32"/>
          <w:szCs w:val="32"/>
        </w:rPr>
        <w:t xml:space="preserve">the Attorney will be </w:t>
      </w:r>
      <w:r w:rsidR="001F5F4B">
        <w:rPr>
          <w:rFonts w:ascii="Perpetua" w:hAnsi="Perpetua"/>
          <w:sz w:val="32"/>
          <w:szCs w:val="32"/>
        </w:rPr>
        <w:t xml:space="preserve">eligible </w:t>
      </w:r>
      <w:r w:rsidR="007A1DBA" w:rsidRPr="00B754BD">
        <w:rPr>
          <w:rFonts w:ascii="Perpetua" w:hAnsi="Perpetua"/>
          <w:sz w:val="32"/>
          <w:szCs w:val="32"/>
        </w:rPr>
        <w:t>to reapply for inclusion on the Appointment List</w:t>
      </w:r>
      <w:r w:rsidR="009C6AED" w:rsidRPr="00B754BD">
        <w:rPr>
          <w:rFonts w:ascii="Perpetua" w:hAnsi="Perpetua"/>
          <w:sz w:val="32"/>
          <w:szCs w:val="32"/>
        </w:rPr>
        <w:t xml:space="preserve">. If the Attorney </w:t>
      </w:r>
      <w:r w:rsidR="001F5F4B">
        <w:rPr>
          <w:rFonts w:ascii="Perpetua" w:hAnsi="Perpetua"/>
          <w:sz w:val="32"/>
          <w:szCs w:val="32"/>
        </w:rPr>
        <w:t xml:space="preserve">routinely </w:t>
      </w:r>
      <w:r w:rsidR="009C6AED" w:rsidRPr="00B754BD">
        <w:rPr>
          <w:rFonts w:ascii="Perpetua" w:hAnsi="Perpetua"/>
          <w:sz w:val="32"/>
          <w:szCs w:val="32"/>
        </w:rPr>
        <w:t xml:space="preserve">fails to meet obligations to </w:t>
      </w:r>
      <w:r w:rsidR="00E87639" w:rsidRPr="00B754BD">
        <w:rPr>
          <w:rFonts w:ascii="Perpetua" w:hAnsi="Perpetua"/>
          <w:sz w:val="32"/>
          <w:szCs w:val="32"/>
        </w:rPr>
        <w:t>Clients</w:t>
      </w:r>
      <w:r w:rsidR="77C17229" w:rsidRPr="00B754BD">
        <w:rPr>
          <w:rFonts w:ascii="Perpetua" w:hAnsi="Perpetua"/>
          <w:sz w:val="32"/>
          <w:szCs w:val="32"/>
        </w:rPr>
        <w:t xml:space="preserve"> or</w:t>
      </w:r>
      <w:r w:rsidR="008677D1" w:rsidRPr="00B754BD">
        <w:rPr>
          <w:rFonts w:ascii="Perpetua" w:hAnsi="Perpetua"/>
          <w:sz w:val="32"/>
          <w:szCs w:val="32"/>
        </w:rPr>
        <w:t xml:space="preserve"> fundamentally breaches the agreement between the MAC Office and the Attorney </w:t>
      </w:r>
      <w:r w:rsidR="191A1D06" w:rsidRPr="00B754BD">
        <w:rPr>
          <w:rFonts w:ascii="Perpetua" w:hAnsi="Perpetua"/>
          <w:sz w:val="32"/>
          <w:szCs w:val="32"/>
        </w:rPr>
        <w:t xml:space="preserve">such </w:t>
      </w:r>
      <w:r w:rsidR="008677D1" w:rsidRPr="00B754BD">
        <w:rPr>
          <w:rFonts w:ascii="Perpetua" w:hAnsi="Perpetua"/>
          <w:sz w:val="32"/>
          <w:szCs w:val="32"/>
        </w:rPr>
        <w:t xml:space="preserve">that it is </w:t>
      </w:r>
      <w:r w:rsidR="001F5F4B">
        <w:rPr>
          <w:rFonts w:ascii="Perpetua" w:hAnsi="Perpetua"/>
          <w:sz w:val="32"/>
          <w:szCs w:val="32"/>
        </w:rPr>
        <w:t xml:space="preserve">untenable </w:t>
      </w:r>
      <w:r w:rsidR="00A3252D">
        <w:rPr>
          <w:rFonts w:ascii="Perpetua" w:hAnsi="Perpetua"/>
          <w:sz w:val="32"/>
          <w:szCs w:val="32"/>
        </w:rPr>
        <w:t>to allow that Attorney to continue to receive appointments</w:t>
      </w:r>
      <w:r w:rsidR="008677D1" w:rsidRPr="00B754BD">
        <w:rPr>
          <w:rFonts w:ascii="Perpetua" w:hAnsi="Perpetua"/>
          <w:sz w:val="32"/>
          <w:szCs w:val="32"/>
        </w:rPr>
        <w:t xml:space="preserve">, </w:t>
      </w:r>
      <w:r w:rsidR="003915C5" w:rsidRPr="00B754BD">
        <w:rPr>
          <w:rFonts w:ascii="Perpetua" w:hAnsi="Perpetua"/>
          <w:sz w:val="32"/>
          <w:szCs w:val="32"/>
        </w:rPr>
        <w:t xml:space="preserve">it may be necessary to remove </w:t>
      </w:r>
      <w:r w:rsidR="00DB3A76" w:rsidRPr="00B754BD">
        <w:rPr>
          <w:rFonts w:ascii="Perpetua" w:hAnsi="Perpetua"/>
          <w:sz w:val="32"/>
          <w:szCs w:val="32"/>
        </w:rPr>
        <w:t xml:space="preserve">the Attorney from the list permanently. </w:t>
      </w:r>
      <w:r w:rsidR="00294FCA" w:rsidRPr="00B754BD">
        <w:rPr>
          <w:rFonts w:ascii="Perpetua" w:hAnsi="Perpetua"/>
          <w:sz w:val="32"/>
          <w:szCs w:val="32"/>
        </w:rPr>
        <w:t>The following factors will guide the MAC Office’s decision to remove an Attorney from the appointment list</w:t>
      </w:r>
      <w:r w:rsidR="00E24327">
        <w:rPr>
          <w:rFonts w:ascii="Perpetua" w:hAnsi="Perpetua"/>
          <w:sz w:val="32"/>
          <w:szCs w:val="32"/>
        </w:rPr>
        <w:t xml:space="preserve"> and whether that removal is permanent</w:t>
      </w:r>
      <w:r w:rsidR="00294FCA" w:rsidRPr="00B754BD">
        <w:rPr>
          <w:rFonts w:ascii="Perpetua" w:hAnsi="Perpetua"/>
          <w:sz w:val="32"/>
          <w:szCs w:val="32"/>
        </w:rPr>
        <w:t>:</w:t>
      </w:r>
    </w:p>
    <w:p w14:paraId="5075822C" w14:textId="5CE68E15" w:rsidR="00294FCA" w:rsidRPr="00B754BD" w:rsidRDefault="00294FCA" w:rsidP="00954A4B">
      <w:pPr>
        <w:pStyle w:val="ListParagraph"/>
        <w:numPr>
          <w:ilvl w:val="0"/>
          <w:numId w:val="106"/>
        </w:numPr>
        <w:ind w:left="1080" w:hanging="720"/>
        <w:jc w:val="both"/>
        <w:rPr>
          <w:rFonts w:ascii="Perpetua" w:hAnsi="Perpetua"/>
          <w:sz w:val="32"/>
          <w:szCs w:val="32"/>
        </w:rPr>
      </w:pPr>
      <w:r w:rsidRPr="00D9150C">
        <w:rPr>
          <w:rFonts w:ascii="Perpetua" w:hAnsi="Perpetua"/>
          <w:sz w:val="32"/>
          <w:szCs w:val="32"/>
        </w:rPr>
        <w:t xml:space="preserve">The </w:t>
      </w:r>
      <w:r w:rsidRPr="00B754BD">
        <w:rPr>
          <w:rFonts w:ascii="Perpetua" w:hAnsi="Perpetua"/>
          <w:sz w:val="32"/>
          <w:szCs w:val="32"/>
        </w:rPr>
        <w:t xml:space="preserve">seriousness and gravity of the breach of </w:t>
      </w:r>
      <w:proofErr w:type="gramStart"/>
      <w:r w:rsidRPr="00B754BD">
        <w:rPr>
          <w:rFonts w:ascii="Perpetua" w:hAnsi="Perpetua"/>
          <w:sz w:val="32"/>
          <w:szCs w:val="32"/>
        </w:rPr>
        <w:t>duty</w:t>
      </w:r>
      <w:r w:rsidR="00631362">
        <w:rPr>
          <w:rFonts w:ascii="Perpetua" w:hAnsi="Perpetua"/>
          <w:sz w:val="32"/>
          <w:szCs w:val="32"/>
        </w:rPr>
        <w:t>;</w:t>
      </w:r>
      <w:proofErr w:type="gramEnd"/>
    </w:p>
    <w:p w14:paraId="75CECF96" w14:textId="13E5A92D" w:rsidR="00294FCA" w:rsidRPr="00B754BD" w:rsidRDefault="0087427B" w:rsidP="00954A4B">
      <w:pPr>
        <w:pStyle w:val="ListParagraph"/>
        <w:numPr>
          <w:ilvl w:val="0"/>
          <w:numId w:val="106"/>
        </w:numPr>
        <w:ind w:left="1080" w:hanging="720"/>
        <w:jc w:val="both"/>
        <w:rPr>
          <w:rFonts w:ascii="Perpetua" w:hAnsi="Perpetua"/>
          <w:sz w:val="32"/>
          <w:szCs w:val="32"/>
        </w:rPr>
      </w:pPr>
      <w:r w:rsidRPr="00B754BD">
        <w:rPr>
          <w:rFonts w:ascii="Perpetua" w:hAnsi="Perpetua"/>
          <w:sz w:val="32"/>
          <w:szCs w:val="32"/>
        </w:rPr>
        <w:t xml:space="preserve">Whether the breach of duty involves fraud, dishonesty, or </w:t>
      </w:r>
      <w:proofErr w:type="gramStart"/>
      <w:r w:rsidRPr="00B754BD">
        <w:rPr>
          <w:rFonts w:ascii="Perpetua" w:hAnsi="Perpetua"/>
          <w:sz w:val="32"/>
          <w:szCs w:val="32"/>
        </w:rPr>
        <w:t>misfeasance</w:t>
      </w:r>
      <w:r w:rsidR="00631362">
        <w:rPr>
          <w:rFonts w:ascii="Perpetua" w:hAnsi="Perpetua"/>
          <w:sz w:val="32"/>
          <w:szCs w:val="32"/>
        </w:rPr>
        <w:t>;</w:t>
      </w:r>
      <w:proofErr w:type="gramEnd"/>
    </w:p>
    <w:p w14:paraId="2E4E8B88" w14:textId="48CAF728" w:rsidR="0087427B" w:rsidRPr="00B754BD" w:rsidRDefault="0056781D" w:rsidP="00954A4B">
      <w:pPr>
        <w:pStyle w:val="ListParagraph"/>
        <w:numPr>
          <w:ilvl w:val="0"/>
          <w:numId w:val="106"/>
        </w:numPr>
        <w:ind w:left="1080" w:hanging="720"/>
        <w:jc w:val="both"/>
        <w:rPr>
          <w:rFonts w:ascii="Perpetua" w:hAnsi="Perpetua"/>
          <w:sz w:val="32"/>
          <w:szCs w:val="32"/>
        </w:rPr>
      </w:pPr>
      <w:r w:rsidRPr="00B754BD">
        <w:rPr>
          <w:rFonts w:ascii="Perpetua" w:hAnsi="Perpetua"/>
          <w:sz w:val="32"/>
          <w:szCs w:val="32"/>
        </w:rPr>
        <w:t xml:space="preserve">Whether the </w:t>
      </w:r>
      <w:r w:rsidR="00EC0189" w:rsidRPr="00B754BD">
        <w:rPr>
          <w:rFonts w:ascii="Perpetua" w:hAnsi="Perpetua"/>
          <w:sz w:val="32"/>
          <w:szCs w:val="32"/>
        </w:rPr>
        <w:t>Attorney was given an opportunity to remedy the breach but failed to</w:t>
      </w:r>
      <w:r w:rsidR="00FC7891" w:rsidRPr="00B754BD">
        <w:rPr>
          <w:rFonts w:ascii="Perpetua" w:hAnsi="Perpetua"/>
          <w:sz w:val="32"/>
          <w:szCs w:val="32"/>
        </w:rPr>
        <w:t xml:space="preserve"> take any meaningful steps toward </w:t>
      </w:r>
      <w:proofErr w:type="gramStart"/>
      <w:r w:rsidR="00FC7891" w:rsidRPr="00B754BD">
        <w:rPr>
          <w:rFonts w:ascii="Perpetua" w:hAnsi="Perpetua"/>
          <w:sz w:val="32"/>
          <w:szCs w:val="32"/>
        </w:rPr>
        <w:t>remediation</w:t>
      </w:r>
      <w:r w:rsidR="00631362">
        <w:rPr>
          <w:rFonts w:ascii="Perpetua" w:hAnsi="Perpetua"/>
          <w:sz w:val="32"/>
          <w:szCs w:val="32"/>
        </w:rPr>
        <w:t>;</w:t>
      </w:r>
      <w:proofErr w:type="gramEnd"/>
    </w:p>
    <w:p w14:paraId="382CC8BC" w14:textId="0766442C" w:rsidR="00B15356" w:rsidRDefault="00B15356" w:rsidP="00954A4B">
      <w:pPr>
        <w:pStyle w:val="ListParagraph"/>
        <w:numPr>
          <w:ilvl w:val="0"/>
          <w:numId w:val="106"/>
        </w:numPr>
        <w:ind w:left="1080" w:hanging="720"/>
        <w:jc w:val="both"/>
        <w:rPr>
          <w:rFonts w:ascii="Perpetua" w:hAnsi="Perpetua"/>
          <w:sz w:val="32"/>
          <w:szCs w:val="32"/>
        </w:rPr>
      </w:pPr>
      <w:r w:rsidRPr="00B754BD">
        <w:rPr>
          <w:rFonts w:ascii="Perpetua" w:hAnsi="Perpetua"/>
          <w:sz w:val="32"/>
          <w:szCs w:val="32"/>
        </w:rPr>
        <w:t xml:space="preserve">Whether the inclusion of the Attorney on the list would cause the Clients or Community to question </w:t>
      </w:r>
      <w:r w:rsidR="3A7CEAEA" w:rsidRPr="00B754BD">
        <w:rPr>
          <w:rFonts w:ascii="Perpetua" w:hAnsi="Perpetua"/>
          <w:sz w:val="32"/>
          <w:szCs w:val="32"/>
        </w:rPr>
        <w:t xml:space="preserve">the </w:t>
      </w:r>
      <w:r w:rsidRPr="00B754BD">
        <w:rPr>
          <w:rFonts w:ascii="Perpetua" w:hAnsi="Perpetua"/>
          <w:sz w:val="32"/>
          <w:szCs w:val="32"/>
        </w:rPr>
        <w:t>mission and values of the MAC Office</w:t>
      </w:r>
      <w:r w:rsidR="007803EB">
        <w:rPr>
          <w:rFonts w:ascii="Perpetua" w:hAnsi="Perpetua"/>
          <w:sz w:val="32"/>
          <w:szCs w:val="32"/>
        </w:rPr>
        <w:t>; and/or</w:t>
      </w:r>
    </w:p>
    <w:p w14:paraId="4F1C2F7D" w14:textId="7414085D" w:rsidR="007803EB" w:rsidRDefault="007803EB" w:rsidP="00954A4B">
      <w:pPr>
        <w:pStyle w:val="ListParagraph"/>
        <w:numPr>
          <w:ilvl w:val="0"/>
          <w:numId w:val="106"/>
        </w:numPr>
        <w:ind w:left="1080" w:hanging="720"/>
        <w:jc w:val="both"/>
        <w:rPr>
          <w:rFonts w:ascii="Perpetua" w:hAnsi="Perpetua"/>
          <w:sz w:val="32"/>
          <w:szCs w:val="32"/>
        </w:rPr>
      </w:pPr>
      <w:r>
        <w:rPr>
          <w:rFonts w:ascii="Perpetua" w:hAnsi="Perpetua"/>
          <w:sz w:val="32"/>
          <w:szCs w:val="32"/>
        </w:rPr>
        <w:t xml:space="preserve">Whether the Attorney has been inactive or has refused </w:t>
      </w:r>
      <w:r w:rsidR="00DE1615">
        <w:rPr>
          <w:rFonts w:ascii="Perpetua" w:hAnsi="Perpetua"/>
          <w:sz w:val="32"/>
          <w:szCs w:val="32"/>
        </w:rPr>
        <w:t xml:space="preserve">appointments </w:t>
      </w:r>
      <w:r>
        <w:rPr>
          <w:rFonts w:ascii="Perpetua" w:hAnsi="Perpetua"/>
          <w:sz w:val="32"/>
          <w:szCs w:val="32"/>
        </w:rPr>
        <w:t xml:space="preserve">for a period that exceeds </w:t>
      </w:r>
      <w:r w:rsidR="00A11D79">
        <w:rPr>
          <w:rFonts w:ascii="Perpetua" w:hAnsi="Perpetua"/>
          <w:sz w:val="32"/>
          <w:szCs w:val="32"/>
        </w:rPr>
        <w:t>one year.</w:t>
      </w:r>
    </w:p>
    <w:p w14:paraId="2892E1BF" w14:textId="334DD0D3" w:rsidR="00E619B8" w:rsidRPr="00B754BD" w:rsidRDefault="00E619B8" w:rsidP="00602431">
      <w:pPr>
        <w:pStyle w:val="Heading2"/>
        <w:numPr>
          <w:ilvl w:val="0"/>
          <w:numId w:val="138"/>
        </w:numPr>
      </w:pPr>
      <w:bookmarkStart w:id="118" w:name="_Toc84341501"/>
      <w:r w:rsidRPr="00B754BD">
        <w:t>Attorney Removal</w:t>
      </w:r>
      <w:r>
        <w:t xml:space="preserve"> Procedure</w:t>
      </w:r>
      <w:bookmarkEnd w:id="118"/>
    </w:p>
    <w:p w14:paraId="6B940DF0" w14:textId="1572DE63" w:rsidR="00613C4A" w:rsidRPr="00D9150C" w:rsidRDefault="00C15A8D" w:rsidP="00D9150C">
      <w:pPr>
        <w:ind w:firstLine="720"/>
        <w:jc w:val="both"/>
        <w:rPr>
          <w:rFonts w:ascii="Perpetua" w:hAnsi="Perpetua"/>
          <w:sz w:val="32"/>
          <w:szCs w:val="32"/>
        </w:rPr>
      </w:pPr>
      <w:r>
        <w:rPr>
          <w:rFonts w:ascii="Perpetua" w:hAnsi="Perpetua"/>
          <w:sz w:val="32"/>
          <w:szCs w:val="32"/>
        </w:rPr>
        <w:t xml:space="preserve">In cases where removal from the list is </w:t>
      </w:r>
      <w:r w:rsidR="009B11C3">
        <w:rPr>
          <w:rFonts w:ascii="Perpetua" w:hAnsi="Perpetua"/>
          <w:sz w:val="32"/>
          <w:szCs w:val="32"/>
        </w:rPr>
        <w:t>in</w:t>
      </w:r>
      <w:r>
        <w:rPr>
          <w:rFonts w:ascii="Perpetua" w:hAnsi="Perpetua"/>
          <w:sz w:val="32"/>
          <w:szCs w:val="32"/>
        </w:rPr>
        <w:t>voluntary</w:t>
      </w:r>
      <w:r w:rsidR="00586E24">
        <w:rPr>
          <w:rFonts w:ascii="Perpetua" w:hAnsi="Perpetua"/>
          <w:sz w:val="32"/>
          <w:szCs w:val="32"/>
        </w:rPr>
        <w:t xml:space="preserve"> or due to the </w:t>
      </w:r>
      <w:r w:rsidR="0017769A">
        <w:rPr>
          <w:rFonts w:ascii="Perpetua" w:hAnsi="Perpetua"/>
          <w:sz w:val="32"/>
          <w:szCs w:val="32"/>
        </w:rPr>
        <w:t xml:space="preserve">permanent </w:t>
      </w:r>
      <w:r w:rsidR="00586E24">
        <w:rPr>
          <w:rFonts w:ascii="Perpetua" w:hAnsi="Perpetua"/>
          <w:sz w:val="32"/>
          <w:szCs w:val="32"/>
        </w:rPr>
        <w:t xml:space="preserve">incapacity </w:t>
      </w:r>
      <w:r w:rsidR="0017769A">
        <w:rPr>
          <w:rFonts w:ascii="Perpetua" w:hAnsi="Perpetua"/>
          <w:sz w:val="32"/>
          <w:szCs w:val="32"/>
        </w:rPr>
        <w:t>of the Attorney</w:t>
      </w:r>
      <w:r>
        <w:rPr>
          <w:rFonts w:ascii="Perpetua" w:hAnsi="Perpetua"/>
          <w:sz w:val="32"/>
          <w:szCs w:val="32"/>
        </w:rPr>
        <w:t>, the</w:t>
      </w:r>
      <w:r w:rsidR="00773E23">
        <w:rPr>
          <w:rFonts w:ascii="Perpetua" w:hAnsi="Perpetua"/>
          <w:sz w:val="32"/>
          <w:szCs w:val="32"/>
        </w:rPr>
        <w:t xml:space="preserve"> </w:t>
      </w:r>
      <w:r w:rsidR="00AC581F">
        <w:rPr>
          <w:rFonts w:ascii="Perpetua" w:hAnsi="Perpetua"/>
          <w:sz w:val="32"/>
          <w:szCs w:val="32"/>
        </w:rPr>
        <w:t>MAC Office shall send</w:t>
      </w:r>
      <w:r w:rsidR="00773E23">
        <w:rPr>
          <w:rFonts w:ascii="Perpetua" w:hAnsi="Perpetua"/>
          <w:sz w:val="32"/>
          <w:szCs w:val="32"/>
        </w:rPr>
        <w:t xml:space="preserve"> </w:t>
      </w:r>
      <w:r w:rsidR="00587669">
        <w:rPr>
          <w:rFonts w:ascii="Perpetua" w:hAnsi="Perpetua"/>
          <w:sz w:val="32"/>
          <w:szCs w:val="32"/>
        </w:rPr>
        <w:t xml:space="preserve">written </w:t>
      </w:r>
      <w:r w:rsidR="008F1732">
        <w:rPr>
          <w:rFonts w:ascii="Perpetua" w:hAnsi="Perpetua"/>
          <w:sz w:val="32"/>
          <w:szCs w:val="32"/>
        </w:rPr>
        <w:t xml:space="preserve">notice </w:t>
      </w:r>
      <w:r w:rsidR="006900BA">
        <w:rPr>
          <w:rFonts w:ascii="Perpetua" w:hAnsi="Perpetua"/>
          <w:sz w:val="32"/>
          <w:szCs w:val="32"/>
        </w:rPr>
        <w:t>explaining why the</w:t>
      </w:r>
      <w:r>
        <w:rPr>
          <w:rFonts w:ascii="Perpetua" w:hAnsi="Perpetua"/>
          <w:sz w:val="32"/>
          <w:szCs w:val="32"/>
        </w:rPr>
        <w:t xml:space="preserve"> MAC Office believes the Attorney should be </w:t>
      </w:r>
      <w:r w:rsidR="006900BA">
        <w:rPr>
          <w:rFonts w:ascii="Perpetua" w:hAnsi="Perpetua"/>
          <w:sz w:val="32"/>
          <w:szCs w:val="32"/>
        </w:rPr>
        <w:t>removed from the list</w:t>
      </w:r>
      <w:r w:rsidR="00742811">
        <w:rPr>
          <w:rFonts w:ascii="Perpetua" w:hAnsi="Perpetua"/>
          <w:sz w:val="32"/>
          <w:szCs w:val="32"/>
        </w:rPr>
        <w:t>. The Attorney will have 15 d</w:t>
      </w:r>
      <w:r w:rsidR="00642384">
        <w:rPr>
          <w:rFonts w:ascii="Perpetua" w:hAnsi="Perpetua"/>
          <w:sz w:val="32"/>
          <w:szCs w:val="32"/>
        </w:rPr>
        <w:t xml:space="preserve">ays </w:t>
      </w:r>
      <w:r w:rsidR="00DA4450">
        <w:rPr>
          <w:rFonts w:ascii="Perpetua" w:hAnsi="Perpetua"/>
          <w:sz w:val="32"/>
          <w:szCs w:val="32"/>
        </w:rPr>
        <w:t>to respond to the MAC Office</w:t>
      </w:r>
      <w:r w:rsidR="009777A5">
        <w:rPr>
          <w:rFonts w:ascii="Perpetua" w:hAnsi="Perpetua"/>
          <w:sz w:val="32"/>
          <w:szCs w:val="32"/>
        </w:rPr>
        <w:t xml:space="preserve"> in writing. </w:t>
      </w:r>
      <w:r w:rsidR="00EF69AB">
        <w:rPr>
          <w:rFonts w:ascii="Perpetua" w:hAnsi="Perpetua"/>
          <w:sz w:val="32"/>
          <w:szCs w:val="32"/>
        </w:rPr>
        <w:t xml:space="preserve">The MAC Office may </w:t>
      </w:r>
      <w:r w:rsidR="00DD1640">
        <w:rPr>
          <w:rFonts w:ascii="Perpetua" w:hAnsi="Perpetua"/>
          <w:sz w:val="32"/>
          <w:szCs w:val="32"/>
        </w:rPr>
        <w:t xml:space="preserve">conduct a review </w:t>
      </w:r>
      <w:r w:rsidR="009D22AC">
        <w:rPr>
          <w:rFonts w:ascii="Perpetua" w:hAnsi="Perpetua"/>
          <w:sz w:val="32"/>
          <w:szCs w:val="32"/>
        </w:rPr>
        <w:t xml:space="preserve">of the matter </w:t>
      </w:r>
      <w:r w:rsidR="002125C4">
        <w:rPr>
          <w:rFonts w:ascii="Perpetua" w:hAnsi="Perpetua"/>
          <w:sz w:val="32"/>
          <w:szCs w:val="32"/>
        </w:rPr>
        <w:t>by</w:t>
      </w:r>
      <w:r w:rsidR="009634CC">
        <w:rPr>
          <w:rFonts w:ascii="Perpetua" w:hAnsi="Perpetua"/>
          <w:sz w:val="32"/>
          <w:szCs w:val="32"/>
        </w:rPr>
        <w:t xml:space="preserve"> </w:t>
      </w:r>
      <w:r w:rsidR="00B548D2">
        <w:rPr>
          <w:rFonts w:ascii="Perpetua" w:hAnsi="Perpetua"/>
          <w:sz w:val="32"/>
          <w:szCs w:val="32"/>
        </w:rPr>
        <w:t>interviewing the Attorney</w:t>
      </w:r>
      <w:r w:rsidR="007E68B3">
        <w:rPr>
          <w:rFonts w:ascii="Perpetua" w:hAnsi="Perpetua"/>
          <w:sz w:val="32"/>
          <w:szCs w:val="32"/>
        </w:rPr>
        <w:t>, Clients, and other stakeholders</w:t>
      </w:r>
      <w:r w:rsidR="00B548D2">
        <w:rPr>
          <w:rFonts w:ascii="Perpetua" w:hAnsi="Perpetua"/>
          <w:sz w:val="32"/>
          <w:szCs w:val="32"/>
        </w:rPr>
        <w:t xml:space="preserve">, </w:t>
      </w:r>
      <w:r w:rsidR="007E68B3">
        <w:rPr>
          <w:rFonts w:ascii="Perpetua" w:hAnsi="Perpetua"/>
          <w:sz w:val="32"/>
          <w:szCs w:val="32"/>
        </w:rPr>
        <w:t>reviewing documentation</w:t>
      </w:r>
      <w:r w:rsidR="002125C4">
        <w:rPr>
          <w:rFonts w:ascii="Perpetua" w:hAnsi="Perpetua"/>
          <w:sz w:val="32"/>
          <w:szCs w:val="32"/>
        </w:rPr>
        <w:t xml:space="preserve">, transcripts, </w:t>
      </w:r>
      <w:r w:rsidR="008E3E9B">
        <w:rPr>
          <w:rFonts w:ascii="Perpetua" w:hAnsi="Perpetua"/>
          <w:sz w:val="32"/>
          <w:szCs w:val="32"/>
        </w:rPr>
        <w:t xml:space="preserve">feedback, data, </w:t>
      </w:r>
      <w:r w:rsidR="002125C4">
        <w:rPr>
          <w:rFonts w:ascii="Perpetua" w:hAnsi="Perpetua"/>
          <w:sz w:val="32"/>
          <w:szCs w:val="32"/>
        </w:rPr>
        <w:t xml:space="preserve">and/or </w:t>
      </w:r>
      <w:r w:rsidR="00661964">
        <w:rPr>
          <w:rFonts w:ascii="Perpetua" w:hAnsi="Perpetua"/>
          <w:sz w:val="32"/>
          <w:szCs w:val="32"/>
        </w:rPr>
        <w:t>collecting any other information</w:t>
      </w:r>
      <w:r w:rsidR="002125C4">
        <w:rPr>
          <w:rFonts w:ascii="Perpetua" w:hAnsi="Perpetua"/>
          <w:sz w:val="32"/>
          <w:szCs w:val="32"/>
        </w:rPr>
        <w:t xml:space="preserve"> it deems necessary</w:t>
      </w:r>
      <w:r w:rsidR="00661964">
        <w:rPr>
          <w:rFonts w:ascii="Perpetua" w:hAnsi="Perpetua"/>
          <w:sz w:val="32"/>
          <w:szCs w:val="32"/>
        </w:rPr>
        <w:t xml:space="preserve"> to a fair resolution</w:t>
      </w:r>
      <w:r w:rsidR="00DF2DA5">
        <w:rPr>
          <w:rFonts w:ascii="Perpetua" w:hAnsi="Perpetua"/>
          <w:sz w:val="32"/>
          <w:szCs w:val="32"/>
        </w:rPr>
        <w:t xml:space="preserve"> of </w:t>
      </w:r>
      <w:r w:rsidR="00DF2DA5">
        <w:rPr>
          <w:rFonts w:ascii="Perpetua" w:hAnsi="Perpetua"/>
          <w:sz w:val="32"/>
          <w:szCs w:val="32"/>
        </w:rPr>
        <w:lastRenderedPageBreak/>
        <w:t>the matter</w:t>
      </w:r>
      <w:r w:rsidR="002125C4">
        <w:rPr>
          <w:rFonts w:ascii="Perpetua" w:hAnsi="Perpetua"/>
          <w:sz w:val="32"/>
          <w:szCs w:val="32"/>
        </w:rPr>
        <w:t>.</w:t>
      </w:r>
      <w:r w:rsidR="00F8441C" w:rsidRPr="00F8441C">
        <w:rPr>
          <w:rFonts w:ascii="Perpetua" w:hAnsi="Perpetua"/>
          <w:sz w:val="32"/>
          <w:szCs w:val="32"/>
        </w:rPr>
        <w:t xml:space="preserve"> </w:t>
      </w:r>
      <w:r w:rsidR="005D1FB5">
        <w:rPr>
          <w:rFonts w:ascii="Perpetua" w:hAnsi="Perpetua"/>
          <w:sz w:val="32"/>
          <w:szCs w:val="32"/>
        </w:rPr>
        <w:t xml:space="preserve">The </w:t>
      </w:r>
      <w:r w:rsidR="001C643E">
        <w:rPr>
          <w:rFonts w:ascii="Perpetua" w:hAnsi="Perpetua"/>
          <w:sz w:val="32"/>
          <w:szCs w:val="32"/>
        </w:rPr>
        <w:t>outcome of the review</w:t>
      </w:r>
      <w:r w:rsidR="005D1FB5">
        <w:rPr>
          <w:rFonts w:ascii="Perpetua" w:hAnsi="Perpetua"/>
          <w:sz w:val="32"/>
          <w:szCs w:val="32"/>
        </w:rPr>
        <w:t xml:space="preserve"> shall be decided by a </w:t>
      </w:r>
      <w:r w:rsidR="00DF2DA5">
        <w:rPr>
          <w:rFonts w:ascii="Perpetua" w:hAnsi="Perpetua"/>
          <w:sz w:val="32"/>
          <w:szCs w:val="32"/>
        </w:rPr>
        <w:t xml:space="preserve">majority vote from a </w:t>
      </w:r>
      <w:r w:rsidR="005D1FB5">
        <w:rPr>
          <w:rFonts w:ascii="Perpetua" w:hAnsi="Perpetua"/>
          <w:sz w:val="32"/>
          <w:szCs w:val="32"/>
        </w:rPr>
        <w:t xml:space="preserve">panel of two </w:t>
      </w:r>
      <w:r w:rsidR="00DF2DA5">
        <w:rPr>
          <w:rFonts w:ascii="Perpetua" w:hAnsi="Perpetua"/>
          <w:sz w:val="32"/>
          <w:szCs w:val="32"/>
        </w:rPr>
        <w:t xml:space="preserve">or more </w:t>
      </w:r>
      <w:r w:rsidR="005D1FB5">
        <w:rPr>
          <w:rFonts w:ascii="Perpetua" w:hAnsi="Perpetua"/>
          <w:sz w:val="32"/>
          <w:szCs w:val="32"/>
        </w:rPr>
        <w:t xml:space="preserve">Resource Attorneys </w:t>
      </w:r>
      <w:r w:rsidR="004A331F">
        <w:rPr>
          <w:rFonts w:ascii="Perpetua" w:hAnsi="Perpetua"/>
          <w:sz w:val="32"/>
          <w:szCs w:val="32"/>
        </w:rPr>
        <w:t xml:space="preserve">and the </w:t>
      </w:r>
      <w:r w:rsidR="00E623B5">
        <w:rPr>
          <w:rFonts w:ascii="Perpetua" w:hAnsi="Perpetua"/>
          <w:sz w:val="32"/>
          <w:szCs w:val="32"/>
        </w:rPr>
        <w:t xml:space="preserve">Misdemeanor </w:t>
      </w:r>
      <w:r w:rsidR="004A331F">
        <w:rPr>
          <w:rFonts w:ascii="Perpetua" w:hAnsi="Perpetua"/>
          <w:sz w:val="32"/>
          <w:szCs w:val="32"/>
        </w:rPr>
        <w:t>Division Chief</w:t>
      </w:r>
      <w:r w:rsidR="00983F6B">
        <w:rPr>
          <w:rFonts w:ascii="Perpetua" w:hAnsi="Perpetua"/>
          <w:sz w:val="32"/>
          <w:szCs w:val="32"/>
        </w:rPr>
        <w:t xml:space="preserve">. </w:t>
      </w:r>
      <w:r w:rsidR="00F8441C">
        <w:rPr>
          <w:rFonts w:ascii="Perpetua" w:hAnsi="Perpetua"/>
          <w:sz w:val="32"/>
          <w:szCs w:val="32"/>
        </w:rPr>
        <w:t xml:space="preserve">If the Attorney fails to respond </w:t>
      </w:r>
      <w:r w:rsidR="00DF2DA5">
        <w:rPr>
          <w:rFonts w:ascii="Perpetua" w:hAnsi="Perpetua"/>
          <w:sz w:val="32"/>
          <w:szCs w:val="32"/>
        </w:rPr>
        <w:t xml:space="preserve">to the written notice of removal </w:t>
      </w:r>
      <w:r w:rsidR="00F8441C">
        <w:rPr>
          <w:rFonts w:ascii="Perpetua" w:hAnsi="Perpetua"/>
          <w:sz w:val="32"/>
          <w:szCs w:val="32"/>
        </w:rPr>
        <w:t xml:space="preserve">or the MAC Office concludes the review and determines </w:t>
      </w:r>
      <w:r w:rsidR="007776A0">
        <w:rPr>
          <w:rFonts w:ascii="Perpetua" w:hAnsi="Perpetua"/>
          <w:sz w:val="32"/>
          <w:szCs w:val="32"/>
        </w:rPr>
        <w:t xml:space="preserve">the </w:t>
      </w:r>
      <w:r w:rsidR="00EA1A52">
        <w:rPr>
          <w:rFonts w:ascii="Perpetua" w:hAnsi="Perpetua"/>
          <w:sz w:val="32"/>
          <w:szCs w:val="32"/>
        </w:rPr>
        <w:t>Attorney should be removed from the list</w:t>
      </w:r>
      <w:r w:rsidR="00F8441C">
        <w:rPr>
          <w:rFonts w:ascii="Perpetua" w:hAnsi="Perpetua"/>
          <w:sz w:val="32"/>
          <w:szCs w:val="32"/>
        </w:rPr>
        <w:t>, the Attorney may be removed from the list at the MAC Office’s discretion.</w:t>
      </w:r>
      <w:r w:rsidR="00F45A74">
        <w:rPr>
          <w:rFonts w:ascii="Perpetua" w:hAnsi="Perpetua"/>
          <w:sz w:val="32"/>
          <w:szCs w:val="32"/>
        </w:rPr>
        <w:t xml:space="preserve"> </w:t>
      </w:r>
      <w:r w:rsidR="00AB5B8B">
        <w:rPr>
          <w:rFonts w:ascii="Perpetua" w:hAnsi="Perpetua"/>
          <w:sz w:val="32"/>
          <w:szCs w:val="32"/>
        </w:rPr>
        <w:t>I</w:t>
      </w:r>
      <w:r w:rsidR="00613C4A">
        <w:rPr>
          <w:rFonts w:ascii="Perpetua" w:hAnsi="Perpetua"/>
          <w:sz w:val="32"/>
          <w:szCs w:val="32"/>
        </w:rPr>
        <w:t>n any case where an Attorney is removed from the appointment list, the MAC Office shall document the reason for the removal</w:t>
      </w:r>
      <w:r w:rsidR="00F2345D">
        <w:rPr>
          <w:rFonts w:ascii="Perpetua" w:hAnsi="Perpetua"/>
          <w:sz w:val="32"/>
          <w:szCs w:val="32"/>
        </w:rPr>
        <w:t xml:space="preserve"> and must notify the Attorney </w:t>
      </w:r>
      <w:r w:rsidR="0010034D">
        <w:rPr>
          <w:rFonts w:ascii="Perpetua" w:hAnsi="Perpetua"/>
          <w:sz w:val="32"/>
          <w:szCs w:val="32"/>
        </w:rPr>
        <w:t>of the</w:t>
      </w:r>
      <w:r w:rsidR="00DF2DA5">
        <w:rPr>
          <w:rFonts w:ascii="Perpetua" w:hAnsi="Perpetua"/>
          <w:sz w:val="32"/>
          <w:szCs w:val="32"/>
        </w:rPr>
        <w:t xml:space="preserve"> final</w:t>
      </w:r>
      <w:r w:rsidR="0010034D">
        <w:rPr>
          <w:rFonts w:ascii="Perpetua" w:hAnsi="Perpetua"/>
          <w:sz w:val="32"/>
          <w:szCs w:val="32"/>
        </w:rPr>
        <w:t xml:space="preserve"> decision </w:t>
      </w:r>
      <w:r w:rsidR="00AB5B8B">
        <w:rPr>
          <w:rFonts w:ascii="Perpetua" w:hAnsi="Perpetua"/>
          <w:sz w:val="32"/>
          <w:szCs w:val="32"/>
        </w:rPr>
        <w:t>in writing. All notifications from the MAC Office to the Attorney regarding removal from the list will be made through p</w:t>
      </w:r>
      <w:r w:rsidR="0010034D">
        <w:rPr>
          <w:rFonts w:ascii="Perpetua" w:hAnsi="Perpetua"/>
          <w:sz w:val="32"/>
          <w:szCs w:val="32"/>
        </w:rPr>
        <w:t>ostal mail and e</w:t>
      </w:r>
      <w:r w:rsidR="001A411B">
        <w:rPr>
          <w:rFonts w:ascii="Perpetua" w:hAnsi="Perpetua"/>
          <w:sz w:val="32"/>
          <w:szCs w:val="32"/>
        </w:rPr>
        <w:t>-</w:t>
      </w:r>
      <w:r w:rsidR="0010034D">
        <w:rPr>
          <w:rFonts w:ascii="Perpetua" w:hAnsi="Perpetua"/>
          <w:sz w:val="32"/>
          <w:szCs w:val="32"/>
        </w:rPr>
        <w:t xml:space="preserve">mail </w:t>
      </w:r>
      <w:r w:rsidR="00AB5B8B">
        <w:rPr>
          <w:rFonts w:ascii="Perpetua" w:hAnsi="Perpetua"/>
          <w:sz w:val="32"/>
          <w:szCs w:val="32"/>
        </w:rPr>
        <w:t>using the Attorney’s information on file with the MAC Office</w:t>
      </w:r>
      <w:r w:rsidR="00613C4A">
        <w:rPr>
          <w:rFonts w:ascii="Perpetua" w:hAnsi="Perpetua"/>
          <w:sz w:val="32"/>
          <w:szCs w:val="32"/>
        </w:rPr>
        <w:t>.</w:t>
      </w:r>
    </w:p>
    <w:p w14:paraId="6E95A18D" w14:textId="60F8EAFE" w:rsidR="003365C8" w:rsidRPr="00B754BD" w:rsidRDefault="002457CD" w:rsidP="00602431">
      <w:pPr>
        <w:pStyle w:val="Heading2"/>
        <w:numPr>
          <w:ilvl w:val="0"/>
          <w:numId w:val="138"/>
        </w:numPr>
      </w:pPr>
      <w:bookmarkStart w:id="119" w:name="_Toc84341502"/>
      <w:r>
        <w:t xml:space="preserve">Appeal </w:t>
      </w:r>
      <w:r w:rsidR="00CB4820">
        <w:t>from Removal Process</w:t>
      </w:r>
      <w:bookmarkEnd w:id="119"/>
    </w:p>
    <w:p w14:paraId="4832AD9D" w14:textId="519EF2D1" w:rsidR="00BB4ED7" w:rsidRDefault="005F3554">
      <w:pPr>
        <w:ind w:firstLine="720"/>
        <w:jc w:val="both"/>
        <w:rPr>
          <w:rFonts w:ascii="Perpetua" w:hAnsi="Perpetua"/>
          <w:sz w:val="32"/>
          <w:szCs w:val="32"/>
        </w:rPr>
      </w:pPr>
      <w:r>
        <w:rPr>
          <w:rFonts w:ascii="Perpetua" w:hAnsi="Perpetua"/>
          <w:sz w:val="32"/>
          <w:szCs w:val="32"/>
        </w:rPr>
        <w:t xml:space="preserve">An Attorney may appeal </w:t>
      </w:r>
      <w:r w:rsidR="00E24327">
        <w:rPr>
          <w:rFonts w:ascii="Perpetua" w:hAnsi="Perpetua"/>
          <w:sz w:val="32"/>
          <w:szCs w:val="32"/>
        </w:rPr>
        <w:t xml:space="preserve">to </w:t>
      </w:r>
      <w:r w:rsidR="009D22AC">
        <w:rPr>
          <w:rFonts w:ascii="Perpetua" w:hAnsi="Perpetua"/>
          <w:sz w:val="32"/>
          <w:szCs w:val="32"/>
        </w:rPr>
        <w:t xml:space="preserve">the MAC Office </w:t>
      </w:r>
      <w:r w:rsidR="00DF2DA5">
        <w:rPr>
          <w:rFonts w:ascii="Perpetua" w:hAnsi="Perpetua"/>
          <w:sz w:val="32"/>
          <w:szCs w:val="32"/>
        </w:rPr>
        <w:t xml:space="preserve">within 15 days </w:t>
      </w:r>
      <w:r w:rsidR="00332FF8">
        <w:rPr>
          <w:rFonts w:ascii="Perpetua" w:hAnsi="Perpetua"/>
          <w:sz w:val="32"/>
          <w:szCs w:val="32"/>
        </w:rPr>
        <w:t xml:space="preserve">of </w:t>
      </w:r>
      <w:r w:rsidR="00234065">
        <w:rPr>
          <w:rFonts w:ascii="Perpetua" w:hAnsi="Perpetua"/>
          <w:sz w:val="32"/>
          <w:szCs w:val="32"/>
        </w:rPr>
        <w:t xml:space="preserve">the date </w:t>
      </w:r>
      <w:r w:rsidR="00DF2DA5">
        <w:rPr>
          <w:rFonts w:ascii="Perpetua" w:hAnsi="Perpetua"/>
          <w:sz w:val="32"/>
          <w:szCs w:val="32"/>
        </w:rPr>
        <w:t>the final notice of removal is sent to the Attorney</w:t>
      </w:r>
      <w:r w:rsidR="00FF2B25">
        <w:rPr>
          <w:rFonts w:ascii="Perpetua" w:hAnsi="Perpetua"/>
          <w:sz w:val="32"/>
          <w:szCs w:val="32"/>
        </w:rPr>
        <w:t xml:space="preserve"> by requesting a review of the decision in writing. </w:t>
      </w:r>
      <w:r w:rsidR="00FD6136">
        <w:rPr>
          <w:rFonts w:ascii="Perpetua" w:hAnsi="Perpetua"/>
          <w:sz w:val="32"/>
          <w:szCs w:val="32"/>
        </w:rPr>
        <w:t xml:space="preserve">A panel of at least 3 </w:t>
      </w:r>
      <w:r w:rsidR="00C53B09">
        <w:rPr>
          <w:rFonts w:ascii="Perpetua" w:hAnsi="Perpetua"/>
          <w:sz w:val="32"/>
          <w:szCs w:val="32"/>
        </w:rPr>
        <w:t xml:space="preserve">lawyer members of the </w:t>
      </w:r>
      <w:r w:rsidR="00997FC5">
        <w:rPr>
          <w:rFonts w:ascii="Perpetua" w:hAnsi="Perpetua"/>
          <w:sz w:val="32"/>
          <w:szCs w:val="32"/>
        </w:rPr>
        <w:t>MAC Office’s leadership</w:t>
      </w:r>
      <w:r w:rsidR="00C53B09">
        <w:rPr>
          <w:rFonts w:ascii="Perpetua" w:hAnsi="Perpetua"/>
          <w:sz w:val="32"/>
          <w:szCs w:val="32"/>
        </w:rPr>
        <w:t xml:space="preserve"> team </w:t>
      </w:r>
      <w:r w:rsidR="00D26E4A">
        <w:rPr>
          <w:rFonts w:ascii="Perpetua" w:hAnsi="Perpetua"/>
          <w:sz w:val="32"/>
          <w:szCs w:val="32"/>
        </w:rPr>
        <w:t xml:space="preserve">who did not participate in the initial decision </w:t>
      </w:r>
      <w:r w:rsidR="00D81EA5">
        <w:rPr>
          <w:rFonts w:ascii="Perpetua" w:hAnsi="Perpetua"/>
          <w:sz w:val="32"/>
          <w:szCs w:val="32"/>
        </w:rPr>
        <w:t>will review the decision</w:t>
      </w:r>
      <w:r w:rsidR="00AB6463">
        <w:rPr>
          <w:rFonts w:ascii="Perpetua" w:hAnsi="Perpetua"/>
          <w:sz w:val="32"/>
          <w:szCs w:val="32"/>
        </w:rPr>
        <w:t xml:space="preserve"> and will determine the outcome of the appeal by majority vote.</w:t>
      </w:r>
      <w:r w:rsidR="00F45A74">
        <w:rPr>
          <w:rFonts w:ascii="Perpetua" w:hAnsi="Perpetua"/>
          <w:sz w:val="32"/>
          <w:szCs w:val="32"/>
        </w:rPr>
        <w:t xml:space="preserve"> </w:t>
      </w:r>
      <w:r w:rsidR="008C5BB8">
        <w:rPr>
          <w:rFonts w:ascii="Perpetua" w:hAnsi="Perpetua"/>
          <w:sz w:val="32"/>
          <w:szCs w:val="32"/>
        </w:rPr>
        <w:t>The panel’s decision will be final.</w:t>
      </w:r>
    </w:p>
    <w:p w14:paraId="51714BA7" w14:textId="0E79591B" w:rsidR="00FD6E04" w:rsidRPr="00544AB7" w:rsidRDefault="00FD6E04" w:rsidP="00602431">
      <w:pPr>
        <w:pStyle w:val="Heading2"/>
        <w:numPr>
          <w:ilvl w:val="0"/>
          <w:numId w:val="50"/>
        </w:numPr>
        <w:rPr>
          <w:rFonts w:eastAsiaTheme="minorEastAsia"/>
          <w:smallCaps/>
        </w:rPr>
      </w:pPr>
      <w:bookmarkStart w:id="120" w:name="_Toc84341503"/>
      <w:r w:rsidRPr="00B754BD">
        <w:t xml:space="preserve">Ensuring </w:t>
      </w:r>
      <w:r>
        <w:t xml:space="preserve">Appropriate Care and </w:t>
      </w:r>
      <w:r w:rsidRPr="00B754BD">
        <w:t xml:space="preserve">Continuity of Care for </w:t>
      </w:r>
      <w:r>
        <w:t>Clients When the Client Desires the Appointment of New Counsel</w:t>
      </w:r>
      <w:bookmarkEnd w:id="120"/>
    </w:p>
    <w:p w14:paraId="2C344313" w14:textId="7306F17E" w:rsidR="000D0D8E" w:rsidRDefault="00621781" w:rsidP="000D0D8E">
      <w:pPr>
        <w:ind w:firstLine="720"/>
        <w:jc w:val="both"/>
        <w:rPr>
          <w:rFonts w:ascii="Perpetua" w:hAnsi="Perpetua"/>
          <w:sz w:val="32"/>
          <w:szCs w:val="32"/>
        </w:rPr>
      </w:pPr>
      <w:r>
        <w:rPr>
          <w:rFonts w:ascii="Perpetua" w:hAnsi="Perpetua"/>
          <w:sz w:val="32"/>
          <w:szCs w:val="32"/>
        </w:rPr>
        <w:t xml:space="preserve">A Client represented by an Attorney may </w:t>
      </w:r>
      <w:r w:rsidR="001A66CD">
        <w:rPr>
          <w:rFonts w:ascii="Perpetua" w:hAnsi="Perpetua"/>
          <w:sz w:val="32"/>
          <w:szCs w:val="32"/>
        </w:rPr>
        <w:t xml:space="preserve">request the appointment of new counsel. </w:t>
      </w:r>
      <w:r w:rsidR="006A315F">
        <w:rPr>
          <w:rFonts w:ascii="Perpetua" w:hAnsi="Perpetua"/>
          <w:sz w:val="32"/>
          <w:szCs w:val="32"/>
        </w:rPr>
        <w:t xml:space="preserve">While the </w:t>
      </w:r>
      <w:r w:rsidR="00214A1E">
        <w:rPr>
          <w:rFonts w:ascii="Perpetua" w:hAnsi="Perpetua"/>
          <w:sz w:val="32"/>
          <w:szCs w:val="32"/>
        </w:rPr>
        <w:t xml:space="preserve">MAC Office does not have the authority to sever the Attorney-Client relationship, </w:t>
      </w:r>
      <w:r w:rsidR="00E514EB">
        <w:rPr>
          <w:rFonts w:ascii="Perpetua" w:hAnsi="Perpetua"/>
          <w:sz w:val="32"/>
          <w:szCs w:val="32"/>
        </w:rPr>
        <w:t xml:space="preserve">it has the power to intervene </w:t>
      </w:r>
      <w:r w:rsidR="00B72FA7">
        <w:rPr>
          <w:rFonts w:ascii="Perpetua" w:hAnsi="Perpetua"/>
          <w:sz w:val="32"/>
          <w:szCs w:val="32"/>
        </w:rPr>
        <w:t xml:space="preserve">in appropriate cases. </w:t>
      </w:r>
      <w:r w:rsidR="0020421E">
        <w:rPr>
          <w:rFonts w:ascii="Perpetua" w:hAnsi="Perpetua"/>
          <w:sz w:val="32"/>
          <w:szCs w:val="32"/>
        </w:rPr>
        <w:t xml:space="preserve">Whenever faced with a request </w:t>
      </w:r>
      <w:r w:rsidR="00570B26">
        <w:rPr>
          <w:rFonts w:ascii="Perpetua" w:hAnsi="Perpetua"/>
          <w:sz w:val="32"/>
          <w:szCs w:val="32"/>
        </w:rPr>
        <w:t>t</w:t>
      </w:r>
      <w:r w:rsidR="00975436">
        <w:rPr>
          <w:rFonts w:ascii="Perpetua" w:hAnsi="Perpetua"/>
          <w:sz w:val="32"/>
          <w:szCs w:val="32"/>
        </w:rPr>
        <w:t>hat may legitimately require the</w:t>
      </w:r>
      <w:r w:rsidR="00570B26">
        <w:rPr>
          <w:rFonts w:ascii="Perpetua" w:hAnsi="Perpetua"/>
          <w:sz w:val="32"/>
          <w:szCs w:val="32"/>
        </w:rPr>
        <w:t xml:space="preserve"> appoint</w:t>
      </w:r>
      <w:r w:rsidR="00975436">
        <w:rPr>
          <w:rFonts w:ascii="Perpetua" w:hAnsi="Perpetua"/>
          <w:sz w:val="32"/>
          <w:szCs w:val="32"/>
        </w:rPr>
        <w:t>ment</w:t>
      </w:r>
      <w:r w:rsidR="00570B26">
        <w:rPr>
          <w:rFonts w:ascii="Perpetua" w:hAnsi="Perpetua"/>
          <w:sz w:val="32"/>
          <w:szCs w:val="32"/>
        </w:rPr>
        <w:t xml:space="preserve"> new counsel, i</w:t>
      </w:r>
      <w:r w:rsidR="00F9348A">
        <w:rPr>
          <w:rFonts w:ascii="Perpetua" w:hAnsi="Perpetua"/>
          <w:sz w:val="32"/>
          <w:szCs w:val="32"/>
        </w:rPr>
        <w:t xml:space="preserve">n consultation with </w:t>
      </w:r>
      <w:r w:rsidR="004C1F9B">
        <w:rPr>
          <w:rFonts w:ascii="Perpetua" w:hAnsi="Perpetua"/>
          <w:sz w:val="32"/>
          <w:szCs w:val="32"/>
        </w:rPr>
        <w:t>the Attorney</w:t>
      </w:r>
      <w:r w:rsidR="00A433E0">
        <w:rPr>
          <w:rFonts w:ascii="Perpetua" w:hAnsi="Perpetua"/>
          <w:sz w:val="32"/>
          <w:szCs w:val="32"/>
        </w:rPr>
        <w:t xml:space="preserve"> and the Client</w:t>
      </w:r>
      <w:r w:rsidR="004C1F9B">
        <w:rPr>
          <w:rFonts w:ascii="Perpetua" w:hAnsi="Perpetua"/>
          <w:sz w:val="32"/>
          <w:szCs w:val="32"/>
        </w:rPr>
        <w:t>, the</w:t>
      </w:r>
      <w:r w:rsidR="00F9348A" w:rsidRPr="7FAFAA3B">
        <w:rPr>
          <w:rFonts w:ascii="Perpetua" w:hAnsi="Perpetua"/>
          <w:sz w:val="32"/>
          <w:szCs w:val="32"/>
        </w:rPr>
        <w:t xml:space="preserve"> </w:t>
      </w:r>
      <w:r w:rsidR="22DC8EF6" w:rsidRPr="7FAFAA3B">
        <w:rPr>
          <w:rFonts w:ascii="Perpetua" w:hAnsi="Perpetua"/>
          <w:sz w:val="32"/>
          <w:szCs w:val="32"/>
        </w:rPr>
        <w:t xml:space="preserve">MAC Office </w:t>
      </w:r>
      <w:r w:rsidR="6C445A4D" w:rsidRPr="7FAFAA3B">
        <w:rPr>
          <w:rFonts w:ascii="Perpetua" w:hAnsi="Perpetua"/>
          <w:sz w:val="32"/>
          <w:szCs w:val="32"/>
        </w:rPr>
        <w:t xml:space="preserve">shall determine whether </w:t>
      </w:r>
      <w:r w:rsidR="000951E1">
        <w:rPr>
          <w:rFonts w:ascii="Perpetua" w:hAnsi="Perpetua"/>
          <w:sz w:val="32"/>
          <w:szCs w:val="32"/>
        </w:rPr>
        <w:t xml:space="preserve">the MAC Office should </w:t>
      </w:r>
      <w:r w:rsidR="0089590B">
        <w:rPr>
          <w:rFonts w:ascii="Perpetua" w:hAnsi="Perpetua"/>
          <w:sz w:val="32"/>
          <w:szCs w:val="32"/>
        </w:rPr>
        <w:t>intervene in the case</w:t>
      </w:r>
      <w:r w:rsidR="007E5097">
        <w:rPr>
          <w:rFonts w:ascii="Perpetua" w:hAnsi="Perpetua"/>
          <w:sz w:val="32"/>
          <w:szCs w:val="32"/>
        </w:rPr>
        <w:t>.</w:t>
      </w:r>
      <w:r w:rsidR="000D0D8E">
        <w:rPr>
          <w:rFonts w:ascii="Perpetua" w:hAnsi="Perpetua"/>
          <w:sz w:val="32"/>
          <w:szCs w:val="32"/>
        </w:rPr>
        <w:t xml:space="preserve"> In the limited circumstances where intervention is necessary and appropriate, the MAC Office may take steps to preserve the right to effective assistance of counsel.</w:t>
      </w:r>
    </w:p>
    <w:p w14:paraId="5ADE274C" w14:textId="3972FB00" w:rsidR="00D21D72" w:rsidRPr="00544AB7" w:rsidRDefault="00D21D72" w:rsidP="00D21D72">
      <w:pPr>
        <w:pStyle w:val="Heading2"/>
        <w:numPr>
          <w:ilvl w:val="0"/>
          <w:numId w:val="50"/>
        </w:numPr>
        <w:rPr>
          <w:rFonts w:eastAsiaTheme="minorEastAsia"/>
          <w:smallCaps/>
        </w:rPr>
      </w:pPr>
      <w:bookmarkStart w:id="121" w:name="_Toc84341504"/>
      <w:r w:rsidRPr="00B754BD">
        <w:t xml:space="preserve">Ensuring </w:t>
      </w:r>
      <w:r>
        <w:t xml:space="preserve">Appropriate Care and </w:t>
      </w:r>
      <w:r w:rsidRPr="00B754BD">
        <w:t xml:space="preserve">Continuity of Care for </w:t>
      </w:r>
      <w:r>
        <w:t>Clients When the Court Desires the Appointment of New Counsel</w:t>
      </w:r>
      <w:bookmarkEnd w:id="121"/>
    </w:p>
    <w:p w14:paraId="77177B32" w14:textId="77777777" w:rsidR="00D21D72" w:rsidRPr="00544AB7" w:rsidRDefault="00D21D72" w:rsidP="000D0D8E">
      <w:pPr>
        <w:ind w:firstLine="720"/>
        <w:jc w:val="both"/>
        <w:rPr>
          <w:rFonts w:ascii="Perpetua" w:hAnsi="Perpetua"/>
          <w:sz w:val="32"/>
          <w:szCs w:val="32"/>
        </w:rPr>
      </w:pPr>
    </w:p>
    <w:p w14:paraId="02703384" w14:textId="263672F4" w:rsidR="00FD6E04" w:rsidRPr="00544AB7" w:rsidRDefault="000C3CD6" w:rsidP="00061924">
      <w:pPr>
        <w:ind w:firstLine="720"/>
        <w:jc w:val="both"/>
        <w:rPr>
          <w:rFonts w:ascii="Perpetua" w:hAnsi="Perpetua"/>
          <w:sz w:val="32"/>
          <w:szCs w:val="32"/>
        </w:rPr>
      </w:pPr>
      <w:r w:rsidRPr="000C3CD6">
        <w:rPr>
          <w:rFonts w:ascii="Perpetua" w:hAnsi="Perpetua"/>
          <w:sz w:val="32"/>
          <w:szCs w:val="32"/>
        </w:rPr>
        <w:lastRenderedPageBreak/>
        <w:t>A Client’s request for new counsel is ultimately decided by the Court.  However, in circumstances warranting intervention</w:t>
      </w:r>
      <w:r w:rsidR="00F55CB4">
        <w:rPr>
          <w:rFonts w:ascii="Perpetua" w:hAnsi="Perpetua"/>
          <w:sz w:val="32"/>
          <w:szCs w:val="32"/>
        </w:rPr>
        <w:t xml:space="preserve"> by the MAC Office</w:t>
      </w:r>
      <w:r w:rsidRPr="000C3CD6">
        <w:rPr>
          <w:rFonts w:ascii="Perpetua" w:hAnsi="Perpetua"/>
          <w:sz w:val="32"/>
          <w:szCs w:val="32"/>
        </w:rPr>
        <w:t xml:space="preserve">, the MAC Office may decline to appoint new counsel where removal of an Attorney from the case will unduly impair the Attorney-Client relationship and impede the Client’s defense. In those instances, the MAC Office retains the authority reappoint the Attorney </w:t>
      </w:r>
      <w:r w:rsidR="00F55CB4" w:rsidRPr="000C3CD6">
        <w:rPr>
          <w:rFonts w:ascii="Perpetua" w:hAnsi="Perpetua"/>
          <w:sz w:val="32"/>
          <w:szCs w:val="32"/>
        </w:rPr>
        <w:t>to</w:t>
      </w:r>
      <w:r w:rsidRPr="000C3CD6">
        <w:rPr>
          <w:rFonts w:ascii="Perpetua" w:hAnsi="Perpetua"/>
          <w:sz w:val="32"/>
          <w:szCs w:val="32"/>
        </w:rPr>
        <w:t xml:space="preserve"> preserve the independence of the Attorney-Client relationship</w:t>
      </w:r>
      <w:r w:rsidR="00852D79">
        <w:rPr>
          <w:rFonts w:ascii="Perpetua" w:hAnsi="Perpetua"/>
          <w:sz w:val="32"/>
          <w:szCs w:val="32"/>
        </w:rPr>
        <w:t>.</w:t>
      </w:r>
    </w:p>
    <w:p w14:paraId="39AEFA1D" w14:textId="7D14940D" w:rsidR="00DB4D5F" w:rsidRPr="00544AB7" w:rsidRDefault="00DB4D5F" w:rsidP="00602431">
      <w:pPr>
        <w:pStyle w:val="Heading2"/>
        <w:numPr>
          <w:ilvl w:val="0"/>
          <w:numId w:val="50"/>
        </w:numPr>
        <w:ind w:left="810" w:hanging="450"/>
        <w:rPr>
          <w:rFonts w:eastAsiaTheme="minorEastAsia"/>
          <w:smallCaps/>
        </w:rPr>
      </w:pPr>
      <w:bookmarkStart w:id="122" w:name="_Toc84341505"/>
      <w:r w:rsidRPr="00B754BD">
        <w:t xml:space="preserve">Ensuring </w:t>
      </w:r>
      <w:r>
        <w:t xml:space="preserve">Appropriate Care and </w:t>
      </w:r>
      <w:r w:rsidRPr="00B754BD">
        <w:t xml:space="preserve">Continuity of Care for </w:t>
      </w:r>
      <w:r>
        <w:t>Clients When the Attorney Wishes to Withdraw</w:t>
      </w:r>
      <w:r w:rsidR="006F163B">
        <w:t xml:space="preserve"> from the Case</w:t>
      </w:r>
      <w:bookmarkEnd w:id="122"/>
    </w:p>
    <w:p w14:paraId="0D2403B5" w14:textId="62FB6BD8" w:rsidR="00DB4D5F" w:rsidRPr="00D9150C" w:rsidRDefault="00CE563C">
      <w:pPr>
        <w:ind w:firstLine="720"/>
        <w:jc w:val="both"/>
        <w:rPr>
          <w:rFonts w:ascii="Perpetua" w:hAnsi="Perpetua"/>
          <w:sz w:val="32"/>
          <w:szCs w:val="32"/>
        </w:rPr>
      </w:pPr>
      <w:r>
        <w:rPr>
          <w:rFonts w:ascii="Perpetua" w:hAnsi="Perpetua"/>
          <w:sz w:val="32"/>
          <w:szCs w:val="32"/>
        </w:rPr>
        <w:t xml:space="preserve">An </w:t>
      </w:r>
      <w:r w:rsidR="008923F9">
        <w:rPr>
          <w:rFonts w:ascii="Perpetua" w:hAnsi="Perpetua"/>
          <w:sz w:val="32"/>
          <w:szCs w:val="32"/>
        </w:rPr>
        <w:t xml:space="preserve">Attorney may request that the MAC Office </w:t>
      </w:r>
      <w:r>
        <w:rPr>
          <w:rFonts w:ascii="Perpetua" w:hAnsi="Perpetua"/>
          <w:sz w:val="32"/>
          <w:szCs w:val="32"/>
        </w:rPr>
        <w:t xml:space="preserve">permit the Attorney to withdraw from the case and </w:t>
      </w:r>
      <w:r w:rsidR="00C16F3E">
        <w:rPr>
          <w:rFonts w:ascii="Perpetua" w:hAnsi="Perpetua"/>
          <w:sz w:val="32"/>
          <w:szCs w:val="32"/>
        </w:rPr>
        <w:t xml:space="preserve">appoint a different Attorney to represent a Client. </w:t>
      </w:r>
      <w:r w:rsidR="007A4C0C">
        <w:rPr>
          <w:rFonts w:ascii="Perpetua" w:hAnsi="Perpetua"/>
          <w:sz w:val="32"/>
          <w:szCs w:val="32"/>
        </w:rPr>
        <w:t>The</w:t>
      </w:r>
      <w:r w:rsidR="00B3052B">
        <w:rPr>
          <w:rFonts w:ascii="Perpetua" w:hAnsi="Perpetua"/>
          <w:sz w:val="32"/>
          <w:szCs w:val="32"/>
        </w:rPr>
        <w:t xml:space="preserve"> MAC Office </w:t>
      </w:r>
      <w:r w:rsidR="007A4C0C">
        <w:rPr>
          <w:rFonts w:ascii="Perpetua" w:hAnsi="Perpetua"/>
          <w:sz w:val="32"/>
          <w:szCs w:val="32"/>
        </w:rPr>
        <w:t xml:space="preserve">shall </w:t>
      </w:r>
      <w:r w:rsidR="00B3052B">
        <w:rPr>
          <w:rFonts w:ascii="Perpetua" w:hAnsi="Perpetua"/>
          <w:sz w:val="32"/>
          <w:szCs w:val="32"/>
        </w:rPr>
        <w:t xml:space="preserve">determine </w:t>
      </w:r>
      <w:r w:rsidR="007A4C0C">
        <w:rPr>
          <w:rFonts w:ascii="Perpetua" w:hAnsi="Perpetua"/>
          <w:sz w:val="32"/>
          <w:szCs w:val="32"/>
        </w:rPr>
        <w:t>whether</w:t>
      </w:r>
      <w:r w:rsidR="00B3052B">
        <w:rPr>
          <w:rFonts w:ascii="Perpetua" w:hAnsi="Perpetua"/>
          <w:sz w:val="32"/>
          <w:szCs w:val="32"/>
        </w:rPr>
        <w:t xml:space="preserve"> good cause </w:t>
      </w:r>
      <w:r w:rsidR="005401D0">
        <w:rPr>
          <w:rFonts w:ascii="Perpetua" w:hAnsi="Perpetua"/>
          <w:sz w:val="32"/>
          <w:szCs w:val="32"/>
        </w:rPr>
        <w:t xml:space="preserve">exists to </w:t>
      </w:r>
      <w:r w:rsidR="00917E17">
        <w:rPr>
          <w:rFonts w:ascii="Perpetua" w:hAnsi="Perpetua"/>
          <w:sz w:val="32"/>
          <w:szCs w:val="32"/>
        </w:rPr>
        <w:t>appoint a new Attorney</w:t>
      </w:r>
      <w:r w:rsidR="00EA0426">
        <w:rPr>
          <w:rFonts w:ascii="Perpetua" w:hAnsi="Perpetua"/>
          <w:sz w:val="32"/>
          <w:szCs w:val="32"/>
        </w:rPr>
        <w:t xml:space="preserve"> without delay</w:t>
      </w:r>
      <w:r w:rsidR="008516ED">
        <w:rPr>
          <w:rFonts w:ascii="Perpetua" w:hAnsi="Perpetua"/>
          <w:sz w:val="32"/>
          <w:szCs w:val="32"/>
        </w:rPr>
        <w:t>. In particular, the MAC Office shall determine whether</w:t>
      </w:r>
      <w:r w:rsidR="00917E17">
        <w:rPr>
          <w:rFonts w:ascii="Perpetua" w:hAnsi="Perpetua"/>
          <w:sz w:val="32"/>
          <w:szCs w:val="32"/>
        </w:rPr>
        <w:t xml:space="preserve"> </w:t>
      </w:r>
      <w:r w:rsidR="008516ED">
        <w:rPr>
          <w:rFonts w:ascii="Perpetua" w:hAnsi="Perpetua"/>
          <w:sz w:val="32"/>
          <w:szCs w:val="32"/>
        </w:rPr>
        <w:t>any</w:t>
      </w:r>
      <w:r w:rsidR="00DA215C">
        <w:rPr>
          <w:rFonts w:ascii="Perpetua" w:hAnsi="Perpetua"/>
          <w:sz w:val="32"/>
          <w:szCs w:val="32"/>
        </w:rPr>
        <w:t xml:space="preserve"> </w:t>
      </w:r>
      <w:r w:rsidR="00881F67">
        <w:rPr>
          <w:rFonts w:ascii="Perpetua" w:hAnsi="Perpetua"/>
          <w:sz w:val="32"/>
          <w:szCs w:val="32"/>
        </w:rPr>
        <w:t>issue</w:t>
      </w:r>
      <w:r w:rsidR="00D47B57">
        <w:rPr>
          <w:rFonts w:ascii="Perpetua" w:hAnsi="Perpetua"/>
          <w:sz w:val="32"/>
          <w:szCs w:val="32"/>
        </w:rPr>
        <w:t xml:space="preserve"> impacting the Attorney/Client relationship </w:t>
      </w:r>
      <w:r w:rsidR="00D6125A">
        <w:rPr>
          <w:rFonts w:ascii="Perpetua" w:hAnsi="Perpetua"/>
          <w:sz w:val="32"/>
          <w:szCs w:val="32"/>
        </w:rPr>
        <w:t>is likely to be</w:t>
      </w:r>
      <w:r w:rsidR="00D47B57">
        <w:rPr>
          <w:rFonts w:ascii="Perpetua" w:hAnsi="Perpetua"/>
          <w:sz w:val="32"/>
          <w:szCs w:val="32"/>
        </w:rPr>
        <w:t xml:space="preserve"> resolved by appointing new counsel</w:t>
      </w:r>
      <w:r w:rsidR="00EE1419">
        <w:rPr>
          <w:rFonts w:ascii="Perpetua" w:hAnsi="Perpetua"/>
          <w:sz w:val="32"/>
          <w:szCs w:val="32"/>
        </w:rPr>
        <w:t>.</w:t>
      </w:r>
      <w:r w:rsidR="00917E17">
        <w:rPr>
          <w:rFonts w:ascii="Perpetua" w:hAnsi="Perpetua"/>
          <w:sz w:val="32"/>
          <w:szCs w:val="32"/>
        </w:rPr>
        <w:t xml:space="preserve"> </w:t>
      </w:r>
      <w:r w:rsidR="002310C7">
        <w:rPr>
          <w:rFonts w:ascii="Perpetua" w:hAnsi="Perpetua"/>
          <w:sz w:val="32"/>
          <w:szCs w:val="32"/>
        </w:rPr>
        <w:t xml:space="preserve">In </w:t>
      </w:r>
      <w:r w:rsidR="00EC70F5">
        <w:rPr>
          <w:rFonts w:ascii="Perpetua" w:hAnsi="Perpetua"/>
          <w:sz w:val="32"/>
          <w:szCs w:val="32"/>
        </w:rPr>
        <w:t xml:space="preserve">most cases, Attorneys will be strongly discouraged from withdrawing </w:t>
      </w:r>
      <w:r w:rsidR="00C26B8B">
        <w:rPr>
          <w:rFonts w:ascii="Perpetua" w:hAnsi="Perpetua"/>
          <w:sz w:val="32"/>
          <w:szCs w:val="32"/>
        </w:rPr>
        <w:t>in a case and will be expected to represent each Client through the duration of the Client’s cases.</w:t>
      </w:r>
    </w:p>
    <w:p w14:paraId="57609E4A" w14:textId="2A84EBBB" w:rsidR="00B754BD" w:rsidRPr="00D9150C" w:rsidRDefault="00B754BD" w:rsidP="00602431">
      <w:pPr>
        <w:pStyle w:val="Heading2"/>
        <w:numPr>
          <w:ilvl w:val="0"/>
          <w:numId w:val="50"/>
        </w:numPr>
        <w:rPr>
          <w:rFonts w:eastAsiaTheme="minorEastAsia"/>
          <w:smallCaps/>
        </w:rPr>
      </w:pPr>
      <w:bookmarkStart w:id="123" w:name="_Toc76987336"/>
      <w:bookmarkStart w:id="124" w:name="_Toc84341506"/>
      <w:bookmarkEnd w:id="123"/>
      <w:r w:rsidRPr="00B754BD">
        <w:t xml:space="preserve">Ensuring </w:t>
      </w:r>
      <w:r w:rsidR="005D3D28">
        <w:t xml:space="preserve">Appropriate Care and </w:t>
      </w:r>
      <w:r w:rsidRPr="00B754BD">
        <w:t xml:space="preserve">Continuity of Care for </w:t>
      </w:r>
      <w:r w:rsidR="005859F0">
        <w:t xml:space="preserve">Clients </w:t>
      </w:r>
      <w:r w:rsidR="006C2AB3">
        <w:t>When It Is No Longer Possible for an</w:t>
      </w:r>
      <w:r w:rsidR="005859F0">
        <w:t xml:space="preserve"> Attorney</w:t>
      </w:r>
      <w:r w:rsidR="006C2AB3">
        <w:t xml:space="preserve"> to Meet Their Needs</w:t>
      </w:r>
      <w:bookmarkEnd w:id="124"/>
    </w:p>
    <w:p w14:paraId="523EE5E7" w14:textId="3D2919C2" w:rsidR="00B754BD" w:rsidRPr="007063CD" w:rsidRDefault="00DB4D5F" w:rsidP="00D9150C">
      <w:pPr>
        <w:ind w:firstLine="720"/>
        <w:jc w:val="both"/>
      </w:pPr>
      <w:proofErr w:type="gramStart"/>
      <w:r>
        <w:rPr>
          <w:rFonts w:ascii="Perpetua" w:hAnsi="Perpetua"/>
          <w:sz w:val="32"/>
          <w:szCs w:val="32"/>
        </w:rPr>
        <w:t>I</w:t>
      </w:r>
      <w:r w:rsidR="00834133">
        <w:rPr>
          <w:rFonts w:ascii="Perpetua" w:hAnsi="Perpetua"/>
          <w:sz w:val="32"/>
          <w:szCs w:val="32"/>
        </w:rPr>
        <w:t>n</w:t>
      </w:r>
      <w:r w:rsidR="00B754BD">
        <w:rPr>
          <w:rFonts w:ascii="Perpetua" w:hAnsi="Perpetua"/>
          <w:sz w:val="32"/>
          <w:szCs w:val="32"/>
        </w:rPr>
        <w:t xml:space="preserve"> the </w:t>
      </w:r>
      <w:r w:rsidR="00DB6E07">
        <w:rPr>
          <w:rFonts w:ascii="Perpetua" w:hAnsi="Perpetua"/>
          <w:sz w:val="32"/>
          <w:szCs w:val="32"/>
        </w:rPr>
        <w:t>event</w:t>
      </w:r>
      <w:r w:rsidR="00B754BD">
        <w:rPr>
          <w:rFonts w:ascii="Perpetua" w:hAnsi="Perpetua"/>
          <w:sz w:val="32"/>
          <w:szCs w:val="32"/>
        </w:rPr>
        <w:t xml:space="preserve"> that</w:t>
      </w:r>
      <w:proofErr w:type="gramEnd"/>
      <w:r w:rsidR="00B754BD">
        <w:rPr>
          <w:rFonts w:ascii="Perpetua" w:hAnsi="Perpetua"/>
          <w:sz w:val="32"/>
          <w:szCs w:val="32"/>
        </w:rPr>
        <w:t xml:space="preserve"> the MAC Office determines a</w:t>
      </w:r>
      <w:r w:rsidR="00923588">
        <w:rPr>
          <w:rFonts w:ascii="Perpetua" w:hAnsi="Perpetua"/>
          <w:sz w:val="32"/>
          <w:szCs w:val="32"/>
        </w:rPr>
        <w:t>n</w:t>
      </w:r>
      <w:r w:rsidR="00B754BD">
        <w:rPr>
          <w:rFonts w:ascii="Perpetua" w:hAnsi="Perpetua"/>
          <w:sz w:val="32"/>
          <w:szCs w:val="32"/>
        </w:rPr>
        <w:t xml:space="preserve"> </w:t>
      </w:r>
      <w:r w:rsidR="00D97399">
        <w:rPr>
          <w:rFonts w:ascii="Perpetua" w:hAnsi="Perpetua"/>
          <w:sz w:val="32"/>
          <w:szCs w:val="32"/>
        </w:rPr>
        <w:t xml:space="preserve">Attorney is unlikely to be able to </w:t>
      </w:r>
      <w:r w:rsidR="00DB46B4">
        <w:rPr>
          <w:rFonts w:ascii="Perpetua" w:hAnsi="Perpetua"/>
          <w:sz w:val="32"/>
          <w:szCs w:val="32"/>
        </w:rPr>
        <w:t xml:space="preserve">provide the </w:t>
      </w:r>
      <w:r w:rsidR="000A10C7">
        <w:rPr>
          <w:rFonts w:ascii="Perpetua" w:hAnsi="Perpetua"/>
          <w:sz w:val="32"/>
          <w:szCs w:val="32"/>
        </w:rPr>
        <w:t xml:space="preserve">level of service and </w:t>
      </w:r>
      <w:r w:rsidR="00120292">
        <w:rPr>
          <w:rFonts w:ascii="Perpetua" w:hAnsi="Perpetua"/>
          <w:sz w:val="32"/>
          <w:szCs w:val="32"/>
        </w:rPr>
        <w:t xml:space="preserve">care </w:t>
      </w:r>
      <w:r w:rsidR="002C0CEB">
        <w:rPr>
          <w:rFonts w:ascii="Perpetua" w:hAnsi="Perpetua"/>
          <w:sz w:val="32"/>
          <w:szCs w:val="32"/>
        </w:rPr>
        <w:t xml:space="preserve">one or more Clients require and deserve, </w:t>
      </w:r>
      <w:r w:rsidR="00C914E9">
        <w:rPr>
          <w:rFonts w:ascii="Perpetua" w:hAnsi="Perpetua"/>
          <w:sz w:val="32"/>
          <w:szCs w:val="32"/>
        </w:rPr>
        <w:t xml:space="preserve">the MAC Office may take steps to ensure the Client or Clients </w:t>
      </w:r>
      <w:r w:rsidR="002D1B88">
        <w:rPr>
          <w:rFonts w:ascii="Perpetua" w:hAnsi="Perpetua"/>
          <w:sz w:val="32"/>
          <w:szCs w:val="32"/>
        </w:rPr>
        <w:t xml:space="preserve">needs are properly met. These steps may include providing the Attorney supportive services, </w:t>
      </w:r>
      <w:r w:rsidR="00537001">
        <w:rPr>
          <w:rFonts w:ascii="Perpetua" w:hAnsi="Perpetua"/>
          <w:sz w:val="32"/>
          <w:szCs w:val="32"/>
        </w:rPr>
        <w:t xml:space="preserve">assigning a Client to an attorney with the requisite specialized skills </w:t>
      </w:r>
      <w:r w:rsidR="002D1B88">
        <w:rPr>
          <w:rFonts w:ascii="Perpetua" w:hAnsi="Perpetua"/>
          <w:sz w:val="32"/>
          <w:szCs w:val="32"/>
        </w:rPr>
        <w:t xml:space="preserve">or </w:t>
      </w:r>
      <w:r w:rsidR="003B64A1">
        <w:rPr>
          <w:rFonts w:ascii="Perpetua" w:hAnsi="Perpetua"/>
          <w:sz w:val="32"/>
          <w:szCs w:val="32"/>
        </w:rPr>
        <w:t>training to meet</w:t>
      </w:r>
      <w:r w:rsidR="00A95161">
        <w:rPr>
          <w:rFonts w:ascii="Perpetua" w:hAnsi="Perpetua"/>
          <w:sz w:val="32"/>
          <w:szCs w:val="32"/>
        </w:rPr>
        <w:t xml:space="preserve"> a Client’s particularized needs, or </w:t>
      </w:r>
      <w:r w:rsidR="002D1B88">
        <w:rPr>
          <w:rFonts w:ascii="Perpetua" w:hAnsi="Perpetua"/>
          <w:sz w:val="32"/>
          <w:szCs w:val="32"/>
        </w:rPr>
        <w:t xml:space="preserve">in more extreme </w:t>
      </w:r>
      <w:r w:rsidR="00874FB0">
        <w:rPr>
          <w:rFonts w:ascii="Perpetua" w:hAnsi="Perpetua"/>
          <w:sz w:val="32"/>
          <w:szCs w:val="32"/>
        </w:rPr>
        <w:t xml:space="preserve">circumstances where the Attorney is unable to provide services to one or more Clients </w:t>
      </w:r>
      <w:r w:rsidR="00F7606B">
        <w:rPr>
          <w:rFonts w:ascii="Perpetua" w:hAnsi="Perpetua"/>
          <w:sz w:val="32"/>
          <w:szCs w:val="32"/>
        </w:rPr>
        <w:t xml:space="preserve">(for example, </w:t>
      </w:r>
      <w:r w:rsidR="00A95161">
        <w:rPr>
          <w:rFonts w:ascii="Perpetua" w:hAnsi="Perpetua"/>
          <w:sz w:val="32"/>
          <w:szCs w:val="32"/>
        </w:rPr>
        <w:t xml:space="preserve">due to </w:t>
      </w:r>
      <w:r w:rsidR="00F7606B">
        <w:rPr>
          <w:rFonts w:ascii="Perpetua" w:hAnsi="Perpetua"/>
          <w:sz w:val="32"/>
          <w:szCs w:val="32"/>
        </w:rPr>
        <w:t xml:space="preserve">extended hospitalization), </w:t>
      </w:r>
      <w:r w:rsidR="00FB023D">
        <w:rPr>
          <w:rFonts w:ascii="Perpetua" w:hAnsi="Perpetua"/>
          <w:sz w:val="32"/>
          <w:szCs w:val="32"/>
        </w:rPr>
        <w:t xml:space="preserve">immediately </w:t>
      </w:r>
      <w:r w:rsidR="00F7606B">
        <w:rPr>
          <w:rFonts w:ascii="Perpetua" w:hAnsi="Perpetua"/>
          <w:sz w:val="32"/>
          <w:szCs w:val="32"/>
        </w:rPr>
        <w:t xml:space="preserve">reassigning </w:t>
      </w:r>
      <w:r w:rsidR="00537001">
        <w:rPr>
          <w:rFonts w:ascii="Perpetua" w:hAnsi="Perpetua"/>
          <w:sz w:val="32"/>
          <w:szCs w:val="32"/>
        </w:rPr>
        <w:t>Clients to other eligible Attorneys.</w:t>
      </w:r>
      <w:r w:rsidR="004C78DE">
        <w:rPr>
          <w:rFonts w:ascii="Perpetua" w:hAnsi="Perpetua"/>
          <w:sz w:val="32"/>
          <w:szCs w:val="32"/>
        </w:rPr>
        <w:t xml:space="preserve"> The MAC Office s</w:t>
      </w:r>
      <w:r w:rsidR="000D671A">
        <w:rPr>
          <w:rFonts w:ascii="Perpetua" w:hAnsi="Perpetua"/>
          <w:sz w:val="32"/>
          <w:szCs w:val="32"/>
        </w:rPr>
        <w:t xml:space="preserve">hall only </w:t>
      </w:r>
      <w:r w:rsidR="00E06CBE">
        <w:rPr>
          <w:rFonts w:ascii="Perpetua" w:hAnsi="Perpetua"/>
          <w:sz w:val="32"/>
          <w:szCs w:val="32"/>
        </w:rPr>
        <w:t xml:space="preserve">re-assign a Client to another Attorney to avoid a conflict </w:t>
      </w:r>
      <w:r w:rsidR="00516C23">
        <w:rPr>
          <w:rFonts w:ascii="Perpetua" w:hAnsi="Perpetua"/>
          <w:sz w:val="32"/>
          <w:szCs w:val="32"/>
        </w:rPr>
        <w:t xml:space="preserve">or </w:t>
      </w:r>
      <w:r w:rsidR="00FB023D">
        <w:rPr>
          <w:rFonts w:ascii="Perpetua" w:hAnsi="Perpetua"/>
          <w:sz w:val="32"/>
          <w:szCs w:val="32"/>
        </w:rPr>
        <w:t xml:space="preserve">where there are no other options likely to </w:t>
      </w:r>
      <w:r w:rsidR="00357030">
        <w:rPr>
          <w:rFonts w:ascii="Perpetua" w:hAnsi="Perpetua"/>
          <w:sz w:val="32"/>
          <w:szCs w:val="32"/>
        </w:rPr>
        <w:t xml:space="preserve">safeguard </w:t>
      </w:r>
      <w:r w:rsidR="00357030">
        <w:rPr>
          <w:rFonts w:ascii="Perpetua" w:hAnsi="Perpetua"/>
          <w:sz w:val="32"/>
          <w:szCs w:val="32"/>
        </w:rPr>
        <w:lastRenderedPageBreak/>
        <w:t>the Client’s rights</w:t>
      </w:r>
      <w:r w:rsidR="00516C23">
        <w:rPr>
          <w:rFonts w:ascii="Perpetua" w:hAnsi="Perpetua"/>
          <w:sz w:val="32"/>
          <w:szCs w:val="32"/>
        </w:rPr>
        <w:t>.</w:t>
      </w:r>
      <w:r w:rsidR="002C0CEB">
        <w:rPr>
          <w:rFonts w:ascii="Perpetua" w:hAnsi="Perpetua"/>
          <w:sz w:val="32"/>
          <w:szCs w:val="32"/>
        </w:rPr>
        <w:t xml:space="preserve"> </w:t>
      </w:r>
      <w:r w:rsidR="00BB36F6">
        <w:rPr>
          <w:rFonts w:ascii="Perpetua" w:hAnsi="Perpetua"/>
          <w:sz w:val="32"/>
          <w:szCs w:val="32"/>
        </w:rPr>
        <w:t>In any case</w:t>
      </w:r>
      <w:r w:rsidR="00516C23">
        <w:rPr>
          <w:rFonts w:ascii="Perpetua" w:hAnsi="Perpetua"/>
          <w:sz w:val="32"/>
          <w:szCs w:val="32"/>
        </w:rPr>
        <w:t xml:space="preserve"> where </w:t>
      </w:r>
      <w:r w:rsidR="002E5A88">
        <w:rPr>
          <w:rFonts w:ascii="Perpetua" w:hAnsi="Perpetua"/>
          <w:sz w:val="32"/>
          <w:szCs w:val="32"/>
        </w:rPr>
        <w:t>a new Attorney is appointed</w:t>
      </w:r>
      <w:r w:rsidR="00B24F58">
        <w:rPr>
          <w:rFonts w:ascii="Perpetua" w:hAnsi="Perpetua"/>
          <w:sz w:val="32"/>
          <w:szCs w:val="32"/>
        </w:rPr>
        <w:t xml:space="preserve"> </w:t>
      </w:r>
      <w:r w:rsidR="008512E5">
        <w:rPr>
          <w:rFonts w:ascii="Perpetua" w:hAnsi="Perpetua"/>
          <w:sz w:val="32"/>
          <w:szCs w:val="32"/>
        </w:rPr>
        <w:t>to represent a Client</w:t>
      </w:r>
      <w:r w:rsidR="00BB36F6">
        <w:rPr>
          <w:rFonts w:ascii="Perpetua" w:hAnsi="Perpetua"/>
          <w:sz w:val="32"/>
          <w:szCs w:val="32"/>
        </w:rPr>
        <w:t xml:space="preserve">, the MAC Office shall document the reason for the </w:t>
      </w:r>
      <w:r w:rsidR="00392AD1">
        <w:rPr>
          <w:rFonts w:ascii="Perpetua" w:hAnsi="Perpetua"/>
          <w:sz w:val="32"/>
          <w:szCs w:val="32"/>
        </w:rPr>
        <w:t>reassignment.</w:t>
      </w:r>
    </w:p>
    <w:bookmarkEnd w:id="103"/>
    <w:p w14:paraId="1E945D26" w14:textId="77777777" w:rsidR="00654F63" w:rsidRDefault="00654F63" w:rsidP="00514C81">
      <w:pPr>
        <w:ind w:firstLine="720"/>
        <w:jc w:val="both"/>
        <w:rPr>
          <w:rFonts w:ascii="Perpetua" w:hAnsi="Perpetua"/>
          <w:sz w:val="32"/>
          <w:szCs w:val="32"/>
        </w:rPr>
      </w:pPr>
    </w:p>
    <w:p w14:paraId="22A0955C" w14:textId="307A70AA" w:rsidR="005414CD" w:rsidRPr="00B754BD" w:rsidRDefault="005414CD">
      <w:pPr>
        <w:rPr>
          <w:rFonts w:ascii="Perpetua" w:hAnsi="Perpetua"/>
          <w:sz w:val="32"/>
          <w:szCs w:val="32"/>
        </w:rPr>
      </w:pPr>
      <w:r w:rsidRPr="00B754BD">
        <w:rPr>
          <w:rFonts w:ascii="Perpetua" w:hAnsi="Perpetua"/>
          <w:sz w:val="32"/>
          <w:szCs w:val="32"/>
        </w:rPr>
        <w:br w:type="page"/>
      </w:r>
    </w:p>
    <w:p w14:paraId="410C6911" w14:textId="79882B8C" w:rsidR="00DC0F18" w:rsidRPr="00B754BD" w:rsidRDefault="00DC0F18" w:rsidP="00DC0F18">
      <w:pPr>
        <w:pStyle w:val="Heading1"/>
      </w:pPr>
      <w:bookmarkStart w:id="125" w:name="_Toc84341507"/>
      <w:r>
        <w:lastRenderedPageBreak/>
        <w:t xml:space="preserve">Payment of </w:t>
      </w:r>
      <w:r w:rsidR="0039100E">
        <w:t>Appointed Attorneys</w:t>
      </w:r>
      <w:bookmarkEnd w:id="125"/>
    </w:p>
    <w:p w14:paraId="142790B6" w14:textId="6F0C231B" w:rsidR="00DC0F18" w:rsidRDefault="00D21489" w:rsidP="00DC0F18">
      <w:pPr>
        <w:ind w:firstLine="720"/>
        <w:jc w:val="both"/>
        <w:rPr>
          <w:rFonts w:ascii="Perpetua" w:hAnsi="Perpetua"/>
          <w:sz w:val="32"/>
          <w:szCs w:val="32"/>
        </w:rPr>
      </w:pPr>
      <w:r>
        <w:rPr>
          <w:rFonts w:ascii="Perpetua" w:hAnsi="Perpetua"/>
          <w:sz w:val="32"/>
          <w:szCs w:val="32"/>
        </w:rPr>
        <w:t xml:space="preserve">The Harris County Office of Managed Assigned Counsel is the custodian of </w:t>
      </w:r>
      <w:r w:rsidR="00D103AC">
        <w:rPr>
          <w:rFonts w:ascii="Perpetua" w:hAnsi="Perpetua"/>
          <w:sz w:val="32"/>
          <w:szCs w:val="32"/>
        </w:rPr>
        <w:t xml:space="preserve">Harris County funds that are used to pay Attorneys, who as private contractors, agree to </w:t>
      </w:r>
      <w:r w:rsidR="00DC095E">
        <w:rPr>
          <w:rFonts w:ascii="Perpetua" w:hAnsi="Perpetua"/>
          <w:sz w:val="32"/>
          <w:szCs w:val="32"/>
        </w:rPr>
        <w:t xml:space="preserve">receive appointed clients at the rates approved </w:t>
      </w:r>
      <w:r w:rsidR="005B1640">
        <w:rPr>
          <w:rFonts w:ascii="Perpetua" w:hAnsi="Perpetua"/>
          <w:sz w:val="32"/>
          <w:szCs w:val="32"/>
        </w:rPr>
        <w:t xml:space="preserve">by the Judiciary. </w:t>
      </w:r>
      <w:r w:rsidR="007A25F6">
        <w:rPr>
          <w:rFonts w:ascii="Perpetua" w:hAnsi="Perpetua"/>
          <w:sz w:val="32"/>
          <w:szCs w:val="32"/>
        </w:rPr>
        <w:t>To</w:t>
      </w:r>
      <w:r w:rsidR="004E4646">
        <w:rPr>
          <w:rFonts w:ascii="Perpetua" w:hAnsi="Perpetua"/>
          <w:sz w:val="32"/>
          <w:szCs w:val="32"/>
        </w:rPr>
        <w:t xml:space="preserve"> ensure that Attorneys are fairly paid for services</w:t>
      </w:r>
      <w:r w:rsidR="007A25F6">
        <w:rPr>
          <w:rFonts w:ascii="Perpetua" w:hAnsi="Perpetua"/>
          <w:sz w:val="32"/>
          <w:szCs w:val="32"/>
        </w:rPr>
        <w:t xml:space="preserve">, the MAC Office must abide by Harris County policies and procedures relating to </w:t>
      </w:r>
      <w:r w:rsidR="00652BC0">
        <w:rPr>
          <w:rFonts w:ascii="Perpetua" w:hAnsi="Perpetua"/>
          <w:sz w:val="32"/>
          <w:szCs w:val="32"/>
        </w:rPr>
        <w:t xml:space="preserve">the expenditure of </w:t>
      </w:r>
      <w:r w:rsidR="00613C20">
        <w:rPr>
          <w:rFonts w:ascii="Perpetua" w:hAnsi="Perpetua"/>
          <w:sz w:val="32"/>
          <w:szCs w:val="32"/>
        </w:rPr>
        <w:t>Harris County Funds.</w:t>
      </w:r>
    </w:p>
    <w:p w14:paraId="38578480" w14:textId="043FAD55" w:rsidR="00613C20" w:rsidRDefault="00EC3CB8" w:rsidP="00602431">
      <w:pPr>
        <w:pStyle w:val="Heading2"/>
        <w:numPr>
          <w:ilvl w:val="0"/>
          <w:numId w:val="135"/>
        </w:numPr>
      </w:pPr>
      <w:bookmarkStart w:id="126" w:name="_Toc84341508"/>
      <w:r>
        <w:t>Rates and Fees</w:t>
      </w:r>
      <w:bookmarkEnd w:id="126"/>
    </w:p>
    <w:p w14:paraId="181C5A4F" w14:textId="3AA1A4A2" w:rsidR="00EC3CB8" w:rsidRDefault="00EC3CB8" w:rsidP="00EC3CB8">
      <w:pPr>
        <w:ind w:firstLine="720"/>
        <w:jc w:val="both"/>
        <w:rPr>
          <w:rFonts w:ascii="Perpetua" w:hAnsi="Perpetua"/>
          <w:sz w:val="32"/>
          <w:szCs w:val="32"/>
        </w:rPr>
      </w:pPr>
      <w:r>
        <w:rPr>
          <w:rFonts w:ascii="Perpetua" w:hAnsi="Perpetua"/>
          <w:sz w:val="32"/>
          <w:szCs w:val="32"/>
        </w:rPr>
        <w:t>Statutorily</w:t>
      </w:r>
      <w:r w:rsidR="00061114">
        <w:rPr>
          <w:rFonts w:ascii="Perpetua" w:hAnsi="Perpetua"/>
          <w:sz w:val="32"/>
          <w:szCs w:val="32"/>
        </w:rPr>
        <w:t xml:space="preserve">, the </w:t>
      </w:r>
      <w:r w:rsidR="00CC777F">
        <w:rPr>
          <w:rFonts w:ascii="Perpetua" w:hAnsi="Perpetua"/>
          <w:sz w:val="32"/>
          <w:szCs w:val="32"/>
        </w:rPr>
        <w:t>Judiciary</w:t>
      </w:r>
      <w:r w:rsidR="00061114">
        <w:rPr>
          <w:rFonts w:ascii="Perpetua" w:hAnsi="Perpetua"/>
          <w:sz w:val="32"/>
          <w:szCs w:val="32"/>
        </w:rPr>
        <w:t xml:space="preserve"> remain </w:t>
      </w:r>
      <w:r w:rsidR="004F33AB">
        <w:rPr>
          <w:rFonts w:ascii="Perpetua" w:hAnsi="Perpetua"/>
          <w:sz w:val="32"/>
          <w:szCs w:val="32"/>
        </w:rPr>
        <w:t xml:space="preserve">responsible for determining the schedule of fees paid in </w:t>
      </w:r>
      <w:r w:rsidR="003156DA">
        <w:rPr>
          <w:rFonts w:ascii="Perpetua" w:hAnsi="Perpetua"/>
          <w:sz w:val="32"/>
          <w:szCs w:val="32"/>
        </w:rPr>
        <w:t>criminal cases.</w:t>
      </w:r>
      <w:r w:rsidR="003156DA">
        <w:rPr>
          <w:rStyle w:val="FootnoteReference"/>
          <w:rFonts w:ascii="Perpetua" w:hAnsi="Perpetua"/>
          <w:sz w:val="32"/>
          <w:szCs w:val="32"/>
        </w:rPr>
        <w:footnoteReference w:id="41"/>
      </w:r>
      <w:r w:rsidR="003156DA">
        <w:rPr>
          <w:rFonts w:ascii="Perpetua" w:hAnsi="Perpetua"/>
          <w:sz w:val="32"/>
          <w:szCs w:val="32"/>
        </w:rPr>
        <w:t xml:space="preserve"> The MAC Office will </w:t>
      </w:r>
      <w:r w:rsidR="0084549C">
        <w:rPr>
          <w:rFonts w:ascii="Perpetua" w:hAnsi="Perpetua"/>
          <w:sz w:val="32"/>
          <w:szCs w:val="32"/>
        </w:rPr>
        <w:t>authorize all claims as specified in the schedule of fees adopted by Harris County courts.</w:t>
      </w:r>
    </w:p>
    <w:p w14:paraId="5D7522AF" w14:textId="3A16CEF7" w:rsidR="0084549C" w:rsidRDefault="0084549C" w:rsidP="00602431">
      <w:pPr>
        <w:pStyle w:val="Heading2"/>
        <w:numPr>
          <w:ilvl w:val="0"/>
          <w:numId w:val="138"/>
        </w:numPr>
      </w:pPr>
      <w:bookmarkStart w:id="127" w:name="_Toc84341509"/>
      <w:r>
        <w:t>Submission of claims</w:t>
      </w:r>
      <w:bookmarkEnd w:id="127"/>
    </w:p>
    <w:p w14:paraId="09180906" w14:textId="2D7B7336" w:rsidR="00B168FC" w:rsidRDefault="00BA06AC" w:rsidP="005B7364">
      <w:pPr>
        <w:ind w:firstLine="720"/>
        <w:jc w:val="both"/>
        <w:rPr>
          <w:rFonts w:ascii="Perpetua" w:hAnsi="Perpetua"/>
          <w:sz w:val="32"/>
          <w:szCs w:val="32"/>
        </w:rPr>
      </w:pPr>
      <w:r>
        <w:rPr>
          <w:rFonts w:ascii="Perpetua" w:hAnsi="Perpetua"/>
          <w:sz w:val="32"/>
          <w:szCs w:val="32"/>
        </w:rPr>
        <w:t xml:space="preserve">If an Attorney participates in </w:t>
      </w:r>
      <w:r w:rsidR="005C1860">
        <w:rPr>
          <w:rFonts w:ascii="Perpetua" w:hAnsi="Perpetua"/>
          <w:sz w:val="32"/>
          <w:szCs w:val="32"/>
        </w:rPr>
        <w:t xml:space="preserve">intake </w:t>
      </w:r>
      <w:r w:rsidR="0037350B">
        <w:rPr>
          <w:rFonts w:ascii="Perpetua" w:hAnsi="Perpetua"/>
          <w:sz w:val="32"/>
          <w:szCs w:val="32"/>
        </w:rPr>
        <w:t xml:space="preserve">(one or more days) </w:t>
      </w:r>
      <w:r w:rsidR="005C1860">
        <w:rPr>
          <w:rFonts w:ascii="Perpetua" w:hAnsi="Perpetua"/>
          <w:sz w:val="32"/>
          <w:szCs w:val="32"/>
        </w:rPr>
        <w:t>during any calendar week, the</w:t>
      </w:r>
      <w:r w:rsidR="00CA20F4">
        <w:rPr>
          <w:rFonts w:ascii="Perpetua" w:hAnsi="Perpetua"/>
          <w:sz w:val="32"/>
          <w:szCs w:val="32"/>
        </w:rPr>
        <w:t xml:space="preserve"> </w:t>
      </w:r>
      <w:r w:rsidR="00D06894">
        <w:rPr>
          <w:rFonts w:ascii="Perpetua" w:hAnsi="Perpetua"/>
          <w:sz w:val="32"/>
          <w:szCs w:val="32"/>
        </w:rPr>
        <w:t>rules enforced by the County Auditor and Judiciary require</w:t>
      </w:r>
      <w:r w:rsidR="00D24932">
        <w:rPr>
          <w:rFonts w:ascii="Perpetua" w:hAnsi="Perpetua"/>
          <w:sz w:val="32"/>
          <w:szCs w:val="32"/>
        </w:rPr>
        <w:t xml:space="preserve"> Attorney</w:t>
      </w:r>
      <w:r w:rsidR="00D06894">
        <w:rPr>
          <w:rFonts w:ascii="Perpetua" w:hAnsi="Perpetua"/>
          <w:sz w:val="32"/>
          <w:szCs w:val="32"/>
        </w:rPr>
        <w:t>s</w:t>
      </w:r>
      <w:r w:rsidR="00D24932">
        <w:rPr>
          <w:rFonts w:ascii="Perpetua" w:hAnsi="Perpetua"/>
          <w:sz w:val="32"/>
          <w:szCs w:val="32"/>
        </w:rPr>
        <w:t xml:space="preserve"> </w:t>
      </w:r>
      <w:r w:rsidR="00D06894">
        <w:rPr>
          <w:rFonts w:ascii="Perpetua" w:hAnsi="Perpetua"/>
          <w:sz w:val="32"/>
          <w:szCs w:val="32"/>
        </w:rPr>
        <w:t xml:space="preserve">to submit a voucher listing each case the attorney was appointed to </w:t>
      </w:r>
      <w:r w:rsidR="003B4507">
        <w:rPr>
          <w:rFonts w:ascii="Perpetua" w:hAnsi="Perpetua"/>
          <w:sz w:val="32"/>
          <w:szCs w:val="32"/>
        </w:rPr>
        <w:t xml:space="preserve">during </w:t>
      </w:r>
      <w:r w:rsidR="005C1860">
        <w:rPr>
          <w:rFonts w:ascii="Perpetua" w:hAnsi="Perpetua"/>
          <w:sz w:val="32"/>
          <w:szCs w:val="32"/>
        </w:rPr>
        <w:t xml:space="preserve">that week </w:t>
      </w:r>
      <w:r w:rsidR="00664D53">
        <w:rPr>
          <w:rFonts w:ascii="Perpetua" w:hAnsi="Perpetua"/>
          <w:sz w:val="32"/>
          <w:szCs w:val="32"/>
        </w:rPr>
        <w:t>by</w:t>
      </w:r>
      <w:r w:rsidR="005C1860">
        <w:rPr>
          <w:rFonts w:ascii="Perpetua" w:hAnsi="Perpetua"/>
          <w:sz w:val="32"/>
          <w:szCs w:val="32"/>
        </w:rPr>
        <w:t xml:space="preserve"> </w:t>
      </w:r>
      <w:r w:rsidR="003B4507">
        <w:rPr>
          <w:rFonts w:ascii="Perpetua" w:hAnsi="Perpetua"/>
          <w:sz w:val="32"/>
          <w:szCs w:val="32"/>
        </w:rPr>
        <w:t xml:space="preserve">the conclusion </w:t>
      </w:r>
      <w:r w:rsidR="0037350B">
        <w:rPr>
          <w:rFonts w:ascii="Perpetua" w:hAnsi="Perpetua"/>
          <w:sz w:val="32"/>
          <w:szCs w:val="32"/>
        </w:rPr>
        <w:t xml:space="preserve">of the </w:t>
      </w:r>
      <w:r w:rsidR="003075C0">
        <w:rPr>
          <w:rFonts w:ascii="Perpetua" w:hAnsi="Perpetua"/>
          <w:sz w:val="32"/>
          <w:szCs w:val="32"/>
        </w:rPr>
        <w:t xml:space="preserve">docket on the last </w:t>
      </w:r>
      <w:proofErr w:type="gramStart"/>
      <w:r w:rsidR="003075C0">
        <w:rPr>
          <w:rFonts w:ascii="Perpetua" w:hAnsi="Perpetua"/>
          <w:sz w:val="32"/>
          <w:szCs w:val="32"/>
        </w:rPr>
        <w:t>week day</w:t>
      </w:r>
      <w:proofErr w:type="gramEnd"/>
      <w:r w:rsidR="003075C0">
        <w:rPr>
          <w:rFonts w:ascii="Perpetua" w:hAnsi="Perpetua"/>
          <w:sz w:val="32"/>
          <w:szCs w:val="32"/>
        </w:rPr>
        <w:t xml:space="preserve"> </w:t>
      </w:r>
      <w:r w:rsidR="005C1860">
        <w:rPr>
          <w:rFonts w:ascii="Perpetua" w:hAnsi="Perpetua"/>
          <w:sz w:val="32"/>
          <w:szCs w:val="32"/>
        </w:rPr>
        <w:t xml:space="preserve">of the same </w:t>
      </w:r>
      <w:r w:rsidR="0037350B">
        <w:rPr>
          <w:rFonts w:ascii="Perpetua" w:hAnsi="Perpetua"/>
          <w:sz w:val="32"/>
          <w:szCs w:val="32"/>
        </w:rPr>
        <w:t>calendar week</w:t>
      </w:r>
      <w:r w:rsidR="00D06894">
        <w:rPr>
          <w:rFonts w:ascii="Perpetua" w:hAnsi="Perpetua"/>
          <w:sz w:val="32"/>
          <w:szCs w:val="32"/>
        </w:rPr>
        <w:t xml:space="preserve"> (intake fee). In addition, the rules require Attorneys to submit vouchers </w:t>
      </w:r>
      <w:r w:rsidR="00910D65">
        <w:rPr>
          <w:rFonts w:ascii="Perpetua" w:hAnsi="Perpetua"/>
          <w:sz w:val="32"/>
          <w:szCs w:val="32"/>
        </w:rPr>
        <w:t>for individual cases (hourly fees) within 30 days of the disposition of the case.</w:t>
      </w:r>
      <w:r w:rsidR="00810485">
        <w:rPr>
          <w:rFonts w:ascii="Perpetua" w:hAnsi="Perpetua"/>
          <w:sz w:val="32"/>
          <w:szCs w:val="32"/>
        </w:rPr>
        <w:t xml:space="preserve"> </w:t>
      </w:r>
      <w:r w:rsidR="00E6664B">
        <w:rPr>
          <w:rFonts w:ascii="Perpetua" w:hAnsi="Perpetua"/>
          <w:sz w:val="32"/>
          <w:szCs w:val="32"/>
        </w:rPr>
        <w:t xml:space="preserve">Attorneys are </w:t>
      </w:r>
      <w:r w:rsidR="006750B5">
        <w:rPr>
          <w:rFonts w:ascii="Perpetua" w:hAnsi="Perpetua"/>
          <w:sz w:val="32"/>
          <w:szCs w:val="32"/>
        </w:rPr>
        <w:t>responsible for submitting their vouchers in a timely manner.</w:t>
      </w:r>
      <w:r w:rsidR="0037426C">
        <w:rPr>
          <w:rFonts w:ascii="Perpetua" w:hAnsi="Perpetua"/>
          <w:sz w:val="32"/>
          <w:szCs w:val="32"/>
        </w:rPr>
        <w:t xml:space="preserve"> Only Attorneys who are authorized to accept appointments by the MAC Office may submit claims for payment.</w:t>
      </w:r>
      <w:r w:rsidR="007510F9">
        <w:rPr>
          <w:rFonts w:ascii="Perpetua" w:hAnsi="Perpetua"/>
          <w:sz w:val="32"/>
          <w:szCs w:val="32"/>
        </w:rPr>
        <w:t xml:space="preserve"> </w:t>
      </w:r>
    </w:p>
    <w:p w14:paraId="3B37892B" w14:textId="47FA0AC6" w:rsidR="00B168FC" w:rsidRDefault="00B168FC" w:rsidP="00602431">
      <w:pPr>
        <w:pStyle w:val="Heading2"/>
        <w:numPr>
          <w:ilvl w:val="0"/>
          <w:numId w:val="138"/>
        </w:numPr>
      </w:pPr>
      <w:bookmarkStart w:id="128" w:name="_Toc84341510"/>
      <w:r>
        <w:t>Interim Vouchers</w:t>
      </w:r>
      <w:bookmarkEnd w:id="128"/>
    </w:p>
    <w:p w14:paraId="180EB7D8" w14:textId="34235460" w:rsidR="0084549C" w:rsidRPr="008A1307" w:rsidRDefault="00810485" w:rsidP="00602431">
      <w:pPr>
        <w:ind w:firstLine="720"/>
        <w:jc w:val="both"/>
      </w:pPr>
      <w:r>
        <w:rPr>
          <w:rFonts w:ascii="Perpetua" w:hAnsi="Perpetua"/>
          <w:sz w:val="32"/>
          <w:szCs w:val="32"/>
        </w:rPr>
        <w:t>The MAC Office will permit the submission of interim vouchers if</w:t>
      </w:r>
      <w:r w:rsidR="00E6664B">
        <w:rPr>
          <w:rFonts w:ascii="Perpetua" w:hAnsi="Perpetua"/>
          <w:sz w:val="32"/>
          <w:szCs w:val="32"/>
        </w:rPr>
        <w:t>,</w:t>
      </w:r>
      <w:r>
        <w:rPr>
          <w:rFonts w:ascii="Perpetua" w:hAnsi="Perpetua"/>
          <w:sz w:val="32"/>
          <w:szCs w:val="32"/>
        </w:rPr>
        <w:t xml:space="preserve"> and to </w:t>
      </w:r>
      <w:r w:rsidR="00E6664B">
        <w:rPr>
          <w:rFonts w:ascii="Perpetua" w:hAnsi="Perpetua"/>
          <w:sz w:val="32"/>
          <w:szCs w:val="32"/>
        </w:rPr>
        <w:t xml:space="preserve">whatever </w:t>
      </w:r>
      <w:r>
        <w:rPr>
          <w:rFonts w:ascii="Perpetua" w:hAnsi="Perpetua"/>
          <w:sz w:val="32"/>
          <w:szCs w:val="32"/>
        </w:rPr>
        <w:t>extent</w:t>
      </w:r>
      <w:r w:rsidR="00E6664B">
        <w:rPr>
          <w:rFonts w:ascii="Perpetua" w:hAnsi="Perpetua"/>
          <w:sz w:val="32"/>
          <w:szCs w:val="32"/>
        </w:rPr>
        <w:t>,</w:t>
      </w:r>
      <w:r>
        <w:rPr>
          <w:rFonts w:ascii="Perpetua" w:hAnsi="Perpetua"/>
          <w:sz w:val="32"/>
          <w:szCs w:val="32"/>
        </w:rPr>
        <w:t xml:space="preserve"> the County Auditor permits the MAC Office to submit interim vouchers.</w:t>
      </w:r>
    </w:p>
    <w:p w14:paraId="27973443" w14:textId="4E386DC6" w:rsidR="00161D09" w:rsidRDefault="00161D09" w:rsidP="00602431">
      <w:pPr>
        <w:pStyle w:val="Heading2"/>
        <w:numPr>
          <w:ilvl w:val="0"/>
          <w:numId w:val="138"/>
        </w:numPr>
      </w:pPr>
      <w:bookmarkStart w:id="129" w:name="_Toc84341511"/>
      <w:r>
        <w:lastRenderedPageBreak/>
        <w:t>Expenses</w:t>
      </w:r>
      <w:bookmarkEnd w:id="129"/>
    </w:p>
    <w:p w14:paraId="74BFE25C" w14:textId="2EA7CA4F" w:rsidR="0084549C" w:rsidRDefault="00664D53">
      <w:pPr>
        <w:ind w:firstLine="720"/>
        <w:jc w:val="both"/>
        <w:rPr>
          <w:rFonts w:ascii="Perpetua" w:hAnsi="Perpetua"/>
          <w:sz w:val="32"/>
          <w:szCs w:val="32"/>
        </w:rPr>
      </w:pPr>
      <w:r>
        <w:rPr>
          <w:rFonts w:ascii="Perpetua" w:hAnsi="Perpetua"/>
          <w:sz w:val="32"/>
          <w:szCs w:val="32"/>
        </w:rPr>
        <w:t xml:space="preserve">Subject to County policies and requirements, the </w:t>
      </w:r>
      <w:r w:rsidR="00161D09">
        <w:rPr>
          <w:rFonts w:ascii="Perpetua" w:hAnsi="Perpetua"/>
          <w:sz w:val="32"/>
          <w:szCs w:val="32"/>
        </w:rPr>
        <w:t>MAC Office will reimburse appointed attorneys for reasonable and necessary expenses incurred on behalf of representing an indigent c</w:t>
      </w:r>
      <w:r w:rsidR="00713A7F">
        <w:rPr>
          <w:rFonts w:ascii="Perpetua" w:hAnsi="Perpetua"/>
          <w:sz w:val="32"/>
          <w:szCs w:val="32"/>
        </w:rPr>
        <w:t>lient.</w:t>
      </w:r>
    </w:p>
    <w:p w14:paraId="19E944DD" w14:textId="77777777" w:rsidR="00EC3CB8" w:rsidRPr="00EC3CB8" w:rsidRDefault="00EC3CB8" w:rsidP="00602431">
      <w:pPr>
        <w:ind w:left="720"/>
      </w:pPr>
    </w:p>
    <w:p w14:paraId="042CCA94" w14:textId="456449C3" w:rsidR="00DC0F18" w:rsidRDefault="00DC0F18">
      <w:pPr>
        <w:rPr>
          <w:rFonts w:ascii="Perpetua" w:hAnsi="Perpetua"/>
          <w:sz w:val="32"/>
          <w:szCs w:val="32"/>
        </w:rPr>
      </w:pPr>
      <w:r>
        <w:rPr>
          <w:rFonts w:ascii="Perpetua" w:hAnsi="Perpetua"/>
          <w:sz w:val="32"/>
          <w:szCs w:val="32"/>
        </w:rPr>
        <w:br w:type="page"/>
      </w:r>
    </w:p>
    <w:p w14:paraId="02DF265C" w14:textId="7C6B12CC" w:rsidR="005414CD" w:rsidRPr="00B754BD" w:rsidRDefault="00B47948" w:rsidP="00D9150C">
      <w:pPr>
        <w:pStyle w:val="Heading1"/>
      </w:pPr>
      <w:bookmarkStart w:id="130" w:name="_Toc84341512"/>
      <w:r w:rsidRPr="00B754BD">
        <w:lastRenderedPageBreak/>
        <w:t>Plan for Transition</w:t>
      </w:r>
      <w:r w:rsidR="00DF5B16" w:rsidRPr="00B754BD">
        <w:t xml:space="preserve"> And Cooperation between Harris County Stakeholders</w:t>
      </w:r>
      <w:bookmarkEnd w:id="130"/>
    </w:p>
    <w:p w14:paraId="0D8FCA7F" w14:textId="1E58EA1D" w:rsidR="008E33BC" w:rsidRPr="00B754BD" w:rsidRDefault="00867E93" w:rsidP="005414CD">
      <w:pPr>
        <w:ind w:firstLine="720"/>
        <w:jc w:val="both"/>
        <w:rPr>
          <w:rFonts w:ascii="Perpetua" w:hAnsi="Perpetua"/>
          <w:sz w:val="32"/>
          <w:szCs w:val="32"/>
        </w:rPr>
      </w:pPr>
      <w:r w:rsidRPr="00B754BD">
        <w:rPr>
          <w:rFonts w:ascii="Perpetua" w:hAnsi="Perpetua"/>
          <w:sz w:val="32"/>
          <w:szCs w:val="32"/>
        </w:rPr>
        <w:t xml:space="preserve">The Harris County Office of Managed Assigned Counsel understands that </w:t>
      </w:r>
      <w:r w:rsidR="00EF6F94">
        <w:rPr>
          <w:rFonts w:ascii="Perpetua" w:hAnsi="Perpetua"/>
          <w:sz w:val="32"/>
          <w:szCs w:val="32"/>
        </w:rPr>
        <w:t>management</w:t>
      </w:r>
      <w:r w:rsidR="009B1C71" w:rsidRPr="00B754BD">
        <w:rPr>
          <w:rFonts w:ascii="Perpetua" w:hAnsi="Perpetua"/>
          <w:sz w:val="32"/>
          <w:szCs w:val="32"/>
        </w:rPr>
        <w:t xml:space="preserve"> of Court Appointment</w:t>
      </w:r>
      <w:r w:rsidR="001E46E4">
        <w:rPr>
          <w:rFonts w:ascii="Perpetua" w:hAnsi="Perpetua"/>
          <w:sz w:val="32"/>
          <w:szCs w:val="32"/>
        </w:rPr>
        <w:t>s</w:t>
      </w:r>
      <w:r w:rsidR="009B1C71" w:rsidRPr="00B754BD">
        <w:rPr>
          <w:rFonts w:ascii="Perpetua" w:hAnsi="Perpetua"/>
          <w:sz w:val="32"/>
          <w:szCs w:val="32"/>
        </w:rPr>
        <w:t xml:space="preserve"> in Harris County </w:t>
      </w:r>
      <w:r w:rsidR="008D552A" w:rsidRPr="00B754BD">
        <w:rPr>
          <w:rFonts w:ascii="Perpetua" w:hAnsi="Perpetua"/>
          <w:sz w:val="32"/>
          <w:szCs w:val="32"/>
        </w:rPr>
        <w:t xml:space="preserve">is </w:t>
      </w:r>
      <w:r w:rsidR="00A06944" w:rsidRPr="00B754BD">
        <w:rPr>
          <w:rFonts w:ascii="Perpetua" w:hAnsi="Perpetua"/>
          <w:sz w:val="32"/>
          <w:szCs w:val="32"/>
        </w:rPr>
        <w:t xml:space="preserve">a process that affects thousands of Clients, dozens of Attorneys, and many other stakeholders. </w:t>
      </w:r>
      <w:r w:rsidR="008A2E5C" w:rsidRPr="00B754BD">
        <w:rPr>
          <w:rFonts w:ascii="Perpetua" w:hAnsi="Perpetua"/>
          <w:sz w:val="32"/>
          <w:szCs w:val="32"/>
        </w:rPr>
        <w:t xml:space="preserve">In recognition of the </w:t>
      </w:r>
      <w:r w:rsidR="009C6B91" w:rsidRPr="00B754BD">
        <w:rPr>
          <w:rFonts w:ascii="Perpetua" w:hAnsi="Perpetua"/>
          <w:sz w:val="32"/>
          <w:szCs w:val="32"/>
        </w:rPr>
        <w:t>size and particular</w:t>
      </w:r>
      <w:r w:rsidR="00664D53">
        <w:rPr>
          <w:rFonts w:ascii="Perpetua" w:hAnsi="Perpetua"/>
          <w:sz w:val="32"/>
          <w:szCs w:val="32"/>
        </w:rPr>
        <w:t>ized</w:t>
      </w:r>
      <w:r w:rsidR="009C6B91" w:rsidRPr="00B754BD">
        <w:rPr>
          <w:rFonts w:ascii="Perpetua" w:hAnsi="Perpetua"/>
          <w:sz w:val="32"/>
          <w:szCs w:val="32"/>
        </w:rPr>
        <w:t xml:space="preserve"> needs of the County, the responsibility </w:t>
      </w:r>
      <w:r w:rsidR="00D01ACA" w:rsidRPr="00B754BD">
        <w:rPr>
          <w:rFonts w:ascii="Perpetua" w:hAnsi="Perpetua"/>
          <w:sz w:val="32"/>
          <w:szCs w:val="32"/>
        </w:rPr>
        <w:t>to the Clients, Attorneys, and other</w:t>
      </w:r>
      <w:r w:rsidR="009C6B91" w:rsidRPr="00B754BD">
        <w:rPr>
          <w:rFonts w:ascii="Perpetua" w:hAnsi="Perpetua"/>
          <w:sz w:val="32"/>
          <w:szCs w:val="32"/>
        </w:rPr>
        <w:t xml:space="preserve"> stakeholders </w:t>
      </w:r>
      <w:r w:rsidR="00D01ACA" w:rsidRPr="00B754BD">
        <w:rPr>
          <w:rFonts w:ascii="Perpetua" w:hAnsi="Perpetua"/>
          <w:sz w:val="32"/>
          <w:szCs w:val="32"/>
        </w:rPr>
        <w:t xml:space="preserve">impacted by the MAC Office’s operations, </w:t>
      </w:r>
      <w:r w:rsidR="0022705A" w:rsidRPr="00B754BD">
        <w:rPr>
          <w:rFonts w:ascii="Perpetua" w:hAnsi="Perpetua"/>
          <w:sz w:val="32"/>
          <w:szCs w:val="32"/>
        </w:rPr>
        <w:t xml:space="preserve">and complexity of some of the technological changes the MAC Office wishes to implement, </w:t>
      </w:r>
      <w:r w:rsidR="00E91C5E" w:rsidRPr="00B754BD">
        <w:rPr>
          <w:rFonts w:ascii="Perpetua" w:hAnsi="Perpetua"/>
          <w:sz w:val="32"/>
          <w:szCs w:val="32"/>
        </w:rPr>
        <w:t>the MAC Office is committed to an orderly, phased transition plan</w:t>
      </w:r>
      <w:r w:rsidR="00D979C8" w:rsidRPr="00B754BD">
        <w:rPr>
          <w:rFonts w:ascii="Perpetua" w:hAnsi="Perpetua"/>
          <w:sz w:val="32"/>
          <w:szCs w:val="32"/>
        </w:rPr>
        <w:t xml:space="preserve"> that ensures continuity of service to the Clients.</w:t>
      </w:r>
    </w:p>
    <w:p w14:paraId="46D7F556" w14:textId="32BD1100" w:rsidR="00641D82" w:rsidRPr="00393C7E" w:rsidRDefault="02D912EE" w:rsidP="00602431">
      <w:pPr>
        <w:pStyle w:val="Heading2"/>
        <w:numPr>
          <w:ilvl w:val="0"/>
          <w:numId w:val="2"/>
        </w:numPr>
        <w:rPr>
          <w:rFonts w:eastAsiaTheme="minorEastAsia"/>
        </w:rPr>
      </w:pPr>
      <w:bookmarkStart w:id="131" w:name="_Toc76650946"/>
      <w:bookmarkStart w:id="132" w:name="_Toc76987339"/>
      <w:bookmarkStart w:id="133" w:name="_Toc76650947"/>
      <w:bookmarkStart w:id="134" w:name="_Toc76987340"/>
      <w:bookmarkStart w:id="135" w:name="_Toc84341513"/>
      <w:bookmarkEnd w:id="131"/>
      <w:bookmarkEnd w:id="132"/>
      <w:bookmarkEnd w:id="133"/>
      <w:bookmarkEnd w:id="134"/>
      <w:r w:rsidRPr="007063CD">
        <w:t>Transitioning from Term-Based Appointments to Intake</w:t>
      </w:r>
      <w:r w:rsidR="459242F1" w:rsidRPr="008615F7">
        <w:t xml:space="preserve"> System</w:t>
      </w:r>
      <w:bookmarkEnd w:id="135"/>
    </w:p>
    <w:p w14:paraId="22C1DF05" w14:textId="7B2E1491" w:rsidR="00FA3360" w:rsidRPr="00D9150C" w:rsidRDefault="005E49D2">
      <w:pPr>
        <w:pStyle w:val="ListParagraph"/>
        <w:ind w:left="0" w:firstLine="720"/>
        <w:contextualSpacing w:val="0"/>
        <w:jc w:val="both"/>
        <w:rPr>
          <w:rFonts w:ascii="Perpetua" w:hAnsi="Perpetua"/>
          <w:sz w:val="32"/>
          <w:szCs w:val="32"/>
        </w:rPr>
      </w:pPr>
      <w:r w:rsidRPr="00B754BD">
        <w:rPr>
          <w:rFonts w:ascii="Perpetua" w:hAnsi="Perpetua"/>
          <w:sz w:val="32"/>
          <w:szCs w:val="32"/>
        </w:rPr>
        <w:t xml:space="preserve">The MAC Office </w:t>
      </w:r>
      <w:r w:rsidR="004D7FA4">
        <w:rPr>
          <w:rFonts w:ascii="Perpetua" w:hAnsi="Perpetua"/>
          <w:sz w:val="32"/>
          <w:szCs w:val="32"/>
        </w:rPr>
        <w:t>will transition</w:t>
      </w:r>
      <w:r w:rsidRPr="00B754BD">
        <w:rPr>
          <w:rFonts w:ascii="Perpetua" w:hAnsi="Perpetua"/>
          <w:sz w:val="32"/>
          <w:szCs w:val="32"/>
        </w:rPr>
        <w:t xml:space="preserve"> away from term appointments</w:t>
      </w:r>
      <w:r w:rsidR="009B0CB3">
        <w:rPr>
          <w:rFonts w:ascii="Perpetua" w:hAnsi="Perpetua"/>
          <w:sz w:val="32"/>
          <w:szCs w:val="32"/>
        </w:rPr>
        <w:t xml:space="preserve"> and eventually </w:t>
      </w:r>
      <w:r w:rsidR="00A67068">
        <w:rPr>
          <w:rFonts w:ascii="Perpetua" w:hAnsi="Perpetua"/>
          <w:sz w:val="32"/>
          <w:szCs w:val="32"/>
        </w:rPr>
        <w:t xml:space="preserve">implement </w:t>
      </w:r>
      <w:r w:rsidR="00BB10CF">
        <w:rPr>
          <w:rFonts w:ascii="Perpetua" w:hAnsi="Perpetua"/>
          <w:sz w:val="32"/>
          <w:szCs w:val="32"/>
        </w:rPr>
        <w:t xml:space="preserve">an automated intake scheduling system. </w:t>
      </w:r>
      <w:r w:rsidR="00D20A16">
        <w:rPr>
          <w:rFonts w:ascii="Perpetua" w:hAnsi="Perpetua"/>
          <w:sz w:val="32"/>
          <w:szCs w:val="32"/>
        </w:rPr>
        <w:t xml:space="preserve">The automated system will allow the MAC Office </w:t>
      </w:r>
      <w:r w:rsidR="008349D4">
        <w:rPr>
          <w:rFonts w:ascii="Perpetua" w:hAnsi="Perpetua"/>
          <w:sz w:val="32"/>
          <w:szCs w:val="32"/>
        </w:rPr>
        <w:t xml:space="preserve">to </w:t>
      </w:r>
      <w:r w:rsidR="00735224">
        <w:rPr>
          <w:rFonts w:ascii="Perpetua" w:hAnsi="Perpetua"/>
          <w:sz w:val="32"/>
          <w:szCs w:val="32"/>
        </w:rPr>
        <w:t xml:space="preserve">minimize the amount of labor </w:t>
      </w:r>
      <w:r w:rsidR="00FC5EF0">
        <w:rPr>
          <w:rFonts w:ascii="Perpetua" w:hAnsi="Perpetua"/>
          <w:sz w:val="32"/>
          <w:szCs w:val="32"/>
        </w:rPr>
        <w:t>needed to schedule Attorneys for intake periods</w:t>
      </w:r>
      <w:r w:rsidR="00194A39">
        <w:rPr>
          <w:rFonts w:ascii="Perpetua" w:hAnsi="Perpetua"/>
          <w:sz w:val="32"/>
          <w:szCs w:val="32"/>
        </w:rPr>
        <w:t xml:space="preserve"> allowing</w:t>
      </w:r>
      <w:r w:rsidR="00BB7D0A">
        <w:rPr>
          <w:rFonts w:ascii="Perpetua" w:hAnsi="Perpetua"/>
          <w:sz w:val="32"/>
          <w:szCs w:val="32"/>
        </w:rPr>
        <w:t xml:space="preserve"> intake </w:t>
      </w:r>
      <w:r w:rsidR="00194A39">
        <w:rPr>
          <w:rFonts w:ascii="Perpetua" w:hAnsi="Perpetua"/>
          <w:sz w:val="32"/>
          <w:szCs w:val="32"/>
        </w:rPr>
        <w:t>to take place</w:t>
      </w:r>
      <w:r w:rsidR="00BB7D0A">
        <w:rPr>
          <w:rFonts w:ascii="Perpetua" w:hAnsi="Perpetua"/>
          <w:sz w:val="32"/>
          <w:szCs w:val="32"/>
        </w:rPr>
        <w:t xml:space="preserve"> on a daily or weekly basis. </w:t>
      </w:r>
      <w:r w:rsidR="002C507B">
        <w:rPr>
          <w:rFonts w:ascii="Perpetua" w:hAnsi="Perpetua"/>
          <w:sz w:val="32"/>
          <w:szCs w:val="32"/>
        </w:rPr>
        <w:t xml:space="preserve">While the </w:t>
      </w:r>
      <w:r w:rsidR="00804116">
        <w:rPr>
          <w:rFonts w:ascii="Perpetua" w:hAnsi="Perpetua"/>
          <w:sz w:val="32"/>
          <w:szCs w:val="32"/>
        </w:rPr>
        <w:t xml:space="preserve">automated </w:t>
      </w:r>
      <w:r w:rsidR="002C507B">
        <w:rPr>
          <w:rFonts w:ascii="Perpetua" w:hAnsi="Perpetua"/>
          <w:sz w:val="32"/>
          <w:szCs w:val="32"/>
        </w:rPr>
        <w:t xml:space="preserve">appointment system is </w:t>
      </w:r>
      <w:r w:rsidR="00056CD1">
        <w:rPr>
          <w:rFonts w:ascii="Perpetua" w:hAnsi="Perpetua"/>
          <w:sz w:val="32"/>
          <w:szCs w:val="32"/>
        </w:rPr>
        <w:t>being developed</w:t>
      </w:r>
      <w:r w:rsidR="002C507B">
        <w:rPr>
          <w:rFonts w:ascii="Perpetua" w:hAnsi="Perpetua"/>
          <w:sz w:val="32"/>
          <w:szCs w:val="32"/>
        </w:rPr>
        <w:t>, the MAC Office will continue scheduling appointments on a term basis</w:t>
      </w:r>
      <w:r w:rsidR="00217032">
        <w:rPr>
          <w:rFonts w:ascii="Perpetua" w:hAnsi="Perpetua"/>
          <w:sz w:val="32"/>
          <w:szCs w:val="32"/>
        </w:rPr>
        <w:t xml:space="preserve">. </w:t>
      </w:r>
      <w:r w:rsidR="00825030">
        <w:rPr>
          <w:rFonts w:ascii="Perpetua" w:hAnsi="Perpetua"/>
          <w:sz w:val="32"/>
          <w:szCs w:val="32"/>
        </w:rPr>
        <w:t xml:space="preserve">Allowing term appointments </w:t>
      </w:r>
      <w:r w:rsidR="00243ADA">
        <w:rPr>
          <w:rFonts w:ascii="Perpetua" w:hAnsi="Perpetua"/>
          <w:sz w:val="32"/>
          <w:szCs w:val="32"/>
        </w:rPr>
        <w:t xml:space="preserve">in the interim will ensure that the MAC office is not </w:t>
      </w:r>
      <w:r w:rsidR="00EF6320">
        <w:rPr>
          <w:rFonts w:ascii="Perpetua" w:hAnsi="Perpetua"/>
          <w:sz w:val="32"/>
          <w:szCs w:val="32"/>
        </w:rPr>
        <w:t xml:space="preserve">exceeding its labor capacity </w:t>
      </w:r>
      <w:r w:rsidR="00690EF0">
        <w:rPr>
          <w:rFonts w:ascii="Perpetua" w:hAnsi="Perpetua"/>
          <w:sz w:val="32"/>
          <w:szCs w:val="32"/>
        </w:rPr>
        <w:t>in management of the Attorney appointments</w:t>
      </w:r>
      <w:r w:rsidR="00243E0E">
        <w:rPr>
          <w:rFonts w:ascii="Perpetua" w:hAnsi="Perpetua"/>
          <w:sz w:val="32"/>
          <w:szCs w:val="32"/>
        </w:rPr>
        <w:t xml:space="preserve"> since </w:t>
      </w:r>
      <w:r w:rsidR="00641F5C">
        <w:rPr>
          <w:rFonts w:ascii="Perpetua" w:hAnsi="Perpetua"/>
          <w:sz w:val="32"/>
          <w:szCs w:val="32"/>
        </w:rPr>
        <w:t>terms are of longer duration and therefore need to be scheduled less frequently.</w:t>
      </w:r>
      <w:r w:rsidR="00F45A74">
        <w:rPr>
          <w:rFonts w:ascii="Perpetua" w:hAnsi="Perpetua"/>
          <w:sz w:val="32"/>
          <w:szCs w:val="32"/>
        </w:rPr>
        <w:t xml:space="preserve"> </w:t>
      </w:r>
      <w:r w:rsidR="002C341B">
        <w:rPr>
          <w:rFonts w:ascii="Perpetua" w:hAnsi="Perpetua"/>
          <w:sz w:val="32"/>
          <w:szCs w:val="32"/>
        </w:rPr>
        <w:t xml:space="preserve"> </w:t>
      </w:r>
    </w:p>
    <w:p w14:paraId="64A81709" w14:textId="43A4D1E1" w:rsidR="00236B29" w:rsidRPr="00B754BD" w:rsidRDefault="00236B29" w:rsidP="00602431">
      <w:pPr>
        <w:pStyle w:val="Heading2"/>
        <w:numPr>
          <w:ilvl w:val="0"/>
          <w:numId w:val="2"/>
        </w:numPr>
      </w:pPr>
      <w:bookmarkStart w:id="136" w:name="_Toc84341514"/>
      <w:r w:rsidRPr="00B754BD">
        <w:t>Managing the Appointment Process in Specialty Courts</w:t>
      </w:r>
      <w:bookmarkEnd w:id="136"/>
    </w:p>
    <w:p w14:paraId="3F3C30EB" w14:textId="31D807B9" w:rsidR="00236B29" w:rsidRPr="00B754BD" w:rsidRDefault="007F5DDC" w:rsidP="00D9150C">
      <w:pPr>
        <w:pStyle w:val="ListParagraph"/>
        <w:ind w:left="0" w:firstLine="720"/>
        <w:contextualSpacing w:val="0"/>
        <w:jc w:val="both"/>
      </w:pPr>
      <w:r w:rsidRPr="00B754BD">
        <w:rPr>
          <w:rFonts w:ascii="Perpetua" w:hAnsi="Perpetua"/>
          <w:sz w:val="32"/>
          <w:szCs w:val="32"/>
        </w:rPr>
        <w:t xml:space="preserve">Specialty Courts like drug courts and </w:t>
      </w:r>
      <w:r w:rsidR="007E4706" w:rsidRPr="00B754BD">
        <w:rPr>
          <w:rFonts w:ascii="Perpetua" w:hAnsi="Perpetua"/>
          <w:sz w:val="32"/>
          <w:szCs w:val="32"/>
        </w:rPr>
        <w:t>veteran’</w:t>
      </w:r>
      <w:r w:rsidR="00027104" w:rsidRPr="00B754BD">
        <w:rPr>
          <w:rFonts w:ascii="Perpetua" w:hAnsi="Perpetua"/>
          <w:sz w:val="32"/>
          <w:szCs w:val="32"/>
        </w:rPr>
        <w:t>s</w:t>
      </w:r>
      <w:r w:rsidRPr="00B754BD">
        <w:rPr>
          <w:rFonts w:ascii="Perpetua" w:hAnsi="Perpetua"/>
          <w:sz w:val="32"/>
          <w:szCs w:val="32"/>
        </w:rPr>
        <w:t xml:space="preserve"> courts often function very differently than traditional Court and often </w:t>
      </w:r>
      <w:r w:rsidR="00FA3360">
        <w:rPr>
          <w:rFonts w:ascii="Perpetua" w:hAnsi="Perpetua"/>
          <w:sz w:val="32"/>
          <w:szCs w:val="32"/>
        </w:rPr>
        <w:t>entail</w:t>
      </w:r>
      <w:r w:rsidRPr="00B754BD">
        <w:rPr>
          <w:rFonts w:ascii="Perpetua" w:hAnsi="Perpetua"/>
          <w:sz w:val="32"/>
          <w:szCs w:val="32"/>
        </w:rPr>
        <w:t xml:space="preserve"> very specific requirements.</w:t>
      </w:r>
      <w:r w:rsidR="00027104" w:rsidRPr="00B754BD">
        <w:rPr>
          <w:rFonts w:ascii="Perpetua" w:hAnsi="Perpetua"/>
          <w:sz w:val="32"/>
          <w:szCs w:val="32"/>
        </w:rPr>
        <w:t xml:space="preserve"> </w:t>
      </w:r>
      <w:r w:rsidR="00A5325F" w:rsidRPr="00B754BD">
        <w:rPr>
          <w:rFonts w:ascii="Perpetua" w:hAnsi="Perpetua"/>
          <w:sz w:val="32"/>
          <w:szCs w:val="32"/>
        </w:rPr>
        <w:t xml:space="preserve">If any changes are made to any Specialty Court programs, they will be made only after consulting with the Courts, the Attorneys accepting </w:t>
      </w:r>
      <w:r w:rsidR="003D3E8E">
        <w:rPr>
          <w:rFonts w:ascii="Perpetua" w:hAnsi="Perpetua"/>
          <w:sz w:val="32"/>
          <w:szCs w:val="32"/>
        </w:rPr>
        <w:t xml:space="preserve">cases in </w:t>
      </w:r>
      <w:r w:rsidR="00A5325F" w:rsidRPr="00B754BD">
        <w:rPr>
          <w:rFonts w:ascii="Perpetua" w:hAnsi="Perpetua"/>
          <w:sz w:val="32"/>
          <w:szCs w:val="32"/>
        </w:rPr>
        <w:t xml:space="preserve">Specialty </w:t>
      </w:r>
      <w:r w:rsidR="003D3E8E">
        <w:rPr>
          <w:rFonts w:ascii="Perpetua" w:hAnsi="Perpetua"/>
          <w:sz w:val="32"/>
          <w:szCs w:val="32"/>
        </w:rPr>
        <w:t xml:space="preserve">Courts, </w:t>
      </w:r>
      <w:r w:rsidR="00A5325F" w:rsidRPr="00B754BD">
        <w:rPr>
          <w:rFonts w:ascii="Perpetua" w:hAnsi="Perpetua"/>
          <w:sz w:val="32"/>
          <w:szCs w:val="32"/>
        </w:rPr>
        <w:t>Court Coordinators, Program Administrators, and Clients in the program to ensure that changes do not disrupt the operation of the Specialty Courts.</w:t>
      </w:r>
    </w:p>
    <w:p w14:paraId="37C84AB3" w14:textId="7088BED7" w:rsidR="00236B29" w:rsidRPr="00B754BD" w:rsidRDefault="00236B29" w:rsidP="00602431">
      <w:pPr>
        <w:pStyle w:val="Heading2"/>
        <w:numPr>
          <w:ilvl w:val="0"/>
          <w:numId w:val="2"/>
        </w:numPr>
        <w:rPr>
          <w:rFonts w:eastAsiaTheme="minorEastAsia"/>
        </w:rPr>
      </w:pPr>
      <w:bookmarkStart w:id="137" w:name="_Toc84341515"/>
      <w:r w:rsidRPr="00B754BD">
        <w:t>Implementing Changes to Harris County Data Systems</w:t>
      </w:r>
      <w:bookmarkEnd w:id="137"/>
    </w:p>
    <w:p w14:paraId="0EFCC5EC" w14:textId="0DFA8C71" w:rsidR="00A5325F" w:rsidRDefault="00A5325F">
      <w:pPr>
        <w:ind w:firstLine="720"/>
        <w:jc w:val="both"/>
        <w:rPr>
          <w:rFonts w:ascii="Perpetua" w:hAnsi="Perpetua"/>
          <w:sz w:val="32"/>
          <w:szCs w:val="32"/>
        </w:rPr>
      </w:pPr>
      <w:r w:rsidRPr="00B754BD">
        <w:rPr>
          <w:rFonts w:ascii="Perpetua" w:hAnsi="Perpetua"/>
          <w:sz w:val="32"/>
          <w:szCs w:val="32"/>
        </w:rPr>
        <w:t xml:space="preserve">The Court appointment system in Harris County </w:t>
      </w:r>
      <w:r w:rsidR="003D3E8E">
        <w:rPr>
          <w:rFonts w:ascii="Perpetua" w:hAnsi="Perpetua"/>
          <w:sz w:val="32"/>
          <w:szCs w:val="32"/>
        </w:rPr>
        <w:t xml:space="preserve">is </w:t>
      </w:r>
      <w:r w:rsidRPr="00B754BD">
        <w:rPr>
          <w:rFonts w:ascii="Perpetua" w:hAnsi="Perpetua"/>
          <w:sz w:val="32"/>
          <w:szCs w:val="32"/>
        </w:rPr>
        <w:t>complex, branch</w:t>
      </w:r>
      <w:r w:rsidR="00167B12">
        <w:rPr>
          <w:rFonts w:ascii="Perpetua" w:hAnsi="Perpetua"/>
          <w:sz w:val="32"/>
          <w:szCs w:val="32"/>
        </w:rPr>
        <w:t>es</w:t>
      </w:r>
      <w:r w:rsidRPr="00B754BD">
        <w:rPr>
          <w:rFonts w:ascii="Perpetua" w:hAnsi="Perpetua"/>
          <w:sz w:val="32"/>
          <w:szCs w:val="32"/>
        </w:rPr>
        <w:t xml:space="preserve"> across several Harris County departments, involves direct support by staff in the </w:t>
      </w:r>
      <w:r w:rsidRPr="00B754BD">
        <w:rPr>
          <w:rFonts w:ascii="Perpetua" w:hAnsi="Perpetua"/>
          <w:sz w:val="32"/>
          <w:szCs w:val="32"/>
        </w:rPr>
        <w:lastRenderedPageBreak/>
        <w:t xml:space="preserve">Courts and Court Administration, and is supported by an intricate data network and custom software applications. These systems ensure that all aspects of the appointment process are connected, from appointment to payment of </w:t>
      </w:r>
      <w:r w:rsidR="00C52BB1">
        <w:rPr>
          <w:rFonts w:ascii="Perpetua" w:hAnsi="Perpetua"/>
          <w:sz w:val="32"/>
          <w:szCs w:val="32"/>
        </w:rPr>
        <w:t>Attorneys appointed to Clients</w:t>
      </w:r>
      <w:r w:rsidRPr="00B754BD">
        <w:rPr>
          <w:rFonts w:ascii="Perpetua" w:hAnsi="Perpetua"/>
          <w:sz w:val="32"/>
          <w:szCs w:val="32"/>
        </w:rPr>
        <w:t xml:space="preserve">. The MAC Office will work with other Harris County departments to ensure that it </w:t>
      </w:r>
      <w:proofErr w:type="gramStart"/>
      <w:r w:rsidRPr="00B754BD">
        <w:rPr>
          <w:rFonts w:ascii="Perpetua" w:hAnsi="Perpetua"/>
          <w:sz w:val="32"/>
          <w:szCs w:val="32"/>
        </w:rPr>
        <w:t>has the ability to</w:t>
      </w:r>
      <w:proofErr w:type="gramEnd"/>
      <w:r w:rsidRPr="00B754BD">
        <w:rPr>
          <w:rFonts w:ascii="Perpetua" w:hAnsi="Perpetua"/>
          <w:sz w:val="32"/>
          <w:szCs w:val="32"/>
        </w:rPr>
        <w:t xml:space="preserve"> manage appointments, fulfill reporting obligations, monitor attorney performance, and meet all MAC Office obligations with the MAC Office’s staff. Achieving these goals will require changes made to the current appointment system to accommodate increased levels of automation. The MAC Office’s ability to fully</w:t>
      </w:r>
      <w:r w:rsidR="006701B5" w:rsidRPr="00B754BD">
        <w:rPr>
          <w:rFonts w:ascii="Perpetua" w:hAnsi="Perpetua"/>
          <w:sz w:val="32"/>
          <w:szCs w:val="32"/>
        </w:rPr>
        <w:t xml:space="preserve"> manage the case intake system in all Courts depends on access to and integration with Harris County data systems. </w:t>
      </w:r>
    </w:p>
    <w:p w14:paraId="59688AB0" w14:textId="4D5363FA" w:rsidR="004A2885" w:rsidRPr="00B754BD" w:rsidRDefault="004A2885" w:rsidP="00602431">
      <w:pPr>
        <w:pStyle w:val="Heading2"/>
        <w:numPr>
          <w:ilvl w:val="0"/>
          <w:numId w:val="2"/>
        </w:numPr>
        <w:rPr>
          <w:rFonts w:eastAsiaTheme="minorEastAsia"/>
        </w:rPr>
      </w:pPr>
      <w:bookmarkStart w:id="138" w:name="_Toc84341516"/>
      <w:r w:rsidRPr="00B754BD">
        <w:t>Transitioning from the current Court Appointment System to a Managed Assigned Counsel Appointment System</w:t>
      </w:r>
      <w:bookmarkEnd w:id="138"/>
    </w:p>
    <w:p w14:paraId="7DD26A88" w14:textId="1A2EC843" w:rsidR="00DB2F6B" w:rsidRDefault="000F5160" w:rsidP="00602431">
      <w:pPr>
        <w:ind w:firstLine="720"/>
        <w:jc w:val="both"/>
        <w:rPr>
          <w:rFonts w:ascii="Perpetua" w:hAnsi="Perpetua"/>
          <w:sz w:val="32"/>
          <w:szCs w:val="32"/>
        </w:rPr>
      </w:pPr>
      <w:bookmarkStart w:id="139" w:name="_Toc76650951"/>
      <w:bookmarkStart w:id="140" w:name="_Toc76650952"/>
      <w:bookmarkEnd w:id="139"/>
      <w:bookmarkEnd w:id="140"/>
      <w:r w:rsidRPr="00B754BD">
        <w:rPr>
          <w:rFonts w:ascii="Perpetua" w:hAnsi="Perpetua"/>
          <w:sz w:val="32"/>
          <w:szCs w:val="32"/>
        </w:rPr>
        <w:t xml:space="preserve">Until the </w:t>
      </w:r>
      <w:r w:rsidR="006701B5" w:rsidRPr="00B754BD">
        <w:rPr>
          <w:rFonts w:ascii="Perpetua" w:hAnsi="Perpetua"/>
          <w:sz w:val="32"/>
          <w:szCs w:val="32"/>
        </w:rPr>
        <w:t xml:space="preserve">modifications and </w:t>
      </w:r>
      <w:r w:rsidRPr="00B754BD">
        <w:rPr>
          <w:rFonts w:ascii="Perpetua" w:hAnsi="Perpetua"/>
          <w:sz w:val="32"/>
          <w:szCs w:val="32"/>
        </w:rPr>
        <w:t xml:space="preserve">systems needed to support the MAC Office are </w:t>
      </w:r>
      <w:r w:rsidR="006701B5" w:rsidRPr="00B754BD">
        <w:rPr>
          <w:rFonts w:ascii="Perpetua" w:hAnsi="Perpetua"/>
          <w:sz w:val="32"/>
          <w:szCs w:val="32"/>
        </w:rPr>
        <w:t>completed</w:t>
      </w:r>
      <w:r w:rsidRPr="00B754BD">
        <w:rPr>
          <w:rFonts w:ascii="Perpetua" w:hAnsi="Perpetua"/>
          <w:sz w:val="32"/>
          <w:szCs w:val="32"/>
        </w:rPr>
        <w:t xml:space="preserve">, the MAC Office will manage the appointment in </w:t>
      </w:r>
      <w:proofErr w:type="gramStart"/>
      <w:r w:rsidRPr="00B754BD">
        <w:rPr>
          <w:rFonts w:ascii="Perpetua" w:hAnsi="Perpetua"/>
          <w:sz w:val="32"/>
          <w:szCs w:val="32"/>
        </w:rPr>
        <w:t>a number of</w:t>
      </w:r>
      <w:proofErr w:type="gramEnd"/>
      <w:r w:rsidRPr="00B754BD">
        <w:rPr>
          <w:rFonts w:ascii="Perpetua" w:hAnsi="Perpetua"/>
          <w:sz w:val="32"/>
          <w:szCs w:val="32"/>
        </w:rPr>
        <w:t xml:space="preserve"> Courts </w:t>
      </w:r>
      <w:r w:rsidR="006701B5" w:rsidRPr="00B754BD">
        <w:rPr>
          <w:rFonts w:ascii="Perpetua" w:hAnsi="Perpetua"/>
          <w:sz w:val="32"/>
          <w:szCs w:val="32"/>
        </w:rPr>
        <w:t>deemed</w:t>
      </w:r>
      <w:r w:rsidRPr="00B754BD">
        <w:rPr>
          <w:rFonts w:ascii="Perpetua" w:hAnsi="Perpetua"/>
          <w:sz w:val="32"/>
          <w:szCs w:val="32"/>
        </w:rPr>
        <w:t xml:space="preserve"> feasible </w:t>
      </w:r>
      <w:r w:rsidR="006701B5" w:rsidRPr="00B754BD">
        <w:rPr>
          <w:rFonts w:ascii="Perpetua" w:hAnsi="Perpetua"/>
          <w:sz w:val="32"/>
          <w:szCs w:val="32"/>
        </w:rPr>
        <w:t>given the limitations imposed upon the MAC Office.</w:t>
      </w:r>
    </w:p>
    <w:p w14:paraId="0FC56B37" w14:textId="23AECB4A" w:rsidR="006919C7" w:rsidRDefault="006919C7">
      <w:pPr>
        <w:rPr>
          <w:rFonts w:ascii="Perpetua" w:hAnsi="Perpetua"/>
          <w:sz w:val="32"/>
          <w:szCs w:val="32"/>
        </w:rPr>
      </w:pPr>
      <w:r>
        <w:rPr>
          <w:rFonts w:ascii="Perpetua" w:hAnsi="Perpetua"/>
          <w:sz w:val="32"/>
          <w:szCs w:val="32"/>
        </w:rPr>
        <w:br w:type="page"/>
      </w:r>
    </w:p>
    <w:p w14:paraId="0FB184C3" w14:textId="764BEF96" w:rsidR="006919C7" w:rsidRPr="00B754BD" w:rsidRDefault="006919C7" w:rsidP="006919C7">
      <w:pPr>
        <w:pStyle w:val="Heading1"/>
      </w:pPr>
      <w:bookmarkStart w:id="141" w:name="_Toc84341517"/>
      <w:r>
        <w:lastRenderedPageBreak/>
        <w:t>Other Policies and procedures</w:t>
      </w:r>
      <w:bookmarkEnd w:id="141"/>
    </w:p>
    <w:p w14:paraId="03B9931A" w14:textId="55A279EB" w:rsidR="006919C7" w:rsidRDefault="006919C7" w:rsidP="006919C7">
      <w:pPr>
        <w:ind w:firstLine="720"/>
        <w:jc w:val="both"/>
        <w:rPr>
          <w:rFonts w:ascii="Perpetua" w:hAnsi="Perpetua"/>
          <w:sz w:val="32"/>
          <w:szCs w:val="32"/>
        </w:rPr>
      </w:pPr>
      <w:r>
        <w:rPr>
          <w:rFonts w:ascii="Perpetua" w:hAnsi="Perpetua"/>
          <w:sz w:val="32"/>
          <w:szCs w:val="32"/>
        </w:rPr>
        <w:t>Beyond the Policies and Procedures outlined in the Plan of Operation</w:t>
      </w:r>
      <w:r w:rsidR="007949FF">
        <w:rPr>
          <w:rFonts w:ascii="Perpetua" w:hAnsi="Perpetua"/>
          <w:sz w:val="32"/>
          <w:szCs w:val="32"/>
        </w:rPr>
        <w:t xml:space="preserve"> and the rules set forth in the Harris County Indigent Defense Plan</w:t>
      </w:r>
      <w:r>
        <w:rPr>
          <w:rFonts w:ascii="Perpetua" w:hAnsi="Perpetua"/>
          <w:sz w:val="32"/>
          <w:szCs w:val="32"/>
        </w:rPr>
        <w:t xml:space="preserve">, the Harris County Office of Managed Assigned Counsel can and should adopt and publish additional Policies and Procedures </w:t>
      </w:r>
      <w:r w:rsidR="001F4C09">
        <w:rPr>
          <w:rFonts w:ascii="Perpetua" w:hAnsi="Perpetua"/>
          <w:sz w:val="32"/>
          <w:szCs w:val="32"/>
        </w:rPr>
        <w:t>to accomplish</w:t>
      </w:r>
      <w:r w:rsidR="007949FF">
        <w:rPr>
          <w:rFonts w:ascii="Perpetua" w:hAnsi="Perpetua"/>
          <w:sz w:val="32"/>
          <w:szCs w:val="32"/>
        </w:rPr>
        <w:t xml:space="preserve"> the following</w:t>
      </w:r>
      <w:r w:rsidR="001F4C09">
        <w:rPr>
          <w:rFonts w:ascii="Perpetua" w:hAnsi="Perpetua"/>
          <w:sz w:val="32"/>
          <w:szCs w:val="32"/>
        </w:rPr>
        <w:t xml:space="preserve"> goals</w:t>
      </w:r>
      <w:r w:rsidR="007949FF">
        <w:rPr>
          <w:rFonts w:ascii="Perpetua" w:hAnsi="Perpetua"/>
          <w:sz w:val="32"/>
          <w:szCs w:val="32"/>
        </w:rPr>
        <w:t>:</w:t>
      </w:r>
    </w:p>
    <w:p w14:paraId="58194B09" w14:textId="552C15A5" w:rsidR="007949FF" w:rsidRPr="001F4C09" w:rsidRDefault="007949FF" w:rsidP="00602431">
      <w:pPr>
        <w:pStyle w:val="ListParagraph"/>
        <w:numPr>
          <w:ilvl w:val="0"/>
          <w:numId w:val="130"/>
        </w:numPr>
        <w:ind w:left="1080" w:hanging="720"/>
        <w:jc w:val="both"/>
        <w:rPr>
          <w:rFonts w:ascii="Perpetua" w:hAnsi="Perpetua"/>
          <w:sz w:val="32"/>
          <w:szCs w:val="32"/>
        </w:rPr>
      </w:pPr>
      <w:r>
        <w:rPr>
          <w:rFonts w:ascii="Perpetua" w:hAnsi="Perpetua"/>
          <w:sz w:val="32"/>
          <w:szCs w:val="32"/>
        </w:rPr>
        <w:t>Ensur</w:t>
      </w:r>
      <w:r w:rsidR="00FF0383">
        <w:rPr>
          <w:rFonts w:ascii="Perpetua" w:hAnsi="Perpetua"/>
          <w:sz w:val="32"/>
          <w:szCs w:val="32"/>
        </w:rPr>
        <w:t>e</w:t>
      </w:r>
      <w:r>
        <w:rPr>
          <w:rFonts w:ascii="Perpetua" w:hAnsi="Perpetua"/>
          <w:sz w:val="32"/>
          <w:szCs w:val="32"/>
        </w:rPr>
        <w:t xml:space="preserve"> that Clients and Attorneys have equal access to MAC Office resources, are treated fairly by the MAC Office, and that the MAC Office decision-making process is transparent and not unduly </w:t>
      </w:r>
      <w:proofErr w:type="gramStart"/>
      <w:r>
        <w:rPr>
          <w:rFonts w:ascii="Perpetua" w:hAnsi="Perpetua"/>
          <w:sz w:val="32"/>
          <w:szCs w:val="32"/>
        </w:rPr>
        <w:t>subjective;</w:t>
      </w:r>
      <w:proofErr w:type="gramEnd"/>
    </w:p>
    <w:p w14:paraId="67C008A9" w14:textId="22EE80C0" w:rsidR="007949FF" w:rsidRPr="00293BE9" w:rsidRDefault="007949FF" w:rsidP="00602431">
      <w:pPr>
        <w:pStyle w:val="ListParagraph"/>
        <w:numPr>
          <w:ilvl w:val="0"/>
          <w:numId w:val="130"/>
        </w:numPr>
        <w:ind w:left="1080" w:hanging="720"/>
        <w:jc w:val="both"/>
        <w:rPr>
          <w:rFonts w:ascii="Perpetua" w:hAnsi="Perpetua"/>
          <w:sz w:val="32"/>
          <w:szCs w:val="32"/>
        </w:rPr>
      </w:pPr>
      <w:r>
        <w:rPr>
          <w:rFonts w:ascii="Perpetua" w:hAnsi="Perpetua"/>
          <w:sz w:val="32"/>
          <w:szCs w:val="32"/>
        </w:rPr>
        <w:t>Harmoniz</w:t>
      </w:r>
      <w:r w:rsidR="0063378D">
        <w:rPr>
          <w:rFonts w:ascii="Perpetua" w:hAnsi="Perpetua"/>
          <w:sz w:val="32"/>
          <w:szCs w:val="32"/>
        </w:rPr>
        <w:t>e</w:t>
      </w:r>
      <w:r>
        <w:rPr>
          <w:rFonts w:ascii="Perpetua" w:hAnsi="Perpetua"/>
          <w:sz w:val="32"/>
          <w:szCs w:val="32"/>
        </w:rPr>
        <w:t xml:space="preserve"> requirements for investigators, experts, and other contractors in a manner that is consistent with the spirit and tenor of this Plan of </w:t>
      </w:r>
      <w:proofErr w:type="gramStart"/>
      <w:r>
        <w:rPr>
          <w:rFonts w:ascii="Perpetua" w:hAnsi="Perpetua"/>
          <w:sz w:val="32"/>
          <w:szCs w:val="32"/>
        </w:rPr>
        <w:t>Operation;</w:t>
      </w:r>
      <w:proofErr w:type="gramEnd"/>
    </w:p>
    <w:p w14:paraId="4DF56DA5" w14:textId="32CE146D" w:rsidR="007949FF" w:rsidRDefault="007949FF" w:rsidP="00602431">
      <w:pPr>
        <w:pStyle w:val="ListParagraph"/>
        <w:numPr>
          <w:ilvl w:val="0"/>
          <w:numId w:val="130"/>
        </w:numPr>
        <w:ind w:left="1080" w:hanging="720"/>
        <w:jc w:val="both"/>
        <w:rPr>
          <w:rFonts w:ascii="Perpetua" w:hAnsi="Perpetua"/>
          <w:sz w:val="32"/>
          <w:szCs w:val="32"/>
        </w:rPr>
      </w:pPr>
      <w:r>
        <w:rPr>
          <w:rFonts w:ascii="Perpetua" w:hAnsi="Perpetua"/>
          <w:sz w:val="32"/>
          <w:szCs w:val="32"/>
        </w:rPr>
        <w:t>Ensur</w:t>
      </w:r>
      <w:r w:rsidR="0063378D">
        <w:rPr>
          <w:rFonts w:ascii="Perpetua" w:hAnsi="Perpetua"/>
          <w:sz w:val="32"/>
          <w:szCs w:val="32"/>
        </w:rPr>
        <w:t>e</w:t>
      </w:r>
      <w:r w:rsidRPr="001F4C09">
        <w:rPr>
          <w:rFonts w:ascii="Perpetua" w:hAnsi="Perpetua"/>
          <w:sz w:val="32"/>
          <w:szCs w:val="32"/>
        </w:rPr>
        <w:t xml:space="preserve"> MAC Office operates in an efficient and orderly manner;</w:t>
      </w:r>
      <w:r w:rsidR="001F4C09">
        <w:rPr>
          <w:rFonts w:ascii="Perpetua" w:hAnsi="Perpetua"/>
          <w:sz w:val="32"/>
          <w:szCs w:val="32"/>
        </w:rPr>
        <w:t xml:space="preserve"> and</w:t>
      </w:r>
    </w:p>
    <w:p w14:paraId="0FDE6A66" w14:textId="26F268CC" w:rsidR="007949FF" w:rsidRDefault="007949FF" w:rsidP="00602431">
      <w:pPr>
        <w:pStyle w:val="ListParagraph"/>
        <w:numPr>
          <w:ilvl w:val="0"/>
          <w:numId w:val="130"/>
        </w:numPr>
        <w:ind w:left="1080" w:hanging="720"/>
        <w:jc w:val="both"/>
        <w:rPr>
          <w:rFonts w:ascii="Perpetua" w:hAnsi="Perpetua"/>
          <w:sz w:val="32"/>
          <w:szCs w:val="32"/>
        </w:rPr>
      </w:pPr>
      <w:r>
        <w:rPr>
          <w:rFonts w:ascii="Perpetua" w:hAnsi="Perpetua"/>
          <w:sz w:val="32"/>
          <w:szCs w:val="32"/>
        </w:rPr>
        <w:t xml:space="preserve">Meet the MAC Office’s obligations to the public and community </w:t>
      </w:r>
      <w:r w:rsidR="001F4C09">
        <w:rPr>
          <w:rFonts w:ascii="Perpetua" w:hAnsi="Perpetua"/>
          <w:sz w:val="32"/>
          <w:szCs w:val="32"/>
        </w:rPr>
        <w:t>as an office supported through public funds.</w:t>
      </w:r>
    </w:p>
    <w:p w14:paraId="1076B6EA" w14:textId="396E3280" w:rsidR="007949FF" w:rsidRPr="001F4C09" w:rsidRDefault="007949FF" w:rsidP="001F4C09">
      <w:pPr>
        <w:pStyle w:val="ListParagraph"/>
        <w:ind w:left="360"/>
        <w:jc w:val="both"/>
        <w:rPr>
          <w:rFonts w:ascii="Perpetua" w:hAnsi="Perpetua"/>
        </w:rPr>
      </w:pPr>
    </w:p>
    <w:sectPr w:rsidR="007949FF" w:rsidRPr="001F4C09" w:rsidSect="00DF118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701BC" w14:textId="77777777" w:rsidR="00895BE9" w:rsidRDefault="00895BE9" w:rsidP="00A60D45">
      <w:pPr>
        <w:spacing w:after="0" w:line="240" w:lineRule="auto"/>
      </w:pPr>
      <w:r>
        <w:separator/>
      </w:r>
    </w:p>
  </w:endnote>
  <w:endnote w:type="continuationSeparator" w:id="0">
    <w:p w14:paraId="125D5D7D" w14:textId="77777777" w:rsidR="00895BE9" w:rsidRDefault="00895BE9" w:rsidP="00A60D45">
      <w:pPr>
        <w:spacing w:after="0" w:line="240" w:lineRule="auto"/>
      </w:pPr>
      <w:r>
        <w:continuationSeparator/>
      </w:r>
    </w:p>
  </w:endnote>
  <w:endnote w:type="continuationNotice" w:id="1">
    <w:p w14:paraId="5CF304FB" w14:textId="77777777" w:rsidR="00895BE9" w:rsidRDefault="00895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2267" w14:textId="4F135E79" w:rsidR="00363DE4" w:rsidRPr="00F511CD" w:rsidRDefault="00363DE4" w:rsidP="00F511CD">
    <w:pPr>
      <w:pStyle w:val="Footer"/>
      <w:jc w:val="center"/>
      <w:rPr>
        <w:rFonts w:ascii="Perpetua" w:hAnsi="Perpetua"/>
        <w:sz w:val="32"/>
        <w:szCs w:val="32"/>
      </w:rPr>
    </w:pPr>
    <w:r w:rsidRPr="00F511CD">
      <w:rPr>
        <w:rFonts w:ascii="Perpetua" w:hAnsi="Perpetua"/>
        <w:sz w:val="32"/>
        <w:szCs w:val="32"/>
      </w:rPr>
      <w:fldChar w:fldCharType="begin"/>
    </w:r>
    <w:r w:rsidRPr="00F511CD">
      <w:rPr>
        <w:rFonts w:ascii="Perpetua" w:hAnsi="Perpetua"/>
        <w:sz w:val="32"/>
        <w:szCs w:val="32"/>
      </w:rPr>
      <w:instrText xml:space="preserve"> PAGE   \* MERGEFORMAT </w:instrText>
    </w:r>
    <w:r w:rsidRPr="00F511CD">
      <w:rPr>
        <w:rFonts w:ascii="Perpetua" w:hAnsi="Perpetua"/>
        <w:sz w:val="32"/>
        <w:szCs w:val="32"/>
      </w:rPr>
      <w:fldChar w:fldCharType="separate"/>
    </w:r>
    <w:r w:rsidRPr="00F511CD">
      <w:rPr>
        <w:rFonts w:ascii="Perpetua" w:hAnsi="Perpetua"/>
        <w:noProof/>
        <w:sz w:val="32"/>
        <w:szCs w:val="32"/>
      </w:rPr>
      <w:t>1</w:t>
    </w:r>
    <w:r w:rsidRPr="00F511CD">
      <w:rPr>
        <w:rFonts w:ascii="Perpetua" w:hAnsi="Perpetua"/>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B0E0" w14:textId="77777777" w:rsidR="00895BE9" w:rsidRDefault="00895BE9" w:rsidP="00A60D45">
      <w:pPr>
        <w:spacing w:after="0" w:line="240" w:lineRule="auto"/>
      </w:pPr>
      <w:r>
        <w:separator/>
      </w:r>
    </w:p>
  </w:footnote>
  <w:footnote w:type="continuationSeparator" w:id="0">
    <w:p w14:paraId="24966848" w14:textId="77777777" w:rsidR="00895BE9" w:rsidRDefault="00895BE9" w:rsidP="00A60D45">
      <w:pPr>
        <w:spacing w:after="0" w:line="240" w:lineRule="auto"/>
      </w:pPr>
      <w:r>
        <w:continuationSeparator/>
      </w:r>
    </w:p>
  </w:footnote>
  <w:footnote w:type="continuationNotice" w:id="1">
    <w:p w14:paraId="4E6E2EC1" w14:textId="77777777" w:rsidR="00895BE9" w:rsidRDefault="00895BE9">
      <w:pPr>
        <w:spacing w:after="0" w:line="240" w:lineRule="auto"/>
      </w:pPr>
    </w:p>
  </w:footnote>
  <w:footnote w:id="2">
    <w:p w14:paraId="47C4E3EB" w14:textId="577198D6" w:rsidR="00363DE4" w:rsidRPr="00D24D1C" w:rsidRDefault="00363DE4">
      <w:pPr>
        <w:pStyle w:val="FootnoteText"/>
        <w:rPr>
          <w:rFonts w:ascii="Perpetua" w:hAnsi="Perpetua"/>
          <w:sz w:val="24"/>
          <w:szCs w:val="24"/>
        </w:rPr>
      </w:pPr>
      <w:r w:rsidRPr="00D24D1C">
        <w:rPr>
          <w:rStyle w:val="FootnoteReference"/>
          <w:rFonts w:ascii="Perpetua" w:hAnsi="Perpetua"/>
          <w:sz w:val="24"/>
          <w:szCs w:val="24"/>
        </w:rPr>
        <w:footnoteRef/>
      </w:r>
      <w:r w:rsidRPr="00D24D1C">
        <w:rPr>
          <w:rFonts w:ascii="Perpetua" w:hAnsi="Perpetua"/>
          <w:sz w:val="24"/>
          <w:szCs w:val="24"/>
        </w:rPr>
        <w:t xml:space="preserve"> </w:t>
      </w:r>
      <w:r w:rsidRPr="00D24D1C">
        <w:rPr>
          <w:rFonts w:ascii="Perpetua" w:hAnsi="Perpetua"/>
          <w:i/>
          <w:iCs/>
          <w:sz w:val="24"/>
          <w:szCs w:val="24"/>
        </w:rPr>
        <w:t>Ten Principles of a Public Defense Delivery System</w:t>
      </w:r>
      <w:r w:rsidRPr="00D24D1C">
        <w:rPr>
          <w:rFonts w:ascii="Perpetua" w:hAnsi="Perpetua"/>
          <w:sz w:val="24"/>
          <w:szCs w:val="24"/>
        </w:rPr>
        <w:t>,</w:t>
      </w:r>
      <w:r w:rsidRPr="00D24D1C">
        <w:rPr>
          <w:rFonts w:ascii="Perpetua" w:hAnsi="Perpetua"/>
          <w:smallCaps/>
          <w:sz w:val="24"/>
          <w:szCs w:val="24"/>
        </w:rPr>
        <w:t xml:space="preserve"> American Bar Association</w:t>
      </w:r>
      <w:r w:rsidRPr="00D24D1C">
        <w:rPr>
          <w:rFonts w:ascii="Perpetua" w:hAnsi="Perpetua"/>
          <w:sz w:val="24"/>
          <w:szCs w:val="24"/>
        </w:rPr>
        <w:t xml:space="preserve"> (Feb. 2002).</w:t>
      </w:r>
    </w:p>
  </w:footnote>
  <w:footnote w:id="3">
    <w:p w14:paraId="247F4BCB" w14:textId="3CAB33B9" w:rsidR="00363DE4" w:rsidRPr="00D24D1C" w:rsidRDefault="00363DE4" w:rsidP="00CB16CF">
      <w:pPr>
        <w:pStyle w:val="FootnoteText"/>
        <w:rPr>
          <w:rFonts w:ascii="Perpetua" w:hAnsi="Perpetua"/>
          <w:sz w:val="24"/>
          <w:szCs w:val="24"/>
        </w:rPr>
      </w:pPr>
      <w:r w:rsidRPr="00D24D1C">
        <w:rPr>
          <w:rStyle w:val="FootnoteReference"/>
          <w:rFonts w:ascii="Perpetua" w:hAnsi="Perpetua"/>
          <w:sz w:val="24"/>
          <w:szCs w:val="24"/>
        </w:rPr>
        <w:footnoteRef/>
      </w:r>
      <w:r w:rsidRPr="00D24D1C">
        <w:rPr>
          <w:rFonts w:ascii="Perpetua" w:hAnsi="Perpetua"/>
          <w:sz w:val="24"/>
          <w:szCs w:val="24"/>
        </w:rPr>
        <w:t xml:space="preserve"> Norman </w:t>
      </w:r>
      <w:r w:rsidRPr="00D24D1C">
        <w:rPr>
          <w:rFonts w:ascii="Perpetua" w:hAnsi="Perpetua"/>
          <w:sz w:val="24"/>
          <w:szCs w:val="24"/>
        </w:rPr>
        <w:t xml:space="preserve">Lefstein, </w:t>
      </w:r>
      <w:r w:rsidRPr="00D24D1C">
        <w:rPr>
          <w:rFonts w:ascii="Perpetua" w:hAnsi="Perpetua"/>
          <w:i/>
          <w:iCs/>
          <w:sz w:val="24"/>
          <w:szCs w:val="24"/>
        </w:rPr>
        <w:t>Securing Reasonable Caseload:</w:t>
      </w:r>
      <w:r w:rsidR="00F45A74">
        <w:rPr>
          <w:rFonts w:ascii="Perpetua" w:hAnsi="Perpetua"/>
          <w:i/>
          <w:iCs/>
          <w:sz w:val="24"/>
          <w:szCs w:val="24"/>
        </w:rPr>
        <w:t xml:space="preserve"> </w:t>
      </w:r>
      <w:r w:rsidRPr="00D24D1C">
        <w:rPr>
          <w:rFonts w:ascii="Perpetua" w:hAnsi="Perpetua"/>
          <w:i/>
          <w:iCs/>
          <w:sz w:val="24"/>
          <w:szCs w:val="24"/>
        </w:rPr>
        <w:t>Ethics and Law in Public Defense</w:t>
      </w:r>
      <w:r w:rsidRPr="00D24D1C">
        <w:rPr>
          <w:rFonts w:ascii="Perpetua" w:hAnsi="Perpetua"/>
          <w:sz w:val="24"/>
          <w:szCs w:val="24"/>
        </w:rPr>
        <w:t xml:space="preserve">, </w:t>
      </w:r>
      <w:r w:rsidRPr="00D24D1C">
        <w:rPr>
          <w:rFonts w:ascii="Perpetua" w:hAnsi="Perpetua"/>
          <w:smallCaps/>
          <w:sz w:val="24"/>
          <w:szCs w:val="24"/>
        </w:rPr>
        <w:t>American Bar Association (</w:t>
      </w:r>
      <w:r w:rsidRPr="00D24D1C">
        <w:rPr>
          <w:rFonts w:ascii="Perpetua" w:hAnsi="Perpetua"/>
          <w:sz w:val="24"/>
          <w:szCs w:val="24"/>
        </w:rPr>
        <w:t>2011).</w:t>
      </w:r>
    </w:p>
  </w:footnote>
  <w:footnote w:id="4">
    <w:p w14:paraId="4E417E14" w14:textId="77777777" w:rsidR="00363DE4" w:rsidRPr="00D24D1C" w:rsidRDefault="00363DE4" w:rsidP="00CB16CF">
      <w:pPr>
        <w:pStyle w:val="FootnoteText"/>
        <w:rPr>
          <w:rFonts w:ascii="Perpetua" w:hAnsi="Perpetua"/>
          <w:sz w:val="24"/>
          <w:szCs w:val="24"/>
        </w:rPr>
      </w:pPr>
      <w:r w:rsidRPr="00D24D1C">
        <w:rPr>
          <w:rStyle w:val="FootnoteReference"/>
          <w:rFonts w:ascii="Perpetua" w:hAnsi="Perpetua"/>
          <w:sz w:val="24"/>
          <w:szCs w:val="24"/>
        </w:rPr>
        <w:footnoteRef/>
      </w:r>
      <w:r w:rsidRPr="00D24D1C">
        <w:rPr>
          <w:rFonts w:ascii="Perpetua" w:hAnsi="Perpetua"/>
          <w:sz w:val="24"/>
          <w:szCs w:val="24"/>
        </w:rPr>
        <w:t xml:space="preserve"> Dottie Carmichael et al., </w:t>
      </w:r>
      <w:r w:rsidRPr="00D24D1C">
        <w:rPr>
          <w:rFonts w:ascii="Perpetua" w:hAnsi="Perpetua"/>
          <w:i/>
          <w:iCs/>
          <w:sz w:val="24"/>
          <w:szCs w:val="24"/>
        </w:rPr>
        <w:t>Guidelines for Indigent Defense Caseloads: A Report to the Texas Indigent Defense Commission</w:t>
      </w:r>
      <w:r w:rsidRPr="00D24D1C">
        <w:rPr>
          <w:rFonts w:ascii="Perpetua" w:hAnsi="Perpetua"/>
          <w:sz w:val="24"/>
          <w:szCs w:val="24"/>
        </w:rPr>
        <w:t xml:space="preserve">, </w:t>
      </w:r>
      <w:r w:rsidRPr="00D24D1C">
        <w:rPr>
          <w:rFonts w:ascii="Perpetua" w:hAnsi="Perpetua"/>
          <w:smallCaps/>
          <w:sz w:val="24"/>
          <w:szCs w:val="24"/>
        </w:rPr>
        <w:t>Texas A&amp;M University</w:t>
      </w:r>
      <w:r w:rsidRPr="00D24D1C">
        <w:rPr>
          <w:rFonts w:ascii="Perpetua" w:hAnsi="Perpetua"/>
          <w:sz w:val="24"/>
          <w:szCs w:val="24"/>
        </w:rPr>
        <w:t xml:space="preserve"> (2015).</w:t>
      </w:r>
    </w:p>
  </w:footnote>
  <w:footnote w:id="5">
    <w:p w14:paraId="7A870E12" w14:textId="77777777" w:rsidR="00363DE4" w:rsidRPr="00D24D1C" w:rsidRDefault="00363DE4" w:rsidP="00CB16CF">
      <w:pPr>
        <w:pStyle w:val="FootnoteText"/>
        <w:rPr>
          <w:rFonts w:ascii="Perpetua" w:hAnsi="Perpetua"/>
          <w:sz w:val="24"/>
          <w:szCs w:val="24"/>
        </w:rPr>
      </w:pPr>
      <w:r w:rsidRPr="00D24D1C">
        <w:rPr>
          <w:rStyle w:val="FootnoteReference"/>
          <w:rFonts w:ascii="Perpetua" w:hAnsi="Perpetua"/>
          <w:sz w:val="24"/>
          <w:szCs w:val="24"/>
        </w:rPr>
        <w:footnoteRef/>
      </w:r>
      <w:r w:rsidRPr="00D24D1C">
        <w:rPr>
          <w:rFonts w:ascii="Perpetua" w:hAnsi="Perpetua"/>
          <w:sz w:val="24"/>
          <w:szCs w:val="24"/>
        </w:rPr>
        <w:t xml:space="preserve"> </w:t>
      </w:r>
      <w:r w:rsidRPr="00D24D1C">
        <w:rPr>
          <w:rFonts w:ascii="Perpetua" w:hAnsi="Perpetua"/>
          <w:i/>
          <w:iCs/>
          <w:sz w:val="24"/>
          <w:szCs w:val="24"/>
        </w:rPr>
        <w:t>Id.</w:t>
      </w:r>
    </w:p>
  </w:footnote>
  <w:footnote w:id="6">
    <w:p w14:paraId="5EA39361" w14:textId="77777777" w:rsidR="00363DE4" w:rsidRPr="00A72BB7" w:rsidRDefault="00363DE4" w:rsidP="00823EE8">
      <w:pPr>
        <w:pStyle w:val="FootnoteText"/>
        <w:rPr>
          <w:rFonts w:ascii="Perpetua" w:hAnsi="Perpetua"/>
          <w:sz w:val="24"/>
          <w:szCs w:val="24"/>
        </w:rPr>
      </w:pPr>
      <w:r w:rsidRPr="00D24D1C">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i/>
          <w:sz w:val="24"/>
          <w:szCs w:val="24"/>
        </w:rPr>
        <w:t>Ten Principles of a Public Defense Delivery System</w:t>
      </w:r>
      <w:r w:rsidRPr="00A72BB7">
        <w:rPr>
          <w:rFonts w:ascii="Perpetua" w:hAnsi="Perpetua"/>
          <w:sz w:val="24"/>
          <w:szCs w:val="24"/>
        </w:rPr>
        <w:t>,</w:t>
      </w:r>
      <w:r w:rsidRPr="00A72BB7">
        <w:rPr>
          <w:rFonts w:ascii="Perpetua" w:hAnsi="Perpetua"/>
          <w:smallCaps/>
          <w:sz w:val="24"/>
          <w:szCs w:val="24"/>
        </w:rPr>
        <w:t xml:space="preserve"> American Bar Association</w:t>
      </w:r>
      <w:r w:rsidRPr="00A72BB7">
        <w:rPr>
          <w:rFonts w:ascii="Perpetua" w:hAnsi="Perpetua"/>
          <w:sz w:val="24"/>
          <w:szCs w:val="24"/>
        </w:rPr>
        <w:t xml:space="preserve"> (Feb. 2002).</w:t>
      </w:r>
    </w:p>
  </w:footnote>
  <w:footnote w:id="7">
    <w:p w14:paraId="4459D22B" w14:textId="77777777" w:rsidR="00363DE4" w:rsidRPr="00A72BB7" w:rsidRDefault="00363DE4" w:rsidP="00823EE8">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National Right to Counsel Committee, </w:t>
      </w:r>
      <w:r w:rsidRPr="00A72BB7">
        <w:rPr>
          <w:rFonts w:ascii="Perpetua" w:hAnsi="Perpetua"/>
          <w:i/>
          <w:sz w:val="24"/>
          <w:szCs w:val="24"/>
        </w:rPr>
        <w:t>Justice Denied: America’s Continuing Neglect of Our Constitutional Right to Counsel</w:t>
      </w:r>
      <w:r w:rsidRPr="00A72BB7">
        <w:rPr>
          <w:rFonts w:ascii="Perpetua" w:hAnsi="Perpetua"/>
          <w:sz w:val="24"/>
          <w:szCs w:val="24"/>
        </w:rPr>
        <w:t xml:space="preserve">, </w:t>
      </w:r>
      <w:r w:rsidRPr="00A72BB7">
        <w:rPr>
          <w:rFonts w:ascii="Perpetua" w:hAnsi="Perpetua"/>
          <w:smallCaps/>
          <w:sz w:val="24"/>
          <w:szCs w:val="24"/>
        </w:rPr>
        <w:t>Constitution Project</w:t>
      </w:r>
      <w:r w:rsidRPr="00A72BB7">
        <w:rPr>
          <w:rFonts w:ascii="Perpetua" w:hAnsi="Perpetua"/>
          <w:sz w:val="24"/>
          <w:szCs w:val="24"/>
        </w:rPr>
        <w:t xml:space="preserve"> (2009).</w:t>
      </w:r>
    </w:p>
  </w:footnote>
  <w:footnote w:id="8">
    <w:p w14:paraId="44E0A4F8" w14:textId="77777777" w:rsidR="00363DE4" w:rsidRPr="00A72BB7" w:rsidRDefault="00363DE4" w:rsidP="00823EE8">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smallCaps/>
          <w:sz w:val="24"/>
          <w:szCs w:val="24"/>
        </w:rPr>
        <w:t xml:space="preserve">Tex. Disciplinary Rule of Prof. Conduct R. </w:t>
      </w:r>
      <w:r w:rsidRPr="00A72BB7">
        <w:rPr>
          <w:rFonts w:ascii="Perpetua" w:hAnsi="Perpetua"/>
          <w:sz w:val="24"/>
          <w:szCs w:val="24"/>
        </w:rPr>
        <w:t>1.01(a).</w:t>
      </w:r>
    </w:p>
  </w:footnote>
  <w:footnote w:id="9">
    <w:p w14:paraId="7925A6C4" w14:textId="77777777" w:rsidR="00363DE4" w:rsidRPr="00A72BB7" w:rsidRDefault="00363DE4" w:rsidP="00823EE8">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Art. XII, § 6A, </w:t>
      </w:r>
      <w:r w:rsidRPr="00A72BB7">
        <w:rPr>
          <w:rFonts w:ascii="Perpetua" w:hAnsi="Perpetua"/>
          <w:i/>
          <w:sz w:val="24"/>
          <w:szCs w:val="24"/>
        </w:rPr>
        <w:t xml:space="preserve">State Bar </w:t>
      </w:r>
      <w:r w:rsidRPr="00A72BB7">
        <w:rPr>
          <w:rFonts w:ascii="Perpetua" w:hAnsi="Perpetua"/>
          <w:i/>
          <w:sz w:val="24"/>
          <w:szCs w:val="24"/>
        </w:rPr>
        <w:t xml:space="preserve">Rules </w:t>
      </w:r>
      <w:r w:rsidRPr="00A72BB7">
        <w:rPr>
          <w:rFonts w:ascii="Perpetua" w:hAnsi="Perpetua"/>
          <w:sz w:val="24"/>
          <w:szCs w:val="24"/>
        </w:rPr>
        <w:t xml:space="preserve">, </w:t>
      </w:r>
      <w:r w:rsidRPr="00A72BB7">
        <w:rPr>
          <w:rFonts w:ascii="Perpetua" w:hAnsi="Perpetua"/>
          <w:smallCaps/>
          <w:sz w:val="24"/>
          <w:szCs w:val="24"/>
        </w:rPr>
        <w:t>State Bar of Texas</w:t>
      </w:r>
      <w:r w:rsidRPr="00A72BB7">
        <w:rPr>
          <w:rFonts w:ascii="Perpetua" w:hAnsi="Perpetua"/>
          <w:sz w:val="24"/>
          <w:szCs w:val="24"/>
        </w:rPr>
        <w:t xml:space="preserve"> (2018).</w:t>
      </w:r>
    </w:p>
  </w:footnote>
  <w:footnote w:id="10">
    <w:p w14:paraId="347BA3E4" w14:textId="77777777" w:rsidR="00363DE4" w:rsidRPr="00A72BB7" w:rsidRDefault="00363DE4" w:rsidP="00823EE8">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smallCaps/>
          <w:sz w:val="24"/>
          <w:szCs w:val="24"/>
        </w:rPr>
        <w:t>Tex. Admin Code</w:t>
      </w:r>
      <w:r w:rsidRPr="00A72BB7">
        <w:rPr>
          <w:rFonts w:ascii="Perpetua" w:hAnsi="Perpetua"/>
          <w:sz w:val="24"/>
          <w:szCs w:val="24"/>
        </w:rPr>
        <w:t xml:space="preserve"> § 174.1(1) requires the completion of a minimum of six hours of continuing legal education pertaining to criminal law during each 12-month reporting period to be eligible to be appointed to represent an indigent person arrested for or charged with a crime. </w:t>
      </w:r>
    </w:p>
  </w:footnote>
  <w:footnote w:id="11">
    <w:p w14:paraId="3C770A91" w14:textId="6A2EE241" w:rsidR="00FA3AD0" w:rsidRDefault="00FA3AD0">
      <w:pPr>
        <w:pStyle w:val="FootnoteText"/>
      </w:pPr>
      <w:r>
        <w:rPr>
          <w:rStyle w:val="FootnoteReference"/>
        </w:rPr>
        <w:footnoteRef/>
      </w:r>
      <w:r>
        <w:t xml:space="preserve"> </w:t>
      </w:r>
      <w:r>
        <w:rPr>
          <w:i/>
          <w:iCs/>
        </w:rPr>
        <w:t>Performance Guidelines for Non-Capital Criminal Defense Representation</w:t>
      </w:r>
      <w:r>
        <w:t>,</w:t>
      </w:r>
      <w:r w:rsidRPr="00191544">
        <w:t xml:space="preserve"> Standing Committee on Legal Services to the Poor in Criminal Matters</w:t>
      </w:r>
      <w:r>
        <w:t xml:space="preserve"> of the State Bar of Texas (2011).</w:t>
      </w:r>
    </w:p>
  </w:footnote>
  <w:footnote w:id="12">
    <w:p w14:paraId="04A182A3" w14:textId="3D594DDE" w:rsidR="00363DE4" w:rsidRDefault="00363DE4">
      <w:pPr>
        <w:pStyle w:val="FootnoteText"/>
      </w:pPr>
      <w:r w:rsidRPr="00602431">
        <w:rPr>
          <w:rStyle w:val="FootnoteReference"/>
          <w:smallCaps/>
        </w:rPr>
        <w:footnoteRef/>
      </w:r>
      <w:r w:rsidRPr="00602431">
        <w:rPr>
          <w:smallCaps/>
        </w:rPr>
        <w:t xml:space="preserve"> Tex. Disc. R. Prof. Conduct. 1.01</w:t>
      </w:r>
      <w:r>
        <w:t xml:space="preserve">, </w:t>
      </w:r>
      <w:r>
        <w:t>Cmt. 2.</w:t>
      </w:r>
    </w:p>
  </w:footnote>
  <w:footnote w:id="13">
    <w:p w14:paraId="6234D92A" w14:textId="77777777" w:rsidR="00363DE4" w:rsidRPr="00B80BBE" w:rsidRDefault="00363DE4" w:rsidP="006952A5">
      <w:pPr>
        <w:pStyle w:val="FootnoteText"/>
        <w:rPr>
          <w:rFonts w:ascii="Perpetua" w:hAnsi="Perpetua"/>
          <w:sz w:val="24"/>
          <w:szCs w:val="24"/>
        </w:rPr>
      </w:pPr>
      <w:r w:rsidRPr="00B80BBE">
        <w:rPr>
          <w:rStyle w:val="FootnoteReference"/>
          <w:rFonts w:ascii="Perpetua" w:hAnsi="Perpetua"/>
          <w:sz w:val="24"/>
          <w:szCs w:val="24"/>
        </w:rPr>
        <w:footnoteRef/>
      </w:r>
      <w:r w:rsidRPr="00B80BBE">
        <w:rPr>
          <w:rFonts w:ascii="Perpetua" w:hAnsi="Perpetua"/>
          <w:sz w:val="24"/>
          <w:szCs w:val="24"/>
        </w:rPr>
        <w:t xml:space="preserve"> Art. XII, § 6A, </w:t>
      </w:r>
      <w:r w:rsidRPr="00B80BBE">
        <w:rPr>
          <w:rFonts w:ascii="Perpetua" w:hAnsi="Perpetua"/>
          <w:i/>
          <w:iCs/>
          <w:sz w:val="24"/>
          <w:szCs w:val="24"/>
        </w:rPr>
        <w:t xml:space="preserve">State Bar </w:t>
      </w:r>
      <w:r w:rsidRPr="00B80BBE">
        <w:rPr>
          <w:rFonts w:ascii="Perpetua" w:hAnsi="Perpetua"/>
          <w:i/>
          <w:iCs/>
          <w:sz w:val="24"/>
          <w:szCs w:val="24"/>
        </w:rPr>
        <w:t xml:space="preserve">Rules </w:t>
      </w:r>
      <w:r w:rsidRPr="00B80BBE">
        <w:rPr>
          <w:rFonts w:ascii="Perpetua" w:hAnsi="Perpetua"/>
          <w:sz w:val="24"/>
          <w:szCs w:val="24"/>
        </w:rPr>
        <w:t xml:space="preserve">, </w:t>
      </w:r>
      <w:r w:rsidRPr="00B80BBE">
        <w:rPr>
          <w:rFonts w:ascii="Perpetua" w:hAnsi="Perpetua"/>
          <w:smallCaps/>
          <w:sz w:val="24"/>
          <w:szCs w:val="24"/>
        </w:rPr>
        <w:t>State Bar of Texas</w:t>
      </w:r>
      <w:r w:rsidRPr="00B80BBE">
        <w:rPr>
          <w:rFonts w:ascii="Perpetua" w:hAnsi="Perpetua"/>
          <w:sz w:val="24"/>
          <w:szCs w:val="24"/>
        </w:rPr>
        <w:t xml:space="preserve"> (2018).</w:t>
      </w:r>
    </w:p>
  </w:footnote>
  <w:footnote w:id="14">
    <w:p w14:paraId="79E2E829" w14:textId="2F7F58DB" w:rsidR="00363DE4" w:rsidRPr="00B80BBE" w:rsidRDefault="00363DE4" w:rsidP="006952A5">
      <w:pPr>
        <w:pStyle w:val="FootnoteText"/>
        <w:rPr>
          <w:rFonts w:ascii="Perpetua" w:hAnsi="Perpetua"/>
          <w:sz w:val="24"/>
          <w:szCs w:val="24"/>
        </w:rPr>
      </w:pPr>
      <w:r w:rsidRPr="00B80BBE">
        <w:rPr>
          <w:rStyle w:val="FootnoteReference"/>
          <w:rFonts w:ascii="Perpetua" w:hAnsi="Perpetua"/>
          <w:sz w:val="24"/>
          <w:szCs w:val="24"/>
        </w:rPr>
        <w:footnoteRef/>
      </w:r>
      <w:r w:rsidRPr="00B80BBE">
        <w:rPr>
          <w:rFonts w:ascii="Perpetua" w:hAnsi="Perpetua"/>
          <w:sz w:val="24"/>
          <w:szCs w:val="24"/>
        </w:rPr>
        <w:t xml:space="preserve"> </w:t>
      </w:r>
      <w:r w:rsidRPr="00B80BBE">
        <w:rPr>
          <w:rFonts w:ascii="Perpetua" w:hAnsi="Perpetua"/>
          <w:smallCaps/>
          <w:sz w:val="24"/>
          <w:szCs w:val="24"/>
        </w:rPr>
        <w:t>Tex. Admin Code</w:t>
      </w:r>
      <w:r w:rsidRPr="00B80BBE">
        <w:rPr>
          <w:rFonts w:ascii="Perpetua" w:hAnsi="Perpetua"/>
          <w:sz w:val="24"/>
          <w:szCs w:val="24"/>
        </w:rPr>
        <w:t xml:space="preserve"> § 174.1(1) requires the completion of a minimum of six hours of continuing legal education pertaining to criminal law during each 12-month reporting period to be eligible to be appointed to represent an indigent person arrested for or charged with a crime. </w:t>
      </w:r>
    </w:p>
  </w:footnote>
  <w:footnote w:id="15">
    <w:p w14:paraId="631C1D74" w14:textId="77777777" w:rsidR="00363DE4" w:rsidRPr="00B80BBE" w:rsidRDefault="00363DE4" w:rsidP="00C8413E">
      <w:pPr>
        <w:pStyle w:val="FootnoteText"/>
        <w:rPr>
          <w:rFonts w:ascii="Perpetua" w:hAnsi="Perpetua"/>
          <w:sz w:val="24"/>
          <w:szCs w:val="24"/>
        </w:rPr>
      </w:pPr>
      <w:r w:rsidRPr="00B80BBE">
        <w:rPr>
          <w:rStyle w:val="FootnoteReference"/>
          <w:rFonts w:ascii="Perpetua" w:hAnsi="Perpetua"/>
          <w:sz w:val="24"/>
          <w:szCs w:val="24"/>
        </w:rPr>
        <w:footnoteRef/>
      </w:r>
      <w:r w:rsidRPr="00B80BBE">
        <w:rPr>
          <w:rFonts w:ascii="Perpetua" w:hAnsi="Perpetua"/>
          <w:sz w:val="24"/>
          <w:szCs w:val="24"/>
        </w:rPr>
        <w:t xml:space="preserve"> Art. XII, § 6A, </w:t>
      </w:r>
      <w:r w:rsidRPr="00B80BBE">
        <w:rPr>
          <w:rFonts w:ascii="Perpetua" w:hAnsi="Perpetua"/>
          <w:i/>
          <w:iCs/>
          <w:sz w:val="24"/>
          <w:szCs w:val="24"/>
        </w:rPr>
        <w:t xml:space="preserve">State Bar </w:t>
      </w:r>
      <w:r w:rsidRPr="00B80BBE">
        <w:rPr>
          <w:rFonts w:ascii="Perpetua" w:hAnsi="Perpetua"/>
          <w:i/>
          <w:iCs/>
          <w:sz w:val="24"/>
          <w:szCs w:val="24"/>
        </w:rPr>
        <w:t xml:space="preserve">Rules </w:t>
      </w:r>
      <w:r w:rsidRPr="00B80BBE">
        <w:rPr>
          <w:rFonts w:ascii="Perpetua" w:hAnsi="Perpetua"/>
          <w:sz w:val="24"/>
          <w:szCs w:val="24"/>
        </w:rPr>
        <w:t xml:space="preserve">, </w:t>
      </w:r>
      <w:r w:rsidRPr="00B80BBE">
        <w:rPr>
          <w:rFonts w:ascii="Perpetua" w:hAnsi="Perpetua"/>
          <w:smallCaps/>
          <w:sz w:val="24"/>
          <w:szCs w:val="24"/>
        </w:rPr>
        <w:t>State Bar of Texas</w:t>
      </w:r>
      <w:r w:rsidRPr="00B80BBE">
        <w:rPr>
          <w:rFonts w:ascii="Perpetua" w:hAnsi="Perpetua"/>
          <w:sz w:val="24"/>
          <w:szCs w:val="24"/>
        </w:rPr>
        <w:t xml:space="preserve"> (2018).</w:t>
      </w:r>
    </w:p>
  </w:footnote>
  <w:footnote w:id="16">
    <w:p w14:paraId="51FCC812" w14:textId="77777777" w:rsidR="00363DE4" w:rsidRPr="00D9150C" w:rsidRDefault="00363DE4" w:rsidP="00B67BF5">
      <w:pPr>
        <w:pStyle w:val="FootnoteText"/>
        <w:rPr>
          <w:rFonts w:ascii="Perpetua" w:hAnsi="Perpetua"/>
          <w:sz w:val="24"/>
          <w:szCs w:val="24"/>
        </w:rPr>
      </w:pPr>
      <w:r w:rsidRPr="00B80BBE">
        <w:rPr>
          <w:rStyle w:val="FootnoteReference"/>
          <w:rFonts w:ascii="Perpetua" w:hAnsi="Perpetua"/>
          <w:sz w:val="24"/>
          <w:szCs w:val="24"/>
        </w:rPr>
        <w:footnoteRef/>
      </w:r>
      <w:r w:rsidRPr="00B80BBE">
        <w:rPr>
          <w:rFonts w:ascii="Perpetua" w:hAnsi="Perpetua"/>
          <w:sz w:val="24"/>
          <w:szCs w:val="24"/>
        </w:rPr>
        <w:t xml:space="preserve"> </w:t>
      </w:r>
      <w:r w:rsidRPr="00B80BBE">
        <w:rPr>
          <w:rFonts w:ascii="Perpetua" w:hAnsi="Perpetua"/>
          <w:smallCaps/>
          <w:sz w:val="24"/>
          <w:szCs w:val="24"/>
        </w:rPr>
        <w:t>Tex. Admin Code</w:t>
      </w:r>
      <w:r w:rsidRPr="00B80BBE">
        <w:rPr>
          <w:rFonts w:ascii="Perpetua" w:hAnsi="Perpetua"/>
          <w:sz w:val="24"/>
          <w:szCs w:val="24"/>
        </w:rPr>
        <w:t xml:space="preserve"> § 174.1(1). </w:t>
      </w:r>
    </w:p>
  </w:footnote>
  <w:footnote w:id="17">
    <w:p w14:paraId="4CA61513" w14:textId="0D4078A1" w:rsidR="00363DE4" w:rsidRPr="00A72BB7" w:rsidRDefault="00363DE4">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i/>
          <w:sz w:val="24"/>
          <w:szCs w:val="24"/>
        </w:rPr>
        <w:t>Ten Principles of a Public Defense Delivery System</w:t>
      </w:r>
      <w:r w:rsidRPr="00A72BB7">
        <w:rPr>
          <w:rFonts w:ascii="Perpetua" w:hAnsi="Perpetua"/>
          <w:sz w:val="24"/>
          <w:szCs w:val="24"/>
        </w:rPr>
        <w:t>,</w:t>
      </w:r>
      <w:r w:rsidRPr="00A72BB7">
        <w:rPr>
          <w:rFonts w:ascii="Perpetua" w:hAnsi="Perpetua"/>
          <w:smallCaps/>
          <w:sz w:val="24"/>
          <w:szCs w:val="24"/>
        </w:rPr>
        <w:t xml:space="preserve"> American Bar Association</w:t>
      </w:r>
      <w:r w:rsidRPr="00A72BB7">
        <w:rPr>
          <w:rFonts w:ascii="Perpetua" w:hAnsi="Perpetua"/>
          <w:sz w:val="24"/>
          <w:szCs w:val="24"/>
        </w:rPr>
        <w:t xml:space="preserve"> (Feb. 2002).</w:t>
      </w:r>
    </w:p>
  </w:footnote>
  <w:footnote w:id="18">
    <w:p w14:paraId="23535999" w14:textId="77777777" w:rsidR="00363DE4" w:rsidRPr="00A72BB7" w:rsidRDefault="00363DE4" w:rsidP="00CB16CF">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Dottie Carmichael et al., </w:t>
      </w:r>
      <w:r w:rsidRPr="00A72BB7">
        <w:rPr>
          <w:rFonts w:ascii="Perpetua" w:hAnsi="Perpetua"/>
          <w:i/>
          <w:sz w:val="24"/>
          <w:szCs w:val="24"/>
        </w:rPr>
        <w:t>Guidelines for Indigent Defense Caseloads: A Report to the Texas Indigent Defense Commission</w:t>
      </w:r>
      <w:r w:rsidRPr="00A72BB7">
        <w:rPr>
          <w:rFonts w:ascii="Perpetua" w:hAnsi="Perpetua"/>
          <w:sz w:val="24"/>
          <w:szCs w:val="24"/>
        </w:rPr>
        <w:t xml:space="preserve">, </w:t>
      </w:r>
      <w:r w:rsidRPr="00A72BB7">
        <w:rPr>
          <w:rFonts w:ascii="Perpetua" w:hAnsi="Perpetua"/>
          <w:smallCaps/>
          <w:sz w:val="24"/>
          <w:szCs w:val="24"/>
        </w:rPr>
        <w:t>Texas A&amp;M University</w:t>
      </w:r>
      <w:r w:rsidRPr="00A72BB7">
        <w:rPr>
          <w:rFonts w:ascii="Perpetua" w:hAnsi="Perpetua"/>
          <w:sz w:val="24"/>
          <w:szCs w:val="24"/>
        </w:rPr>
        <w:t xml:space="preserve"> (2015).</w:t>
      </w:r>
    </w:p>
  </w:footnote>
  <w:footnote w:id="19">
    <w:p w14:paraId="6FE93CEB" w14:textId="77777777" w:rsidR="00363DE4" w:rsidRPr="00A72BB7" w:rsidRDefault="00363DE4" w:rsidP="00CD2A3E">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i/>
          <w:sz w:val="24"/>
          <w:szCs w:val="24"/>
        </w:rPr>
        <w:t>Ten Principles of a Public Defense Delivery System</w:t>
      </w:r>
      <w:r w:rsidRPr="00A72BB7">
        <w:rPr>
          <w:rFonts w:ascii="Perpetua" w:hAnsi="Perpetua"/>
          <w:sz w:val="24"/>
          <w:szCs w:val="24"/>
        </w:rPr>
        <w:t>,</w:t>
      </w:r>
      <w:r w:rsidRPr="00A72BB7">
        <w:rPr>
          <w:rFonts w:ascii="Perpetua" w:hAnsi="Perpetua"/>
          <w:smallCaps/>
          <w:sz w:val="24"/>
          <w:szCs w:val="24"/>
        </w:rPr>
        <w:t xml:space="preserve"> American Bar Association</w:t>
      </w:r>
      <w:r w:rsidRPr="00A72BB7">
        <w:rPr>
          <w:rFonts w:ascii="Perpetua" w:hAnsi="Perpetua"/>
          <w:sz w:val="24"/>
          <w:szCs w:val="24"/>
        </w:rPr>
        <w:t xml:space="preserve"> (Feb. 2002).</w:t>
      </w:r>
    </w:p>
  </w:footnote>
  <w:footnote w:id="20">
    <w:p w14:paraId="30DFC410" w14:textId="77777777" w:rsidR="00363DE4" w:rsidRPr="00A72BB7" w:rsidRDefault="00363DE4" w:rsidP="00CD2A3E">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smallCaps/>
          <w:sz w:val="24"/>
          <w:szCs w:val="24"/>
        </w:rPr>
        <w:t>Texas Code of Criminal Procedure</w:t>
      </w:r>
      <w:r w:rsidRPr="00A72BB7">
        <w:rPr>
          <w:rFonts w:ascii="Perpetua" w:hAnsi="Perpetua"/>
          <w:sz w:val="24"/>
          <w:szCs w:val="24"/>
        </w:rPr>
        <w:t>, 26.04(a).</w:t>
      </w:r>
    </w:p>
  </w:footnote>
  <w:footnote w:id="21">
    <w:p w14:paraId="13717348" w14:textId="77777777" w:rsidR="00363DE4" w:rsidRPr="00A72BB7" w:rsidRDefault="00363DE4" w:rsidP="00CD2A3E">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1 </w:t>
      </w:r>
      <w:r w:rsidRPr="00A72BB7">
        <w:rPr>
          <w:rFonts w:ascii="Perpetua" w:hAnsi="Perpetua"/>
          <w:smallCaps/>
          <w:sz w:val="24"/>
          <w:szCs w:val="24"/>
        </w:rPr>
        <w:t>Tex. Admin. Code</w:t>
      </w:r>
      <w:r w:rsidRPr="00A72BB7">
        <w:rPr>
          <w:rFonts w:ascii="Perpetua" w:hAnsi="Perpetua"/>
          <w:sz w:val="24"/>
          <w:szCs w:val="24"/>
        </w:rPr>
        <w:t xml:space="preserve"> § 174.28</w:t>
      </w:r>
    </w:p>
  </w:footnote>
  <w:footnote w:id="22">
    <w:p w14:paraId="5ED9F86C" w14:textId="08FC870E" w:rsidR="00363DE4" w:rsidRPr="00B80BBE" w:rsidRDefault="00363DE4">
      <w:pPr>
        <w:pStyle w:val="FootnoteText"/>
        <w:rPr>
          <w:rFonts w:ascii="Perpetua" w:hAnsi="Perpetua"/>
          <w:sz w:val="24"/>
          <w:szCs w:val="24"/>
        </w:rPr>
      </w:pPr>
      <w:r w:rsidRPr="00B80BBE">
        <w:rPr>
          <w:rStyle w:val="FootnoteReference"/>
          <w:rFonts w:ascii="Perpetua" w:hAnsi="Perpetua"/>
          <w:sz w:val="24"/>
          <w:szCs w:val="24"/>
        </w:rPr>
        <w:footnoteRef/>
      </w:r>
      <w:r w:rsidRPr="00B80BBE">
        <w:rPr>
          <w:rFonts w:ascii="Perpetua" w:hAnsi="Perpetua"/>
          <w:sz w:val="24"/>
          <w:szCs w:val="24"/>
        </w:rPr>
        <w:t xml:space="preserve"> </w:t>
      </w:r>
      <w:r w:rsidRPr="00B80BBE">
        <w:rPr>
          <w:rFonts w:ascii="Perpetua" w:hAnsi="Perpetua"/>
          <w:smallCaps/>
          <w:sz w:val="24"/>
          <w:szCs w:val="24"/>
        </w:rPr>
        <w:t xml:space="preserve">Tex. Disciplinary R. Prof. Conduct </w:t>
      </w:r>
      <w:r w:rsidRPr="00B80BBE">
        <w:rPr>
          <w:rFonts w:ascii="Perpetua" w:hAnsi="Perpetua"/>
          <w:sz w:val="24"/>
          <w:szCs w:val="24"/>
        </w:rPr>
        <w:t xml:space="preserve">5.01 </w:t>
      </w:r>
    </w:p>
  </w:footnote>
  <w:footnote w:id="23">
    <w:p w14:paraId="0935FCC0" w14:textId="0EEC2357" w:rsidR="00363DE4" w:rsidRDefault="00363DE4">
      <w:pPr>
        <w:pStyle w:val="FootnoteText"/>
      </w:pPr>
      <w:r>
        <w:rPr>
          <w:rStyle w:val="FootnoteReference"/>
        </w:rPr>
        <w:footnoteRef/>
      </w:r>
      <w:r>
        <w:t xml:space="preserve"> Guideline 5.11, </w:t>
      </w:r>
      <w:r w:rsidRPr="00602431">
        <w:rPr>
          <w:i/>
          <w:iCs/>
        </w:rPr>
        <w:t>Guidelines for Legal Defense Systems in the United States</w:t>
      </w:r>
      <w:r>
        <w:t xml:space="preserve">, </w:t>
      </w:r>
      <w:r w:rsidRPr="00602431">
        <w:rPr>
          <w:smallCaps/>
        </w:rPr>
        <w:t>National Legal Aid and Defender Association</w:t>
      </w:r>
      <w:r>
        <w:t xml:space="preserve"> (1976).</w:t>
      </w:r>
    </w:p>
  </w:footnote>
  <w:footnote w:id="24">
    <w:p w14:paraId="3B0B1806" w14:textId="4528E812" w:rsidR="00363DE4" w:rsidRDefault="00363DE4">
      <w:pPr>
        <w:pStyle w:val="FootnoteText"/>
      </w:pPr>
      <w:r>
        <w:rPr>
          <w:rStyle w:val="FootnoteReference"/>
        </w:rPr>
        <w:footnoteRef/>
      </w:r>
      <w:r>
        <w:t xml:space="preserve"> Guideline 5.12, </w:t>
      </w:r>
      <w:r w:rsidRPr="00544DEF">
        <w:rPr>
          <w:i/>
          <w:iCs/>
        </w:rPr>
        <w:t>Guidelines for Legal Defense Systems in the United States</w:t>
      </w:r>
      <w:r>
        <w:t xml:space="preserve">, </w:t>
      </w:r>
      <w:r w:rsidRPr="00544DEF">
        <w:rPr>
          <w:smallCaps/>
        </w:rPr>
        <w:t>National Legal Aid and Defender Association</w:t>
      </w:r>
      <w:r>
        <w:t xml:space="preserve"> (1976).</w:t>
      </w:r>
    </w:p>
  </w:footnote>
  <w:footnote w:id="25">
    <w:p w14:paraId="5D0A9BE9" w14:textId="77777777" w:rsidR="00363DE4" w:rsidRPr="00A72BB7" w:rsidRDefault="00363DE4" w:rsidP="008F2A43">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i/>
          <w:sz w:val="24"/>
          <w:szCs w:val="24"/>
        </w:rPr>
        <w:t>See Cuyler v. Sullivan</w:t>
      </w:r>
      <w:r w:rsidRPr="00A72BB7">
        <w:rPr>
          <w:rFonts w:ascii="Perpetua" w:hAnsi="Perpetua"/>
          <w:sz w:val="24"/>
          <w:szCs w:val="24"/>
        </w:rPr>
        <w:t>, 446 U.S. 335 (1980).</w:t>
      </w:r>
    </w:p>
  </w:footnote>
  <w:footnote w:id="26">
    <w:p w14:paraId="7B0C23E4" w14:textId="77777777" w:rsidR="00363DE4" w:rsidRPr="00A72BB7" w:rsidRDefault="00363DE4" w:rsidP="008F2A43">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i/>
          <w:sz w:val="24"/>
          <w:szCs w:val="24"/>
        </w:rPr>
        <w:t xml:space="preserve">See </w:t>
      </w:r>
      <w:r w:rsidRPr="00A72BB7">
        <w:rPr>
          <w:rFonts w:ascii="Perpetua" w:hAnsi="Perpetua"/>
          <w:sz w:val="24"/>
          <w:szCs w:val="24"/>
        </w:rPr>
        <w:t xml:space="preserve">Tex. Disciplinary R. Prof. Conduct, 1.06 </w:t>
      </w:r>
      <w:r w:rsidRPr="00A72BB7">
        <w:rPr>
          <w:rFonts w:ascii="Perpetua" w:hAnsi="Perpetua"/>
          <w:i/>
          <w:sz w:val="24"/>
          <w:szCs w:val="24"/>
        </w:rPr>
        <w:t>et seq</w:t>
      </w:r>
      <w:r w:rsidRPr="00A72BB7">
        <w:rPr>
          <w:rFonts w:ascii="Perpetua" w:hAnsi="Perpetua"/>
          <w:sz w:val="24"/>
          <w:szCs w:val="24"/>
        </w:rPr>
        <w:t>.</w:t>
      </w:r>
    </w:p>
  </w:footnote>
  <w:footnote w:id="27">
    <w:p w14:paraId="1BC9D166" w14:textId="77777777" w:rsidR="00363DE4" w:rsidRPr="00A72BB7" w:rsidRDefault="00363DE4" w:rsidP="008F2A43">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w:t>
      </w:r>
      <w:r w:rsidRPr="00A72BB7">
        <w:rPr>
          <w:rFonts w:ascii="Perpetua" w:hAnsi="Perpetua"/>
          <w:i/>
          <w:sz w:val="24"/>
          <w:szCs w:val="24"/>
        </w:rPr>
        <w:t xml:space="preserve">See </w:t>
      </w:r>
      <w:r w:rsidRPr="00A72BB7">
        <w:rPr>
          <w:rFonts w:ascii="Perpetua" w:hAnsi="Perpetua"/>
          <w:sz w:val="24"/>
          <w:szCs w:val="24"/>
        </w:rPr>
        <w:t xml:space="preserve">Tex. Disciplinary R. Prof. Conduct, 5.01 </w:t>
      </w:r>
      <w:r w:rsidRPr="00A72BB7">
        <w:rPr>
          <w:rFonts w:ascii="Perpetua" w:hAnsi="Perpetua"/>
          <w:i/>
          <w:sz w:val="24"/>
          <w:szCs w:val="24"/>
        </w:rPr>
        <w:t>et seq</w:t>
      </w:r>
      <w:r w:rsidRPr="00A72BB7">
        <w:rPr>
          <w:rFonts w:ascii="Perpetua" w:hAnsi="Perpetua"/>
          <w:sz w:val="24"/>
          <w:szCs w:val="24"/>
        </w:rPr>
        <w:t>.</w:t>
      </w:r>
    </w:p>
  </w:footnote>
  <w:footnote w:id="28">
    <w:p w14:paraId="2872FB5D" w14:textId="77777777" w:rsidR="00363DE4" w:rsidRPr="00A72BB7" w:rsidRDefault="00363DE4" w:rsidP="008F2A43">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Tex. Disciplinary R. Prof. Conduct, 1.06</w:t>
      </w:r>
    </w:p>
  </w:footnote>
  <w:footnote w:id="29">
    <w:p w14:paraId="5E21F94C" w14:textId="77777777" w:rsidR="00363DE4" w:rsidRPr="00A72BB7" w:rsidRDefault="00363DE4" w:rsidP="008F2A43">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Tex. Disciplinary R. Prof. Conduct, 1.09</w:t>
      </w:r>
    </w:p>
  </w:footnote>
  <w:footnote w:id="30">
    <w:p w14:paraId="5865C2A2" w14:textId="77777777" w:rsidR="00363DE4" w:rsidRPr="00A72BB7" w:rsidRDefault="00363DE4" w:rsidP="008F2A43">
      <w:pPr>
        <w:pStyle w:val="FootnoteText"/>
        <w:rPr>
          <w:rFonts w:ascii="Perpetua" w:hAnsi="Perpetua"/>
          <w:sz w:val="24"/>
          <w:szCs w:val="24"/>
        </w:rPr>
      </w:pPr>
      <w:r w:rsidRPr="00A72BB7">
        <w:rPr>
          <w:rStyle w:val="FootnoteReference"/>
          <w:rFonts w:ascii="Perpetua" w:hAnsi="Perpetua"/>
          <w:sz w:val="24"/>
          <w:szCs w:val="24"/>
        </w:rPr>
        <w:footnoteRef/>
      </w:r>
      <w:r w:rsidRPr="00A72BB7">
        <w:rPr>
          <w:rFonts w:ascii="Perpetua" w:hAnsi="Perpetua"/>
          <w:sz w:val="24"/>
          <w:szCs w:val="24"/>
        </w:rPr>
        <w:t xml:space="preserve"> Tex. Disciplinary R. Prof. Conduct, 1.06</w:t>
      </w:r>
    </w:p>
  </w:footnote>
  <w:footnote w:id="31">
    <w:p w14:paraId="52E89B84" w14:textId="77777777" w:rsidR="00363DE4" w:rsidRPr="00A72BB7" w:rsidRDefault="00363DE4" w:rsidP="008F2A43">
      <w:pPr>
        <w:pStyle w:val="FootnoteText"/>
        <w:rPr>
          <w:rFonts w:ascii="Perpetua" w:hAnsi="Perpetua"/>
          <w:sz w:val="24"/>
          <w:szCs w:val="24"/>
        </w:rPr>
      </w:pPr>
      <w:r w:rsidRPr="00544AB7">
        <w:rPr>
          <w:rStyle w:val="FootnoteReference"/>
          <w:rFonts w:ascii="Perpetua" w:hAnsi="Perpetua"/>
          <w:sz w:val="24"/>
          <w:szCs w:val="24"/>
        </w:rPr>
        <w:footnoteRef/>
      </w:r>
      <w:r w:rsidRPr="00544AB7">
        <w:rPr>
          <w:rFonts w:ascii="Perpetua" w:hAnsi="Perpetua"/>
          <w:sz w:val="24"/>
          <w:szCs w:val="24"/>
        </w:rPr>
        <w:t xml:space="preserve"> </w:t>
      </w:r>
      <w:r w:rsidRPr="00A72BB7">
        <w:rPr>
          <w:rFonts w:ascii="Perpetua" w:hAnsi="Perpetua"/>
          <w:i/>
          <w:sz w:val="24"/>
          <w:szCs w:val="24"/>
        </w:rPr>
        <w:t xml:space="preserve">See </w:t>
      </w:r>
      <w:r w:rsidRPr="00A72BB7">
        <w:rPr>
          <w:rFonts w:ascii="Perpetua" w:hAnsi="Perpetua"/>
          <w:sz w:val="24"/>
          <w:szCs w:val="24"/>
        </w:rPr>
        <w:t xml:space="preserve">Tex. Disciplinary R. Prof. Conduct, 1.06 </w:t>
      </w:r>
      <w:r w:rsidRPr="00A72BB7">
        <w:rPr>
          <w:rFonts w:ascii="Perpetua" w:hAnsi="Perpetua"/>
          <w:i/>
          <w:sz w:val="24"/>
          <w:szCs w:val="24"/>
        </w:rPr>
        <w:t>et seq</w:t>
      </w:r>
      <w:r w:rsidRPr="00A72BB7">
        <w:rPr>
          <w:rFonts w:ascii="Perpetua" w:hAnsi="Perpetua"/>
          <w:sz w:val="24"/>
          <w:szCs w:val="24"/>
        </w:rPr>
        <w:t>.</w:t>
      </w:r>
    </w:p>
  </w:footnote>
  <w:footnote w:id="32">
    <w:p w14:paraId="40A2E88D" w14:textId="14147FFF" w:rsidR="00363DE4" w:rsidRPr="00544AB7" w:rsidRDefault="00363DE4" w:rsidP="008F2A43">
      <w:pPr>
        <w:pStyle w:val="FootnoteText"/>
        <w:rPr>
          <w:rFonts w:ascii="Perpetua" w:hAnsi="Perpetua"/>
          <w:sz w:val="24"/>
          <w:szCs w:val="24"/>
        </w:rPr>
      </w:pPr>
      <w:r w:rsidRPr="00544AB7">
        <w:rPr>
          <w:rStyle w:val="FootnoteReference"/>
          <w:rFonts w:ascii="Perpetua" w:hAnsi="Perpetua"/>
          <w:sz w:val="24"/>
          <w:szCs w:val="24"/>
        </w:rPr>
        <w:footnoteRef/>
      </w:r>
      <w:r w:rsidRPr="00544AB7">
        <w:rPr>
          <w:rFonts w:ascii="Perpetua" w:hAnsi="Perpetua"/>
          <w:sz w:val="24"/>
          <w:szCs w:val="24"/>
        </w:rPr>
        <w:t xml:space="preserve"> </w:t>
      </w:r>
      <w:r w:rsidR="003636CD" w:rsidRPr="00544AB7">
        <w:rPr>
          <w:rFonts w:ascii="Perpetua" w:hAnsi="Perpetua"/>
          <w:sz w:val="24"/>
          <w:szCs w:val="24"/>
        </w:rPr>
        <w:t xml:space="preserve">Tex. Disciplinary R. Prof. Conduct </w:t>
      </w:r>
      <w:r w:rsidR="003636CD">
        <w:rPr>
          <w:rFonts w:ascii="Perpetua" w:hAnsi="Perpetua"/>
          <w:sz w:val="24"/>
          <w:szCs w:val="24"/>
        </w:rPr>
        <w:t>1.06(b)</w:t>
      </w:r>
      <w:r w:rsidR="003636CD" w:rsidRPr="00544AB7">
        <w:rPr>
          <w:rFonts w:ascii="Perpetua" w:hAnsi="Perpetua"/>
          <w:sz w:val="24"/>
          <w:szCs w:val="24"/>
        </w:rPr>
        <w:t xml:space="preserve">. </w:t>
      </w:r>
    </w:p>
  </w:footnote>
  <w:footnote w:id="33">
    <w:p w14:paraId="44C03BA5" w14:textId="77777777" w:rsidR="00363DE4" w:rsidRPr="00544AB7" w:rsidRDefault="00363DE4" w:rsidP="008F2A43">
      <w:pPr>
        <w:pStyle w:val="FootnoteText"/>
        <w:rPr>
          <w:rFonts w:ascii="Perpetua" w:hAnsi="Perpetua"/>
          <w:sz w:val="24"/>
          <w:szCs w:val="24"/>
        </w:rPr>
      </w:pPr>
      <w:r w:rsidRPr="00544AB7">
        <w:rPr>
          <w:rStyle w:val="FootnoteReference"/>
          <w:rFonts w:ascii="Perpetua" w:hAnsi="Perpetua"/>
          <w:sz w:val="24"/>
          <w:szCs w:val="24"/>
        </w:rPr>
        <w:footnoteRef/>
      </w:r>
      <w:r w:rsidRPr="00544AB7">
        <w:rPr>
          <w:rFonts w:ascii="Perpetua" w:hAnsi="Perpetua"/>
          <w:sz w:val="24"/>
          <w:szCs w:val="24"/>
        </w:rPr>
        <w:t xml:space="preserve"> The Professional Ethics Committee </w:t>
      </w:r>
      <w:r w:rsidRPr="00544AB7">
        <w:rPr>
          <w:rFonts w:ascii="Perpetua" w:hAnsi="Perpetua"/>
          <w:sz w:val="24"/>
          <w:szCs w:val="24"/>
        </w:rPr>
        <w:t xml:space="preserve">For the State Bar of Texas, Opinion 608 (2011); Tex. Disciplinary R. Prof. Conduct 6.05. </w:t>
      </w:r>
    </w:p>
  </w:footnote>
  <w:footnote w:id="34">
    <w:p w14:paraId="1DBCFB4A" w14:textId="77777777" w:rsidR="00363DE4" w:rsidRPr="00544AB7" w:rsidRDefault="00363DE4" w:rsidP="008F2A43">
      <w:pPr>
        <w:pStyle w:val="FootnoteText"/>
        <w:rPr>
          <w:rFonts w:ascii="Perpetua" w:hAnsi="Perpetua"/>
          <w:sz w:val="24"/>
          <w:szCs w:val="24"/>
        </w:rPr>
      </w:pPr>
      <w:r w:rsidRPr="00544AB7">
        <w:rPr>
          <w:rStyle w:val="FootnoteReference"/>
          <w:rFonts w:ascii="Perpetua" w:hAnsi="Perpetua"/>
          <w:sz w:val="24"/>
          <w:szCs w:val="24"/>
        </w:rPr>
        <w:footnoteRef/>
      </w:r>
      <w:r w:rsidRPr="00544AB7">
        <w:rPr>
          <w:rFonts w:ascii="Perpetua" w:hAnsi="Perpetua"/>
          <w:sz w:val="24"/>
          <w:szCs w:val="24"/>
        </w:rPr>
        <w:t xml:space="preserve"> The Professional Ethics Committee </w:t>
      </w:r>
      <w:r w:rsidRPr="00544AB7">
        <w:rPr>
          <w:rFonts w:ascii="Perpetua" w:hAnsi="Perpetua"/>
          <w:sz w:val="24"/>
          <w:szCs w:val="24"/>
        </w:rPr>
        <w:t>For the State Bar of Texas, Opinion 608 (2011).</w:t>
      </w:r>
    </w:p>
  </w:footnote>
  <w:footnote w:id="35">
    <w:p w14:paraId="3B0223C1" w14:textId="7FDAF639" w:rsidR="00363DE4" w:rsidRPr="00D9150C" w:rsidRDefault="00363DE4">
      <w:pPr>
        <w:pStyle w:val="FootnoteText"/>
        <w:rPr>
          <w:rFonts w:ascii="Perpetua" w:hAnsi="Perpetua"/>
          <w:sz w:val="24"/>
          <w:szCs w:val="24"/>
        </w:rPr>
      </w:pPr>
      <w:r w:rsidRPr="00D9150C">
        <w:rPr>
          <w:rStyle w:val="FootnoteReference"/>
          <w:rFonts w:ascii="Perpetua" w:hAnsi="Perpetua"/>
          <w:sz w:val="24"/>
          <w:szCs w:val="24"/>
        </w:rPr>
        <w:footnoteRef/>
      </w:r>
      <w:r w:rsidRPr="00D9150C">
        <w:rPr>
          <w:rFonts w:ascii="Perpetua" w:hAnsi="Perpetua"/>
          <w:i/>
          <w:iCs/>
          <w:sz w:val="24"/>
          <w:szCs w:val="24"/>
        </w:rPr>
        <w:t>See generally Gideon v. Wainwright</w:t>
      </w:r>
      <w:r w:rsidRPr="00D9150C">
        <w:rPr>
          <w:rFonts w:ascii="Perpetua" w:hAnsi="Perpetua"/>
          <w:sz w:val="24"/>
          <w:szCs w:val="24"/>
        </w:rPr>
        <w:t xml:space="preserve">, 372 U.S. 335 (1963); </w:t>
      </w:r>
      <w:r w:rsidRPr="00D9150C">
        <w:rPr>
          <w:rFonts w:ascii="Perpetua" w:hAnsi="Perpetua"/>
          <w:i/>
          <w:iCs/>
          <w:sz w:val="24"/>
          <w:szCs w:val="24"/>
        </w:rPr>
        <w:t>Strickland v. Washington</w:t>
      </w:r>
      <w:r w:rsidRPr="00D9150C">
        <w:rPr>
          <w:rFonts w:ascii="Perpetua" w:hAnsi="Perpetua"/>
          <w:sz w:val="24"/>
          <w:szCs w:val="24"/>
        </w:rPr>
        <w:t>, 466 U.S. 668 (1984).</w:t>
      </w:r>
    </w:p>
  </w:footnote>
  <w:footnote w:id="36">
    <w:p w14:paraId="66764E06" w14:textId="3BB44FC2" w:rsidR="00363DE4" w:rsidRPr="00954A4B" w:rsidRDefault="00363DE4">
      <w:pPr>
        <w:pStyle w:val="FootnoteText"/>
        <w:rPr>
          <w:rFonts w:ascii="Perpetua" w:hAnsi="Perpetua"/>
          <w:sz w:val="24"/>
          <w:szCs w:val="24"/>
        </w:rPr>
      </w:pPr>
      <w:r w:rsidRPr="00D9150C">
        <w:rPr>
          <w:rStyle w:val="FootnoteReference"/>
          <w:rFonts w:ascii="Perpetua" w:hAnsi="Perpetua"/>
          <w:sz w:val="24"/>
          <w:szCs w:val="24"/>
        </w:rPr>
        <w:footnoteRef/>
      </w:r>
      <w:r w:rsidRPr="00D9150C">
        <w:rPr>
          <w:rFonts w:ascii="Perpetua" w:hAnsi="Perpetua"/>
          <w:sz w:val="24"/>
          <w:szCs w:val="24"/>
        </w:rPr>
        <w:t xml:space="preserve"> </w:t>
      </w:r>
      <w:r w:rsidRPr="00954A4B">
        <w:rPr>
          <w:rFonts w:ascii="Perpetua" w:hAnsi="Perpetua"/>
          <w:smallCaps/>
          <w:sz w:val="24"/>
          <w:szCs w:val="24"/>
        </w:rPr>
        <w:t>Tex. Disciplinary R. Prof. Conduct</w:t>
      </w:r>
      <w:r w:rsidRPr="00954A4B">
        <w:rPr>
          <w:rFonts w:ascii="Perpetua" w:hAnsi="Perpetua"/>
          <w:sz w:val="24"/>
          <w:szCs w:val="24"/>
        </w:rPr>
        <w:t xml:space="preserve"> 1.01(b); </w:t>
      </w:r>
      <w:r w:rsidRPr="00954A4B">
        <w:rPr>
          <w:rFonts w:ascii="Perpetua" w:hAnsi="Perpetua"/>
          <w:smallCaps/>
          <w:sz w:val="24"/>
          <w:szCs w:val="24"/>
        </w:rPr>
        <w:t>Tex. Disciplinary R. Prof.</w:t>
      </w:r>
      <w:r w:rsidRPr="00954A4B">
        <w:rPr>
          <w:rFonts w:ascii="Perpetua" w:hAnsi="Perpetua"/>
          <w:sz w:val="24"/>
          <w:szCs w:val="24"/>
        </w:rPr>
        <w:t xml:space="preserve"> Preamble.</w:t>
      </w:r>
    </w:p>
  </w:footnote>
  <w:footnote w:id="37">
    <w:p w14:paraId="1F4A7282" w14:textId="44CA2265" w:rsidR="00363DE4" w:rsidRPr="00D9150C" w:rsidRDefault="00363DE4">
      <w:pPr>
        <w:pStyle w:val="FootnoteText"/>
        <w:rPr>
          <w:rFonts w:ascii="Perpetua" w:hAnsi="Perpetua"/>
          <w:sz w:val="24"/>
          <w:szCs w:val="24"/>
        </w:rPr>
      </w:pPr>
      <w:r w:rsidRPr="00D9150C">
        <w:rPr>
          <w:rStyle w:val="FootnoteReference"/>
          <w:rFonts w:ascii="Perpetua" w:hAnsi="Perpetua"/>
          <w:sz w:val="24"/>
          <w:szCs w:val="24"/>
        </w:rPr>
        <w:footnoteRef/>
      </w:r>
      <w:r w:rsidRPr="00D9150C">
        <w:rPr>
          <w:rFonts w:ascii="Perpetua" w:hAnsi="Perpetua"/>
          <w:sz w:val="24"/>
          <w:szCs w:val="24"/>
        </w:rPr>
        <w:t xml:space="preserve"> </w:t>
      </w:r>
      <w:r w:rsidRPr="00D9150C">
        <w:rPr>
          <w:rFonts w:ascii="Perpetua" w:hAnsi="Perpetua"/>
          <w:i/>
          <w:iCs/>
          <w:sz w:val="24"/>
          <w:szCs w:val="24"/>
        </w:rPr>
        <w:t>Missouri v. Frye</w:t>
      </w:r>
      <w:r w:rsidRPr="00D9150C">
        <w:rPr>
          <w:rFonts w:ascii="Perpetua" w:hAnsi="Perpetua"/>
          <w:sz w:val="24"/>
          <w:szCs w:val="24"/>
        </w:rPr>
        <w:t>, 132 S. Ct. 1399 (2012).</w:t>
      </w:r>
    </w:p>
  </w:footnote>
  <w:footnote w:id="38">
    <w:p w14:paraId="026A44DB" w14:textId="086BAFD7" w:rsidR="00363DE4" w:rsidRPr="00D9150C" w:rsidRDefault="00363DE4">
      <w:pPr>
        <w:pStyle w:val="FootnoteText"/>
        <w:rPr>
          <w:rFonts w:ascii="Perpetua" w:hAnsi="Perpetua"/>
          <w:sz w:val="24"/>
          <w:szCs w:val="24"/>
        </w:rPr>
      </w:pPr>
      <w:r w:rsidRPr="00D9150C">
        <w:rPr>
          <w:rStyle w:val="FootnoteReference"/>
          <w:rFonts w:ascii="Perpetua" w:hAnsi="Perpetua"/>
          <w:sz w:val="24"/>
          <w:szCs w:val="24"/>
        </w:rPr>
        <w:footnoteRef/>
      </w:r>
      <w:r w:rsidRPr="00D9150C">
        <w:rPr>
          <w:rFonts w:ascii="Perpetua" w:hAnsi="Perpetua"/>
          <w:sz w:val="24"/>
          <w:szCs w:val="24"/>
        </w:rPr>
        <w:t xml:space="preserve"> </w:t>
      </w:r>
      <w:r w:rsidRPr="00D9150C">
        <w:rPr>
          <w:rFonts w:ascii="Perpetua" w:hAnsi="Perpetua"/>
          <w:i/>
          <w:iCs/>
          <w:sz w:val="24"/>
          <w:szCs w:val="24"/>
        </w:rPr>
        <w:t>Lafler v. Cooper</w:t>
      </w:r>
      <w:r w:rsidRPr="00D9150C">
        <w:rPr>
          <w:rFonts w:ascii="Perpetua" w:hAnsi="Perpetua"/>
          <w:sz w:val="24"/>
          <w:szCs w:val="24"/>
        </w:rPr>
        <w:t>, 132 S. Ct. 1376 (2012).</w:t>
      </w:r>
    </w:p>
  </w:footnote>
  <w:footnote w:id="39">
    <w:p w14:paraId="484750D6" w14:textId="507F0778" w:rsidR="00363DE4" w:rsidRPr="00D9150C" w:rsidRDefault="00363DE4">
      <w:pPr>
        <w:pStyle w:val="FootnoteText"/>
        <w:rPr>
          <w:rFonts w:ascii="Perpetua" w:hAnsi="Perpetua"/>
          <w:sz w:val="24"/>
          <w:szCs w:val="24"/>
        </w:rPr>
      </w:pPr>
      <w:r w:rsidRPr="00D9150C">
        <w:rPr>
          <w:rStyle w:val="FootnoteReference"/>
          <w:rFonts w:ascii="Perpetua" w:hAnsi="Perpetua"/>
          <w:sz w:val="24"/>
          <w:szCs w:val="24"/>
        </w:rPr>
        <w:footnoteRef/>
      </w:r>
      <w:r w:rsidRPr="00D9150C">
        <w:rPr>
          <w:rFonts w:ascii="Perpetua" w:hAnsi="Perpetua"/>
          <w:sz w:val="24"/>
          <w:szCs w:val="24"/>
        </w:rPr>
        <w:t xml:space="preserve"> </w:t>
      </w:r>
      <w:r w:rsidRPr="00D9150C">
        <w:rPr>
          <w:rFonts w:ascii="Perpetua" w:hAnsi="Perpetua"/>
          <w:i/>
          <w:iCs/>
          <w:sz w:val="24"/>
          <w:szCs w:val="24"/>
        </w:rPr>
        <w:t>Strickland v. Washington</w:t>
      </w:r>
      <w:r w:rsidRPr="00D9150C">
        <w:rPr>
          <w:rFonts w:ascii="Perpetua" w:hAnsi="Perpetua"/>
          <w:sz w:val="24"/>
          <w:szCs w:val="24"/>
        </w:rPr>
        <w:t>, 466 U.S. 668 (1984).</w:t>
      </w:r>
    </w:p>
  </w:footnote>
  <w:footnote w:id="40">
    <w:p w14:paraId="6798CA5D" w14:textId="139F7E32" w:rsidR="00363DE4" w:rsidRPr="00D9150C" w:rsidRDefault="00363DE4">
      <w:pPr>
        <w:pStyle w:val="FootnoteText"/>
        <w:rPr>
          <w:rFonts w:ascii="Perpetua" w:hAnsi="Perpetua"/>
          <w:sz w:val="24"/>
          <w:szCs w:val="24"/>
        </w:rPr>
      </w:pPr>
      <w:r w:rsidRPr="00D9150C">
        <w:rPr>
          <w:rStyle w:val="FootnoteReference"/>
          <w:rFonts w:ascii="Perpetua" w:hAnsi="Perpetua"/>
          <w:sz w:val="24"/>
          <w:szCs w:val="24"/>
        </w:rPr>
        <w:footnoteRef/>
      </w:r>
      <w:r w:rsidRPr="00D9150C">
        <w:rPr>
          <w:rFonts w:ascii="Perpetua" w:hAnsi="Perpetua"/>
          <w:sz w:val="24"/>
          <w:szCs w:val="24"/>
        </w:rPr>
        <w:t xml:space="preserve"> Padilla v. Kentucky, 130 S. Ct. 1473 (2010).</w:t>
      </w:r>
    </w:p>
  </w:footnote>
  <w:footnote w:id="41">
    <w:p w14:paraId="4111EA7D" w14:textId="302E1BBA" w:rsidR="00363DE4" w:rsidRDefault="00363DE4">
      <w:pPr>
        <w:pStyle w:val="FootnoteText"/>
      </w:pPr>
      <w:r>
        <w:rPr>
          <w:rStyle w:val="FootnoteReference"/>
        </w:rPr>
        <w:footnoteRef/>
      </w:r>
      <w:r>
        <w:t xml:space="preserve"> </w:t>
      </w:r>
      <w:r w:rsidRPr="00602431">
        <w:rPr>
          <w:smallCaps/>
        </w:rPr>
        <w:t>Tex. Code Crim. Proc.,</w:t>
      </w:r>
      <w:r>
        <w:t xml:space="preserve"> art. 26.05(b).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BE8C" w14:textId="74ECBD24" w:rsidR="00650A14" w:rsidRDefault="00650A14" w:rsidP="00650A14">
    <w:pPr>
      <w:pStyle w:val="Header"/>
      <w:jc w:val="center"/>
    </w:pPr>
    <w:r>
      <w:t>Revised October 5,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A2BF" w14:textId="77777777" w:rsidR="00650A14" w:rsidRDefault="00650A14" w:rsidP="00650A14">
    <w:pPr>
      <w:pStyle w:val="Footer"/>
    </w:pPr>
    <w:r>
      <w:tab/>
      <w:t>Revised October 5, 2021</w:t>
    </w:r>
  </w:p>
  <w:p w14:paraId="29458333" w14:textId="64CA6655" w:rsidR="00650A14" w:rsidRDefault="00650A14" w:rsidP="00650A14">
    <w:pPr>
      <w:pStyle w:val="Header"/>
      <w:tabs>
        <w:tab w:val="clear" w:pos="4680"/>
        <w:tab w:val="clear" w:pos="9360"/>
        <w:tab w:val="left" w:pos="34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8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14A1A80"/>
    <w:multiLevelType w:val="hybridMultilevel"/>
    <w:tmpl w:val="9F8419C8"/>
    <w:lvl w:ilvl="0" w:tplc="AD9490F8">
      <w:start w:val="1"/>
      <w:numFmt w:val="bullet"/>
      <w:lvlText w:val=""/>
      <w:lvlJc w:val="left"/>
      <w:pPr>
        <w:tabs>
          <w:tab w:val="num" w:pos="720"/>
        </w:tabs>
        <w:ind w:left="720" w:hanging="360"/>
      </w:pPr>
      <w:rPr>
        <w:rFonts w:ascii="Symbol" w:hAnsi="Symbol" w:hint="default"/>
        <w:sz w:val="20"/>
      </w:rPr>
    </w:lvl>
    <w:lvl w:ilvl="1" w:tplc="F5AA20E6" w:tentative="1">
      <w:start w:val="1"/>
      <w:numFmt w:val="bullet"/>
      <w:lvlText w:val="o"/>
      <w:lvlJc w:val="left"/>
      <w:pPr>
        <w:tabs>
          <w:tab w:val="num" w:pos="1440"/>
        </w:tabs>
        <w:ind w:left="1440" w:hanging="360"/>
      </w:pPr>
      <w:rPr>
        <w:rFonts w:ascii="Courier New" w:hAnsi="Courier New" w:hint="default"/>
        <w:sz w:val="20"/>
      </w:rPr>
    </w:lvl>
    <w:lvl w:ilvl="2" w:tplc="940295F8" w:tentative="1">
      <w:start w:val="1"/>
      <w:numFmt w:val="bullet"/>
      <w:lvlText w:val=""/>
      <w:lvlJc w:val="left"/>
      <w:pPr>
        <w:tabs>
          <w:tab w:val="num" w:pos="2160"/>
        </w:tabs>
        <w:ind w:left="2160" w:hanging="360"/>
      </w:pPr>
      <w:rPr>
        <w:rFonts w:ascii="Wingdings" w:hAnsi="Wingdings" w:hint="default"/>
        <w:sz w:val="20"/>
      </w:rPr>
    </w:lvl>
    <w:lvl w:ilvl="3" w:tplc="E0ACE368" w:tentative="1">
      <w:start w:val="1"/>
      <w:numFmt w:val="bullet"/>
      <w:lvlText w:val=""/>
      <w:lvlJc w:val="left"/>
      <w:pPr>
        <w:tabs>
          <w:tab w:val="num" w:pos="2880"/>
        </w:tabs>
        <w:ind w:left="2880" w:hanging="360"/>
      </w:pPr>
      <w:rPr>
        <w:rFonts w:ascii="Wingdings" w:hAnsi="Wingdings" w:hint="default"/>
        <w:sz w:val="20"/>
      </w:rPr>
    </w:lvl>
    <w:lvl w:ilvl="4" w:tplc="8B164340" w:tentative="1">
      <w:start w:val="1"/>
      <w:numFmt w:val="bullet"/>
      <w:lvlText w:val=""/>
      <w:lvlJc w:val="left"/>
      <w:pPr>
        <w:tabs>
          <w:tab w:val="num" w:pos="3600"/>
        </w:tabs>
        <w:ind w:left="3600" w:hanging="360"/>
      </w:pPr>
      <w:rPr>
        <w:rFonts w:ascii="Wingdings" w:hAnsi="Wingdings" w:hint="default"/>
        <w:sz w:val="20"/>
      </w:rPr>
    </w:lvl>
    <w:lvl w:ilvl="5" w:tplc="6F3CE2F2" w:tentative="1">
      <w:start w:val="1"/>
      <w:numFmt w:val="bullet"/>
      <w:lvlText w:val=""/>
      <w:lvlJc w:val="left"/>
      <w:pPr>
        <w:tabs>
          <w:tab w:val="num" w:pos="4320"/>
        </w:tabs>
        <w:ind w:left="4320" w:hanging="360"/>
      </w:pPr>
      <w:rPr>
        <w:rFonts w:ascii="Wingdings" w:hAnsi="Wingdings" w:hint="default"/>
        <w:sz w:val="20"/>
      </w:rPr>
    </w:lvl>
    <w:lvl w:ilvl="6" w:tplc="07405F8C" w:tentative="1">
      <w:start w:val="1"/>
      <w:numFmt w:val="bullet"/>
      <w:lvlText w:val=""/>
      <w:lvlJc w:val="left"/>
      <w:pPr>
        <w:tabs>
          <w:tab w:val="num" w:pos="5040"/>
        </w:tabs>
        <w:ind w:left="5040" w:hanging="360"/>
      </w:pPr>
      <w:rPr>
        <w:rFonts w:ascii="Wingdings" w:hAnsi="Wingdings" w:hint="default"/>
        <w:sz w:val="20"/>
      </w:rPr>
    </w:lvl>
    <w:lvl w:ilvl="7" w:tplc="D242ED5C" w:tentative="1">
      <w:start w:val="1"/>
      <w:numFmt w:val="bullet"/>
      <w:lvlText w:val=""/>
      <w:lvlJc w:val="left"/>
      <w:pPr>
        <w:tabs>
          <w:tab w:val="num" w:pos="5760"/>
        </w:tabs>
        <w:ind w:left="5760" w:hanging="360"/>
      </w:pPr>
      <w:rPr>
        <w:rFonts w:ascii="Wingdings" w:hAnsi="Wingdings" w:hint="default"/>
        <w:sz w:val="20"/>
      </w:rPr>
    </w:lvl>
    <w:lvl w:ilvl="8" w:tplc="77A2E0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C2F18"/>
    <w:multiLevelType w:val="hybridMultilevel"/>
    <w:tmpl w:val="0792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1E3"/>
    <w:multiLevelType w:val="hybridMultilevel"/>
    <w:tmpl w:val="9B40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24A85"/>
    <w:multiLevelType w:val="hybridMultilevel"/>
    <w:tmpl w:val="2320EC66"/>
    <w:lvl w:ilvl="0" w:tplc="69706518">
      <w:start w:val="1"/>
      <w:numFmt w:val="bullet"/>
      <w:lvlText w:val=""/>
      <w:lvlJc w:val="left"/>
      <w:pPr>
        <w:tabs>
          <w:tab w:val="num" w:pos="720"/>
        </w:tabs>
        <w:ind w:left="720" w:hanging="360"/>
      </w:pPr>
      <w:rPr>
        <w:rFonts w:ascii="Symbol" w:hAnsi="Symbol" w:hint="default"/>
        <w:sz w:val="20"/>
      </w:rPr>
    </w:lvl>
    <w:lvl w:ilvl="1" w:tplc="BE124460" w:tentative="1">
      <w:start w:val="1"/>
      <w:numFmt w:val="bullet"/>
      <w:lvlText w:val="o"/>
      <w:lvlJc w:val="left"/>
      <w:pPr>
        <w:tabs>
          <w:tab w:val="num" w:pos="1440"/>
        </w:tabs>
        <w:ind w:left="1440" w:hanging="360"/>
      </w:pPr>
      <w:rPr>
        <w:rFonts w:ascii="Courier New" w:hAnsi="Courier New" w:hint="default"/>
        <w:sz w:val="20"/>
      </w:rPr>
    </w:lvl>
    <w:lvl w:ilvl="2" w:tplc="9FB6867E" w:tentative="1">
      <w:start w:val="1"/>
      <w:numFmt w:val="bullet"/>
      <w:lvlText w:val=""/>
      <w:lvlJc w:val="left"/>
      <w:pPr>
        <w:tabs>
          <w:tab w:val="num" w:pos="2160"/>
        </w:tabs>
        <w:ind w:left="2160" w:hanging="360"/>
      </w:pPr>
      <w:rPr>
        <w:rFonts w:ascii="Wingdings" w:hAnsi="Wingdings" w:hint="default"/>
        <w:sz w:val="20"/>
      </w:rPr>
    </w:lvl>
    <w:lvl w:ilvl="3" w:tplc="F372F8BA" w:tentative="1">
      <w:start w:val="1"/>
      <w:numFmt w:val="bullet"/>
      <w:lvlText w:val=""/>
      <w:lvlJc w:val="left"/>
      <w:pPr>
        <w:tabs>
          <w:tab w:val="num" w:pos="2880"/>
        </w:tabs>
        <w:ind w:left="2880" w:hanging="360"/>
      </w:pPr>
      <w:rPr>
        <w:rFonts w:ascii="Wingdings" w:hAnsi="Wingdings" w:hint="default"/>
        <w:sz w:val="20"/>
      </w:rPr>
    </w:lvl>
    <w:lvl w:ilvl="4" w:tplc="8A5441A0" w:tentative="1">
      <w:start w:val="1"/>
      <w:numFmt w:val="bullet"/>
      <w:lvlText w:val=""/>
      <w:lvlJc w:val="left"/>
      <w:pPr>
        <w:tabs>
          <w:tab w:val="num" w:pos="3600"/>
        </w:tabs>
        <w:ind w:left="3600" w:hanging="360"/>
      </w:pPr>
      <w:rPr>
        <w:rFonts w:ascii="Wingdings" w:hAnsi="Wingdings" w:hint="default"/>
        <w:sz w:val="20"/>
      </w:rPr>
    </w:lvl>
    <w:lvl w:ilvl="5" w:tplc="024444D2" w:tentative="1">
      <w:start w:val="1"/>
      <w:numFmt w:val="bullet"/>
      <w:lvlText w:val=""/>
      <w:lvlJc w:val="left"/>
      <w:pPr>
        <w:tabs>
          <w:tab w:val="num" w:pos="4320"/>
        </w:tabs>
        <w:ind w:left="4320" w:hanging="360"/>
      </w:pPr>
      <w:rPr>
        <w:rFonts w:ascii="Wingdings" w:hAnsi="Wingdings" w:hint="default"/>
        <w:sz w:val="20"/>
      </w:rPr>
    </w:lvl>
    <w:lvl w:ilvl="6" w:tplc="80BAC314" w:tentative="1">
      <w:start w:val="1"/>
      <w:numFmt w:val="bullet"/>
      <w:lvlText w:val=""/>
      <w:lvlJc w:val="left"/>
      <w:pPr>
        <w:tabs>
          <w:tab w:val="num" w:pos="5040"/>
        </w:tabs>
        <w:ind w:left="5040" w:hanging="360"/>
      </w:pPr>
      <w:rPr>
        <w:rFonts w:ascii="Wingdings" w:hAnsi="Wingdings" w:hint="default"/>
        <w:sz w:val="20"/>
      </w:rPr>
    </w:lvl>
    <w:lvl w:ilvl="7" w:tplc="906E394A" w:tentative="1">
      <w:start w:val="1"/>
      <w:numFmt w:val="bullet"/>
      <w:lvlText w:val=""/>
      <w:lvlJc w:val="left"/>
      <w:pPr>
        <w:tabs>
          <w:tab w:val="num" w:pos="5760"/>
        </w:tabs>
        <w:ind w:left="5760" w:hanging="360"/>
      </w:pPr>
      <w:rPr>
        <w:rFonts w:ascii="Wingdings" w:hAnsi="Wingdings" w:hint="default"/>
        <w:sz w:val="20"/>
      </w:rPr>
    </w:lvl>
    <w:lvl w:ilvl="8" w:tplc="29ECD15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8088E"/>
    <w:multiLevelType w:val="hybridMultilevel"/>
    <w:tmpl w:val="759C57D0"/>
    <w:lvl w:ilvl="0" w:tplc="8828D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F6B12"/>
    <w:multiLevelType w:val="hybridMultilevel"/>
    <w:tmpl w:val="A04CFFC8"/>
    <w:lvl w:ilvl="0" w:tplc="FB4E93DE">
      <w:start w:val="1"/>
      <w:numFmt w:val="bullet"/>
      <w:lvlText w:val=""/>
      <w:lvlJc w:val="left"/>
      <w:pPr>
        <w:tabs>
          <w:tab w:val="num" w:pos="720"/>
        </w:tabs>
        <w:ind w:left="720" w:hanging="360"/>
      </w:pPr>
      <w:rPr>
        <w:rFonts w:ascii="Symbol" w:hAnsi="Symbol" w:hint="default"/>
        <w:sz w:val="20"/>
      </w:rPr>
    </w:lvl>
    <w:lvl w:ilvl="1" w:tplc="1C02BA00" w:tentative="1">
      <w:start w:val="1"/>
      <w:numFmt w:val="bullet"/>
      <w:lvlText w:val="o"/>
      <w:lvlJc w:val="left"/>
      <w:pPr>
        <w:tabs>
          <w:tab w:val="num" w:pos="1440"/>
        </w:tabs>
        <w:ind w:left="1440" w:hanging="360"/>
      </w:pPr>
      <w:rPr>
        <w:rFonts w:ascii="Courier New" w:hAnsi="Courier New" w:hint="default"/>
        <w:sz w:val="20"/>
      </w:rPr>
    </w:lvl>
    <w:lvl w:ilvl="2" w:tplc="1D98B784" w:tentative="1">
      <w:start w:val="1"/>
      <w:numFmt w:val="bullet"/>
      <w:lvlText w:val=""/>
      <w:lvlJc w:val="left"/>
      <w:pPr>
        <w:tabs>
          <w:tab w:val="num" w:pos="2160"/>
        </w:tabs>
        <w:ind w:left="2160" w:hanging="360"/>
      </w:pPr>
      <w:rPr>
        <w:rFonts w:ascii="Wingdings" w:hAnsi="Wingdings" w:hint="default"/>
        <w:sz w:val="20"/>
      </w:rPr>
    </w:lvl>
    <w:lvl w:ilvl="3" w:tplc="D44CDE5C" w:tentative="1">
      <w:start w:val="1"/>
      <w:numFmt w:val="bullet"/>
      <w:lvlText w:val=""/>
      <w:lvlJc w:val="left"/>
      <w:pPr>
        <w:tabs>
          <w:tab w:val="num" w:pos="2880"/>
        </w:tabs>
        <w:ind w:left="2880" w:hanging="360"/>
      </w:pPr>
      <w:rPr>
        <w:rFonts w:ascii="Wingdings" w:hAnsi="Wingdings" w:hint="default"/>
        <w:sz w:val="20"/>
      </w:rPr>
    </w:lvl>
    <w:lvl w:ilvl="4" w:tplc="06205284" w:tentative="1">
      <w:start w:val="1"/>
      <w:numFmt w:val="bullet"/>
      <w:lvlText w:val=""/>
      <w:lvlJc w:val="left"/>
      <w:pPr>
        <w:tabs>
          <w:tab w:val="num" w:pos="3600"/>
        </w:tabs>
        <w:ind w:left="3600" w:hanging="360"/>
      </w:pPr>
      <w:rPr>
        <w:rFonts w:ascii="Wingdings" w:hAnsi="Wingdings" w:hint="default"/>
        <w:sz w:val="20"/>
      </w:rPr>
    </w:lvl>
    <w:lvl w:ilvl="5" w:tplc="F9CA813C" w:tentative="1">
      <w:start w:val="1"/>
      <w:numFmt w:val="bullet"/>
      <w:lvlText w:val=""/>
      <w:lvlJc w:val="left"/>
      <w:pPr>
        <w:tabs>
          <w:tab w:val="num" w:pos="4320"/>
        </w:tabs>
        <w:ind w:left="4320" w:hanging="360"/>
      </w:pPr>
      <w:rPr>
        <w:rFonts w:ascii="Wingdings" w:hAnsi="Wingdings" w:hint="default"/>
        <w:sz w:val="20"/>
      </w:rPr>
    </w:lvl>
    <w:lvl w:ilvl="6" w:tplc="41A25F10" w:tentative="1">
      <w:start w:val="1"/>
      <w:numFmt w:val="bullet"/>
      <w:lvlText w:val=""/>
      <w:lvlJc w:val="left"/>
      <w:pPr>
        <w:tabs>
          <w:tab w:val="num" w:pos="5040"/>
        </w:tabs>
        <w:ind w:left="5040" w:hanging="360"/>
      </w:pPr>
      <w:rPr>
        <w:rFonts w:ascii="Wingdings" w:hAnsi="Wingdings" w:hint="default"/>
        <w:sz w:val="20"/>
      </w:rPr>
    </w:lvl>
    <w:lvl w:ilvl="7" w:tplc="5C3CFC3E" w:tentative="1">
      <w:start w:val="1"/>
      <w:numFmt w:val="bullet"/>
      <w:lvlText w:val=""/>
      <w:lvlJc w:val="left"/>
      <w:pPr>
        <w:tabs>
          <w:tab w:val="num" w:pos="5760"/>
        </w:tabs>
        <w:ind w:left="5760" w:hanging="360"/>
      </w:pPr>
      <w:rPr>
        <w:rFonts w:ascii="Wingdings" w:hAnsi="Wingdings" w:hint="default"/>
        <w:sz w:val="20"/>
      </w:rPr>
    </w:lvl>
    <w:lvl w:ilvl="8" w:tplc="7BBAFC3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411DD"/>
    <w:multiLevelType w:val="hybridMultilevel"/>
    <w:tmpl w:val="0409001D"/>
    <w:lvl w:ilvl="0" w:tplc="3176FAEE">
      <w:start w:val="1"/>
      <w:numFmt w:val="decimal"/>
      <w:lvlText w:val="%1)"/>
      <w:lvlJc w:val="left"/>
      <w:pPr>
        <w:ind w:left="360" w:hanging="360"/>
      </w:pPr>
    </w:lvl>
    <w:lvl w:ilvl="1" w:tplc="376A3E1C">
      <w:start w:val="1"/>
      <w:numFmt w:val="lowerLetter"/>
      <w:lvlText w:val="%2)"/>
      <w:lvlJc w:val="left"/>
      <w:pPr>
        <w:ind w:left="720" w:hanging="360"/>
      </w:pPr>
    </w:lvl>
    <w:lvl w:ilvl="2" w:tplc="266EA16E">
      <w:start w:val="1"/>
      <w:numFmt w:val="lowerRoman"/>
      <w:lvlText w:val="%3)"/>
      <w:lvlJc w:val="left"/>
      <w:pPr>
        <w:ind w:left="1080" w:hanging="360"/>
      </w:pPr>
    </w:lvl>
    <w:lvl w:ilvl="3" w:tplc="A4A61CD6">
      <w:start w:val="1"/>
      <w:numFmt w:val="decimal"/>
      <w:lvlText w:val="(%4)"/>
      <w:lvlJc w:val="left"/>
      <w:pPr>
        <w:ind w:left="1440" w:hanging="360"/>
      </w:pPr>
    </w:lvl>
    <w:lvl w:ilvl="4" w:tplc="BD587342">
      <w:start w:val="1"/>
      <w:numFmt w:val="lowerLetter"/>
      <w:lvlText w:val="(%5)"/>
      <w:lvlJc w:val="left"/>
      <w:pPr>
        <w:ind w:left="1800" w:hanging="360"/>
      </w:pPr>
    </w:lvl>
    <w:lvl w:ilvl="5" w:tplc="1FFEC57C">
      <w:start w:val="1"/>
      <w:numFmt w:val="lowerRoman"/>
      <w:lvlText w:val="(%6)"/>
      <w:lvlJc w:val="left"/>
      <w:pPr>
        <w:ind w:left="2160" w:hanging="360"/>
      </w:pPr>
    </w:lvl>
    <w:lvl w:ilvl="6" w:tplc="B7D86EDC">
      <w:start w:val="1"/>
      <w:numFmt w:val="decimal"/>
      <w:lvlText w:val="%7."/>
      <w:lvlJc w:val="left"/>
      <w:pPr>
        <w:ind w:left="2520" w:hanging="360"/>
      </w:pPr>
    </w:lvl>
    <w:lvl w:ilvl="7" w:tplc="51129980">
      <w:start w:val="1"/>
      <w:numFmt w:val="lowerLetter"/>
      <w:lvlText w:val="%8."/>
      <w:lvlJc w:val="left"/>
      <w:pPr>
        <w:ind w:left="2880" w:hanging="360"/>
      </w:pPr>
    </w:lvl>
    <w:lvl w:ilvl="8" w:tplc="3C841F62">
      <w:start w:val="1"/>
      <w:numFmt w:val="lowerRoman"/>
      <w:lvlText w:val="%9."/>
      <w:lvlJc w:val="left"/>
      <w:pPr>
        <w:ind w:left="3240" w:hanging="360"/>
      </w:pPr>
    </w:lvl>
  </w:abstractNum>
  <w:abstractNum w:abstractNumId="8" w15:restartNumberingAfterBreak="0">
    <w:nsid w:val="083166E5"/>
    <w:multiLevelType w:val="hybridMultilevel"/>
    <w:tmpl w:val="0409001D"/>
    <w:lvl w:ilvl="0" w:tplc="D884C5C4">
      <w:start w:val="1"/>
      <w:numFmt w:val="decimal"/>
      <w:lvlText w:val="%1)"/>
      <w:lvlJc w:val="left"/>
      <w:pPr>
        <w:ind w:left="360" w:hanging="360"/>
      </w:pPr>
      <w:rPr>
        <w:rFonts w:hint="default"/>
      </w:rPr>
    </w:lvl>
    <w:lvl w:ilvl="1" w:tplc="AC70DBDE">
      <w:start w:val="1"/>
      <w:numFmt w:val="lowerLetter"/>
      <w:lvlText w:val="%2)"/>
      <w:lvlJc w:val="left"/>
      <w:pPr>
        <w:ind w:left="720" w:hanging="360"/>
      </w:pPr>
    </w:lvl>
    <w:lvl w:ilvl="2" w:tplc="6EA8B908">
      <w:start w:val="1"/>
      <w:numFmt w:val="lowerRoman"/>
      <w:lvlText w:val="%3)"/>
      <w:lvlJc w:val="left"/>
      <w:pPr>
        <w:ind w:left="1080" w:hanging="360"/>
      </w:pPr>
    </w:lvl>
    <w:lvl w:ilvl="3" w:tplc="D790569C">
      <w:start w:val="1"/>
      <w:numFmt w:val="decimal"/>
      <w:lvlText w:val="(%4)"/>
      <w:lvlJc w:val="left"/>
      <w:pPr>
        <w:ind w:left="1440" w:hanging="360"/>
      </w:pPr>
    </w:lvl>
    <w:lvl w:ilvl="4" w:tplc="2418002C">
      <w:start w:val="1"/>
      <w:numFmt w:val="lowerLetter"/>
      <w:lvlText w:val="(%5)"/>
      <w:lvlJc w:val="left"/>
      <w:pPr>
        <w:ind w:left="1800" w:hanging="360"/>
      </w:pPr>
    </w:lvl>
    <w:lvl w:ilvl="5" w:tplc="14D4456A">
      <w:start w:val="1"/>
      <w:numFmt w:val="lowerRoman"/>
      <w:lvlText w:val="(%6)"/>
      <w:lvlJc w:val="left"/>
      <w:pPr>
        <w:ind w:left="2160" w:hanging="360"/>
      </w:pPr>
    </w:lvl>
    <w:lvl w:ilvl="6" w:tplc="43347004">
      <w:start w:val="1"/>
      <w:numFmt w:val="decimal"/>
      <w:lvlText w:val="%7."/>
      <w:lvlJc w:val="left"/>
      <w:pPr>
        <w:ind w:left="2520" w:hanging="360"/>
      </w:pPr>
    </w:lvl>
    <w:lvl w:ilvl="7" w:tplc="DA1ACB60">
      <w:start w:val="1"/>
      <w:numFmt w:val="lowerLetter"/>
      <w:lvlText w:val="%8."/>
      <w:lvlJc w:val="left"/>
      <w:pPr>
        <w:ind w:left="2880" w:hanging="360"/>
      </w:pPr>
    </w:lvl>
    <w:lvl w:ilvl="8" w:tplc="D45EAB1A">
      <w:start w:val="1"/>
      <w:numFmt w:val="lowerRoman"/>
      <w:lvlText w:val="%9."/>
      <w:lvlJc w:val="left"/>
      <w:pPr>
        <w:ind w:left="3240" w:hanging="360"/>
      </w:pPr>
    </w:lvl>
  </w:abstractNum>
  <w:abstractNum w:abstractNumId="9" w15:restartNumberingAfterBreak="0">
    <w:nsid w:val="08C10D8B"/>
    <w:multiLevelType w:val="hybridMultilevel"/>
    <w:tmpl w:val="FFDAF6F2"/>
    <w:lvl w:ilvl="0" w:tplc="426CAB24">
      <w:start w:val="1"/>
      <w:numFmt w:val="decimal"/>
      <w:pStyle w:val="Heading1"/>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6687"/>
    <w:multiLevelType w:val="hybridMultilevel"/>
    <w:tmpl w:val="0409001D"/>
    <w:lvl w:ilvl="0" w:tplc="BE9605A8">
      <w:start w:val="1"/>
      <w:numFmt w:val="decimal"/>
      <w:lvlText w:val="%1)"/>
      <w:lvlJc w:val="left"/>
      <w:pPr>
        <w:ind w:left="360" w:hanging="360"/>
      </w:pPr>
      <w:rPr>
        <w:rFonts w:hint="default"/>
      </w:rPr>
    </w:lvl>
    <w:lvl w:ilvl="1" w:tplc="6CC415AE">
      <w:start w:val="1"/>
      <w:numFmt w:val="lowerLetter"/>
      <w:lvlText w:val="%2)"/>
      <w:lvlJc w:val="left"/>
      <w:pPr>
        <w:ind w:left="720" w:hanging="360"/>
      </w:pPr>
      <w:rPr>
        <w:rFonts w:hint="default"/>
      </w:rPr>
    </w:lvl>
    <w:lvl w:ilvl="2" w:tplc="F0CE933C">
      <w:start w:val="1"/>
      <w:numFmt w:val="lowerRoman"/>
      <w:lvlText w:val="%3)"/>
      <w:lvlJc w:val="left"/>
      <w:pPr>
        <w:ind w:left="1080" w:hanging="360"/>
      </w:pPr>
      <w:rPr>
        <w:rFonts w:hint="default"/>
      </w:rPr>
    </w:lvl>
    <w:lvl w:ilvl="3" w:tplc="CEA08E58">
      <w:start w:val="1"/>
      <w:numFmt w:val="decimal"/>
      <w:lvlText w:val="(%4)"/>
      <w:lvlJc w:val="left"/>
      <w:pPr>
        <w:ind w:left="1440" w:hanging="360"/>
      </w:pPr>
      <w:rPr>
        <w:rFonts w:hint="default"/>
      </w:rPr>
    </w:lvl>
    <w:lvl w:ilvl="4" w:tplc="6E0C646E">
      <w:start w:val="1"/>
      <w:numFmt w:val="lowerLetter"/>
      <w:lvlText w:val="(%5)"/>
      <w:lvlJc w:val="left"/>
      <w:pPr>
        <w:ind w:left="1800" w:hanging="360"/>
      </w:pPr>
      <w:rPr>
        <w:rFonts w:hint="default"/>
      </w:rPr>
    </w:lvl>
    <w:lvl w:ilvl="5" w:tplc="5D64232C">
      <w:start w:val="1"/>
      <w:numFmt w:val="lowerRoman"/>
      <w:lvlText w:val="(%6)"/>
      <w:lvlJc w:val="left"/>
      <w:pPr>
        <w:ind w:left="2160" w:hanging="360"/>
      </w:pPr>
      <w:rPr>
        <w:rFonts w:hint="default"/>
      </w:rPr>
    </w:lvl>
    <w:lvl w:ilvl="6" w:tplc="C1EE48D0">
      <w:start w:val="1"/>
      <w:numFmt w:val="decimal"/>
      <w:lvlText w:val="%7."/>
      <w:lvlJc w:val="left"/>
      <w:pPr>
        <w:ind w:left="2520" w:hanging="360"/>
      </w:pPr>
      <w:rPr>
        <w:rFonts w:hint="default"/>
      </w:rPr>
    </w:lvl>
    <w:lvl w:ilvl="7" w:tplc="CC4AB206">
      <w:start w:val="1"/>
      <w:numFmt w:val="lowerLetter"/>
      <w:lvlText w:val="%8."/>
      <w:lvlJc w:val="left"/>
      <w:pPr>
        <w:ind w:left="2880" w:hanging="360"/>
      </w:pPr>
      <w:rPr>
        <w:rFonts w:hint="default"/>
      </w:rPr>
    </w:lvl>
    <w:lvl w:ilvl="8" w:tplc="341CA754">
      <w:start w:val="1"/>
      <w:numFmt w:val="lowerRoman"/>
      <w:lvlText w:val="%9."/>
      <w:lvlJc w:val="left"/>
      <w:pPr>
        <w:ind w:left="3240" w:hanging="360"/>
      </w:pPr>
      <w:rPr>
        <w:rFonts w:hint="default"/>
      </w:rPr>
    </w:lvl>
  </w:abstractNum>
  <w:abstractNum w:abstractNumId="11" w15:restartNumberingAfterBreak="0">
    <w:nsid w:val="0BAD2346"/>
    <w:multiLevelType w:val="hybridMultilevel"/>
    <w:tmpl w:val="BB54210E"/>
    <w:lvl w:ilvl="0" w:tplc="68921422">
      <w:start w:val="1"/>
      <w:numFmt w:val="decimal"/>
      <w:lvlText w:val="%1)"/>
      <w:lvlJc w:val="left"/>
      <w:pPr>
        <w:ind w:left="1080" w:hanging="720"/>
      </w:pPr>
      <w:rPr>
        <w:rFonts w:hint="default"/>
      </w:rPr>
    </w:lvl>
    <w:lvl w:ilvl="1" w:tplc="583C740E">
      <w:start w:val="1"/>
      <w:numFmt w:val="lowerLetter"/>
      <w:lvlText w:val="%2)"/>
      <w:lvlJc w:val="left"/>
      <w:pPr>
        <w:ind w:left="1800" w:hanging="720"/>
      </w:pPr>
      <w:rPr>
        <w:rFonts w:hint="default"/>
      </w:rPr>
    </w:lvl>
    <w:lvl w:ilvl="2" w:tplc="FE3AA7E4">
      <w:start w:val="1"/>
      <w:numFmt w:val="lowerRoman"/>
      <w:lvlText w:val="%3)"/>
      <w:lvlJc w:val="left"/>
      <w:pPr>
        <w:ind w:left="1080" w:hanging="360"/>
      </w:pPr>
    </w:lvl>
    <w:lvl w:ilvl="3" w:tplc="625E3B52">
      <w:start w:val="1"/>
      <w:numFmt w:val="decimal"/>
      <w:lvlText w:val="(%4)"/>
      <w:lvlJc w:val="left"/>
      <w:pPr>
        <w:ind w:left="1440" w:hanging="360"/>
      </w:pPr>
    </w:lvl>
    <w:lvl w:ilvl="4" w:tplc="2B420716">
      <w:start w:val="1"/>
      <w:numFmt w:val="lowerLetter"/>
      <w:lvlText w:val="(%5)"/>
      <w:lvlJc w:val="left"/>
      <w:pPr>
        <w:ind w:left="1800" w:hanging="360"/>
      </w:pPr>
    </w:lvl>
    <w:lvl w:ilvl="5" w:tplc="2758D10E">
      <w:start w:val="1"/>
      <w:numFmt w:val="lowerRoman"/>
      <w:lvlText w:val="(%6)"/>
      <w:lvlJc w:val="left"/>
      <w:pPr>
        <w:ind w:left="2160" w:hanging="360"/>
      </w:pPr>
    </w:lvl>
    <w:lvl w:ilvl="6" w:tplc="7BCCBCA8">
      <w:start w:val="1"/>
      <w:numFmt w:val="decimal"/>
      <w:lvlText w:val="%7."/>
      <w:lvlJc w:val="left"/>
      <w:pPr>
        <w:ind w:left="2520" w:hanging="360"/>
      </w:pPr>
    </w:lvl>
    <w:lvl w:ilvl="7" w:tplc="E86AC666">
      <w:start w:val="1"/>
      <w:numFmt w:val="lowerLetter"/>
      <w:lvlText w:val="%8."/>
      <w:lvlJc w:val="left"/>
      <w:pPr>
        <w:ind w:left="2880" w:hanging="360"/>
      </w:pPr>
    </w:lvl>
    <w:lvl w:ilvl="8" w:tplc="AC78130C">
      <w:start w:val="1"/>
      <w:numFmt w:val="lowerRoman"/>
      <w:lvlText w:val="%9."/>
      <w:lvlJc w:val="left"/>
      <w:pPr>
        <w:ind w:left="3240" w:hanging="360"/>
      </w:pPr>
    </w:lvl>
  </w:abstractNum>
  <w:abstractNum w:abstractNumId="12" w15:restartNumberingAfterBreak="0">
    <w:nsid w:val="0E3E1CD0"/>
    <w:multiLevelType w:val="hybridMultilevel"/>
    <w:tmpl w:val="4DA29756"/>
    <w:lvl w:ilvl="0" w:tplc="04090011">
      <w:start w:val="1"/>
      <w:numFmt w:val="decimal"/>
      <w:lvlText w:val="%1)"/>
      <w:lvlJc w:val="left"/>
      <w:pPr>
        <w:ind w:left="360" w:hanging="360"/>
      </w:pPr>
      <w:rPr>
        <w:rFonts w:hint="default"/>
      </w:rPr>
    </w:lvl>
    <w:lvl w:ilvl="1" w:tplc="A970AC12">
      <w:start w:val="1"/>
      <w:numFmt w:val="lowerLetter"/>
      <w:lvlText w:val="%2)"/>
      <w:lvlJc w:val="left"/>
      <w:pPr>
        <w:ind w:left="720" w:hanging="360"/>
      </w:pPr>
    </w:lvl>
    <w:lvl w:ilvl="2" w:tplc="D114A028">
      <w:start w:val="1"/>
      <w:numFmt w:val="lowerRoman"/>
      <w:lvlText w:val="%3)"/>
      <w:lvlJc w:val="left"/>
      <w:pPr>
        <w:ind w:left="1080" w:hanging="360"/>
      </w:pPr>
    </w:lvl>
    <w:lvl w:ilvl="3" w:tplc="C542F43C">
      <w:start w:val="1"/>
      <w:numFmt w:val="decimal"/>
      <w:lvlText w:val="(%4)"/>
      <w:lvlJc w:val="left"/>
      <w:pPr>
        <w:ind w:left="1440" w:hanging="360"/>
      </w:pPr>
    </w:lvl>
    <w:lvl w:ilvl="4" w:tplc="3938A22C">
      <w:start w:val="1"/>
      <w:numFmt w:val="lowerLetter"/>
      <w:lvlText w:val="(%5)"/>
      <w:lvlJc w:val="left"/>
      <w:pPr>
        <w:ind w:left="1800" w:hanging="360"/>
      </w:pPr>
    </w:lvl>
    <w:lvl w:ilvl="5" w:tplc="F6FA92FE">
      <w:start w:val="1"/>
      <w:numFmt w:val="lowerRoman"/>
      <w:lvlText w:val="(%6)"/>
      <w:lvlJc w:val="left"/>
      <w:pPr>
        <w:ind w:left="2160" w:hanging="360"/>
      </w:pPr>
    </w:lvl>
    <w:lvl w:ilvl="6" w:tplc="7C927FD8">
      <w:start w:val="1"/>
      <w:numFmt w:val="decimal"/>
      <w:lvlText w:val="%7."/>
      <w:lvlJc w:val="left"/>
      <w:pPr>
        <w:ind w:left="2520" w:hanging="360"/>
      </w:pPr>
    </w:lvl>
    <w:lvl w:ilvl="7" w:tplc="1CFA292E">
      <w:start w:val="1"/>
      <w:numFmt w:val="lowerLetter"/>
      <w:lvlText w:val="%8."/>
      <w:lvlJc w:val="left"/>
      <w:pPr>
        <w:ind w:left="2880" w:hanging="360"/>
      </w:pPr>
    </w:lvl>
    <w:lvl w:ilvl="8" w:tplc="43F221F8">
      <w:start w:val="1"/>
      <w:numFmt w:val="lowerRoman"/>
      <w:lvlText w:val="%9."/>
      <w:lvlJc w:val="left"/>
      <w:pPr>
        <w:ind w:left="3240" w:hanging="360"/>
      </w:pPr>
    </w:lvl>
  </w:abstractNum>
  <w:abstractNum w:abstractNumId="13" w15:restartNumberingAfterBreak="0">
    <w:nsid w:val="11E53D96"/>
    <w:multiLevelType w:val="hybridMultilevel"/>
    <w:tmpl w:val="ADF87A9C"/>
    <w:lvl w:ilvl="0" w:tplc="EA742BB0">
      <w:start w:val="1"/>
      <w:numFmt w:val="bullet"/>
      <w:lvlText w:val=""/>
      <w:lvlJc w:val="left"/>
      <w:pPr>
        <w:tabs>
          <w:tab w:val="num" w:pos="720"/>
        </w:tabs>
        <w:ind w:left="720" w:hanging="360"/>
      </w:pPr>
      <w:rPr>
        <w:rFonts w:ascii="Symbol" w:hAnsi="Symbol" w:hint="default"/>
        <w:sz w:val="20"/>
      </w:rPr>
    </w:lvl>
    <w:lvl w:ilvl="1" w:tplc="6E02A702" w:tentative="1">
      <w:start w:val="1"/>
      <w:numFmt w:val="bullet"/>
      <w:lvlText w:val="o"/>
      <w:lvlJc w:val="left"/>
      <w:pPr>
        <w:tabs>
          <w:tab w:val="num" w:pos="1440"/>
        </w:tabs>
        <w:ind w:left="1440" w:hanging="360"/>
      </w:pPr>
      <w:rPr>
        <w:rFonts w:ascii="Courier New" w:hAnsi="Courier New" w:hint="default"/>
        <w:sz w:val="20"/>
      </w:rPr>
    </w:lvl>
    <w:lvl w:ilvl="2" w:tplc="A9CECD98" w:tentative="1">
      <w:start w:val="1"/>
      <w:numFmt w:val="bullet"/>
      <w:lvlText w:val=""/>
      <w:lvlJc w:val="left"/>
      <w:pPr>
        <w:tabs>
          <w:tab w:val="num" w:pos="2160"/>
        </w:tabs>
        <w:ind w:left="2160" w:hanging="360"/>
      </w:pPr>
      <w:rPr>
        <w:rFonts w:ascii="Wingdings" w:hAnsi="Wingdings" w:hint="default"/>
        <w:sz w:val="20"/>
      </w:rPr>
    </w:lvl>
    <w:lvl w:ilvl="3" w:tplc="F5C2A2D0" w:tentative="1">
      <w:start w:val="1"/>
      <w:numFmt w:val="bullet"/>
      <w:lvlText w:val=""/>
      <w:lvlJc w:val="left"/>
      <w:pPr>
        <w:tabs>
          <w:tab w:val="num" w:pos="2880"/>
        </w:tabs>
        <w:ind w:left="2880" w:hanging="360"/>
      </w:pPr>
      <w:rPr>
        <w:rFonts w:ascii="Wingdings" w:hAnsi="Wingdings" w:hint="default"/>
        <w:sz w:val="20"/>
      </w:rPr>
    </w:lvl>
    <w:lvl w:ilvl="4" w:tplc="6F0CB66C" w:tentative="1">
      <w:start w:val="1"/>
      <w:numFmt w:val="bullet"/>
      <w:lvlText w:val=""/>
      <w:lvlJc w:val="left"/>
      <w:pPr>
        <w:tabs>
          <w:tab w:val="num" w:pos="3600"/>
        </w:tabs>
        <w:ind w:left="3600" w:hanging="360"/>
      </w:pPr>
      <w:rPr>
        <w:rFonts w:ascii="Wingdings" w:hAnsi="Wingdings" w:hint="default"/>
        <w:sz w:val="20"/>
      </w:rPr>
    </w:lvl>
    <w:lvl w:ilvl="5" w:tplc="FB0A421C" w:tentative="1">
      <w:start w:val="1"/>
      <w:numFmt w:val="bullet"/>
      <w:lvlText w:val=""/>
      <w:lvlJc w:val="left"/>
      <w:pPr>
        <w:tabs>
          <w:tab w:val="num" w:pos="4320"/>
        </w:tabs>
        <w:ind w:left="4320" w:hanging="360"/>
      </w:pPr>
      <w:rPr>
        <w:rFonts w:ascii="Wingdings" w:hAnsi="Wingdings" w:hint="default"/>
        <w:sz w:val="20"/>
      </w:rPr>
    </w:lvl>
    <w:lvl w:ilvl="6" w:tplc="8D64B226" w:tentative="1">
      <w:start w:val="1"/>
      <w:numFmt w:val="bullet"/>
      <w:lvlText w:val=""/>
      <w:lvlJc w:val="left"/>
      <w:pPr>
        <w:tabs>
          <w:tab w:val="num" w:pos="5040"/>
        </w:tabs>
        <w:ind w:left="5040" w:hanging="360"/>
      </w:pPr>
      <w:rPr>
        <w:rFonts w:ascii="Wingdings" w:hAnsi="Wingdings" w:hint="default"/>
        <w:sz w:val="20"/>
      </w:rPr>
    </w:lvl>
    <w:lvl w:ilvl="7" w:tplc="CBBA5932" w:tentative="1">
      <w:start w:val="1"/>
      <w:numFmt w:val="bullet"/>
      <w:lvlText w:val=""/>
      <w:lvlJc w:val="left"/>
      <w:pPr>
        <w:tabs>
          <w:tab w:val="num" w:pos="5760"/>
        </w:tabs>
        <w:ind w:left="5760" w:hanging="360"/>
      </w:pPr>
      <w:rPr>
        <w:rFonts w:ascii="Wingdings" w:hAnsi="Wingdings" w:hint="default"/>
        <w:sz w:val="20"/>
      </w:rPr>
    </w:lvl>
    <w:lvl w:ilvl="8" w:tplc="45E4C3A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CF32D2"/>
    <w:multiLevelType w:val="hybridMultilevel"/>
    <w:tmpl w:val="B19674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F73A6"/>
    <w:multiLevelType w:val="hybridMultilevel"/>
    <w:tmpl w:val="144855F8"/>
    <w:lvl w:ilvl="0" w:tplc="AE569392">
      <w:start w:val="1"/>
      <w:numFmt w:val="bullet"/>
      <w:lvlText w:val=""/>
      <w:lvlJc w:val="left"/>
      <w:pPr>
        <w:tabs>
          <w:tab w:val="num" w:pos="720"/>
        </w:tabs>
        <w:ind w:left="720" w:hanging="360"/>
      </w:pPr>
      <w:rPr>
        <w:rFonts w:ascii="Symbol" w:hAnsi="Symbol" w:hint="default"/>
        <w:sz w:val="20"/>
      </w:rPr>
    </w:lvl>
    <w:lvl w:ilvl="1" w:tplc="CE24D686" w:tentative="1">
      <w:start w:val="1"/>
      <w:numFmt w:val="bullet"/>
      <w:lvlText w:val="o"/>
      <w:lvlJc w:val="left"/>
      <w:pPr>
        <w:tabs>
          <w:tab w:val="num" w:pos="1440"/>
        </w:tabs>
        <w:ind w:left="1440" w:hanging="360"/>
      </w:pPr>
      <w:rPr>
        <w:rFonts w:ascii="Courier New" w:hAnsi="Courier New" w:hint="default"/>
        <w:sz w:val="20"/>
      </w:rPr>
    </w:lvl>
    <w:lvl w:ilvl="2" w:tplc="4D2287D0" w:tentative="1">
      <w:start w:val="1"/>
      <w:numFmt w:val="bullet"/>
      <w:lvlText w:val=""/>
      <w:lvlJc w:val="left"/>
      <w:pPr>
        <w:tabs>
          <w:tab w:val="num" w:pos="2160"/>
        </w:tabs>
        <w:ind w:left="2160" w:hanging="360"/>
      </w:pPr>
      <w:rPr>
        <w:rFonts w:ascii="Wingdings" w:hAnsi="Wingdings" w:hint="default"/>
        <w:sz w:val="20"/>
      </w:rPr>
    </w:lvl>
    <w:lvl w:ilvl="3" w:tplc="B42EDF0E" w:tentative="1">
      <w:start w:val="1"/>
      <w:numFmt w:val="bullet"/>
      <w:lvlText w:val=""/>
      <w:lvlJc w:val="left"/>
      <w:pPr>
        <w:tabs>
          <w:tab w:val="num" w:pos="2880"/>
        </w:tabs>
        <w:ind w:left="2880" w:hanging="360"/>
      </w:pPr>
      <w:rPr>
        <w:rFonts w:ascii="Wingdings" w:hAnsi="Wingdings" w:hint="default"/>
        <w:sz w:val="20"/>
      </w:rPr>
    </w:lvl>
    <w:lvl w:ilvl="4" w:tplc="B6CEAAD8" w:tentative="1">
      <w:start w:val="1"/>
      <w:numFmt w:val="bullet"/>
      <w:lvlText w:val=""/>
      <w:lvlJc w:val="left"/>
      <w:pPr>
        <w:tabs>
          <w:tab w:val="num" w:pos="3600"/>
        </w:tabs>
        <w:ind w:left="3600" w:hanging="360"/>
      </w:pPr>
      <w:rPr>
        <w:rFonts w:ascii="Wingdings" w:hAnsi="Wingdings" w:hint="default"/>
        <w:sz w:val="20"/>
      </w:rPr>
    </w:lvl>
    <w:lvl w:ilvl="5" w:tplc="B260B3DC" w:tentative="1">
      <w:start w:val="1"/>
      <w:numFmt w:val="bullet"/>
      <w:lvlText w:val=""/>
      <w:lvlJc w:val="left"/>
      <w:pPr>
        <w:tabs>
          <w:tab w:val="num" w:pos="4320"/>
        </w:tabs>
        <w:ind w:left="4320" w:hanging="360"/>
      </w:pPr>
      <w:rPr>
        <w:rFonts w:ascii="Wingdings" w:hAnsi="Wingdings" w:hint="default"/>
        <w:sz w:val="20"/>
      </w:rPr>
    </w:lvl>
    <w:lvl w:ilvl="6" w:tplc="83D8865A" w:tentative="1">
      <w:start w:val="1"/>
      <w:numFmt w:val="bullet"/>
      <w:lvlText w:val=""/>
      <w:lvlJc w:val="left"/>
      <w:pPr>
        <w:tabs>
          <w:tab w:val="num" w:pos="5040"/>
        </w:tabs>
        <w:ind w:left="5040" w:hanging="360"/>
      </w:pPr>
      <w:rPr>
        <w:rFonts w:ascii="Wingdings" w:hAnsi="Wingdings" w:hint="default"/>
        <w:sz w:val="20"/>
      </w:rPr>
    </w:lvl>
    <w:lvl w:ilvl="7" w:tplc="A4387D80" w:tentative="1">
      <w:start w:val="1"/>
      <w:numFmt w:val="bullet"/>
      <w:lvlText w:val=""/>
      <w:lvlJc w:val="left"/>
      <w:pPr>
        <w:tabs>
          <w:tab w:val="num" w:pos="5760"/>
        </w:tabs>
        <w:ind w:left="5760" w:hanging="360"/>
      </w:pPr>
      <w:rPr>
        <w:rFonts w:ascii="Wingdings" w:hAnsi="Wingdings" w:hint="default"/>
        <w:sz w:val="20"/>
      </w:rPr>
    </w:lvl>
    <w:lvl w:ilvl="8" w:tplc="2382BB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64D80"/>
    <w:multiLevelType w:val="hybridMultilevel"/>
    <w:tmpl w:val="0409001D"/>
    <w:lvl w:ilvl="0" w:tplc="3676AD08">
      <w:start w:val="1"/>
      <w:numFmt w:val="decimal"/>
      <w:lvlText w:val="%1)"/>
      <w:lvlJc w:val="left"/>
      <w:pPr>
        <w:ind w:left="360" w:hanging="360"/>
      </w:pPr>
      <w:rPr>
        <w:rFonts w:hint="default"/>
        <w:sz w:val="32"/>
      </w:rPr>
    </w:lvl>
    <w:lvl w:ilvl="1" w:tplc="ADD8DB22">
      <w:start w:val="1"/>
      <w:numFmt w:val="lowerLetter"/>
      <w:lvlText w:val="%2)"/>
      <w:lvlJc w:val="left"/>
      <w:pPr>
        <w:ind w:left="720" w:hanging="360"/>
      </w:pPr>
    </w:lvl>
    <w:lvl w:ilvl="2" w:tplc="1F6A838C">
      <w:start w:val="1"/>
      <w:numFmt w:val="lowerRoman"/>
      <w:lvlText w:val="%3)"/>
      <w:lvlJc w:val="left"/>
      <w:pPr>
        <w:ind w:left="1080" w:hanging="360"/>
      </w:pPr>
    </w:lvl>
    <w:lvl w:ilvl="3" w:tplc="3BDE4724">
      <w:start w:val="1"/>
      <w:numFmt w:val="decimal"/>
      <w:lvlText w:val="(%4)"/>
      <w:lvlJc w:val="left"/>
      <w:pPr>
        <w:ind w:left="1440" w:hanging="360"/>
      </w:pPr>
    </w:lvl>
    <w:lvl w:ilvl="4" w:tplc="A148C8D6">
      <w:start w:val="1"/>
      <w:numFmt w:val="lowerLetter"/>
      <w:lvlText w:val="(%5)"/>
      <w:lvlJc w:val="left"/>
      <w:pPr>
        <w:ind w:left="1800" w:hanging="360"/>
      </w:pPr>
    </w:lvl>
    <w:lvl w:ilvl="5" w:tplc="6D20C24C">
      <w:start w:val="1"/>
      <w:numFmt w:val="lowerRoman"/>
      <w:lvlText w:val="(%6)"/>
      <w:lvlJc w:val="left"/>
      <w:pPr>
        <w:ind w:left="2160" w:hanging="360"/>
      </w:pPr>
    </w:lvl>
    <w:lvl w:ilvl="6" w:tplc="766C8E34">
      <w:start w:val="1"/>
      <w:numFmt w:val="decimal"/>
      <w:lvlText w:val="%7."/>
      <w:lvlJc w:val="left"/>
      <w:pPr>
        <w:ind w:left="2520" w:hanging="360"/>
      </w:pPr>
    </w:lvl>
    <w:lvl w:ilvl="7" w:tplc="FEC45362">
      <w:start w:val="1"/>
      <w:numFmt w:val="lowerLetter"/>
      <w:lvlText w:val="%8."/>
      <w:lvlJc w:val="left"/>
      <w:pPr>
        <w:ind w:left="2880" w:hanging="360"/>
      </w:pPr>
    </w:lvl>
    <w:lvl w:ilvl="8" w:tplc="3DDCB3CA">
      <w:start w:val="1"/>
      <w:numFmt w:val="lowerRoman"/>
      <w:lvlText w:val="%9."/>
      <w:lvlJc w:val="left"/>
      <w:pPr>
        <w:ind w:left="3240" w:hanging="360"/>
      </w:pPr>
    </w:lvl>
  </w:abstractNum>
  <w:abstractNum w:abstractNumId="17" w15:restartNumberingAfterBreak="0">
    <w:nsid w:val="14D43B3D"/>
    <w:multiLevelType w:val="hybridMultilevel"/>
    <w:tmpl w:val="85D6CEB0"/>
    <w:lvl w:ilvl="0" w:tplc="5DF050FA">
      <w:start w:val="1"/>
      <w:numFmt w:val="bullet"/>
      <w:lvlText w:val=""/>
      <w:lvlJc w:val="left"/>
      <w:pPr>
        <w:tabs>
          <w:tab w:val="num" w:pos="720"/>
        </w:tabs>
        <w:ind w:left="720" w:hanging="360"/>
      </w:pPr>
      <w:rPr>
        <w:rFonts w:ascii="Symbol" w:hAnsi="Symbol" w:hint="default"/>
        <w:sz w:val="20"/>
      </w:rPr>
    </w:lvl>
    <w:lvl w:ilvl="1" w:tplc="FCFAA7A2" w:tentative="1">
      <w:start w:val="1"/>
      <w:numFmt w:val="bullet"/>
      <w:lvlText w:val="o"/>
      <w:lvlJc w:val="left"/>
      <w:pPr>
        <w:tabs>
          <w:tab w:val="num" w:pos="1440"/>
        </w:tabs>
        <w:ind w:left="1440" w:hanging="360"/>
      </w:pPr>
      <w:rPr>
        <w:rFonts w:ascii="Courier New" w:hAnsi="Courier New" w:hint="default"/>
        <w:sz w:val="20"/>
      </w:rPr>
    </w:lvl>
    <w:lvl w:ilvl="2" w:tplc="962A6CFA" w:tentative="1">
      <w:start w:val="1"/>
      <w:numFmt w:val="bullet"/>
      <w:lvlText w:val=""/>
      <w:lvlJc w:val="left"/>
      <w:pPr>
        <w:tabs>
          <w:tab w:val="num" w:pos="2160"/>
        </w:tabs>
        <w:ind w:left="2160" w:hanging="360"/>
      </w:pPr>
      <w:rPr>
        <w:rFonts w:ascii="Wingdings" w:hAnsi="Wingdings" w:hint="default"/>
        <w:sz w:val="20"/>
      </w:rPr>
    </w:lvl>
    <w:lvl w:ilvl="3" w:tplc="38044F50" w:tentative="1">
      <w:start w:val="1"/>
      <w:numFmt w:val="bullet"/>
      <w:lvlText w:val=""/>
      <w:lvlJc w:val="left"/>
      <w:pPr>
        <w:tabs>
          <w:tab w:val="num" w:pos="2880"/>
        </w:tabs>
        <w:ind w:left="2880" w:hanging="360"/>
      </w:pPr>
      <w:rPr>
        <w:rFonts w:ascii="Wingdings" w:hAnsi="Wingdings" w:hint="default"/>
        <w:sz w:val="20"/>
      </w:rPr>
    </w:lvl>
    <w:lvl w:ilvl="4" w:tplc="32405256" w:tentative="1">
      <w:start w:val="1"/>
      <w:numFmt w:val="bullet"/>
      <w:lvlText w:val=""/>
      <w:lvlJc w:val="left"/>
      <w:pPr>
        <w:tabs>
          <w:tab w:val="num" w:pos="3600"/>
        </w:tabs>
        <w:ind w:left="3600" w:hanging="360"/>
      </w:pPr>
      <w:rPr>
        <w:rFonts w:ascii="Wingdings" w:hAnsi="Wingdings" w:hint="default"/>
        <w:sz w:val="20"/>
      </w:rPr>
    </w:lvl>
    <w:lvl w:ilvl="5" w:tplc="378E9786" w:tentative="1">
      <w:start w:val="1"/>
      <w:numFmt w:val="bullet"/>
      <w:lvlText w:val=""/>
      <w:lvlJc w:val="left"/>
      <w:pPr>
        <w:tabs>
          <w:tab w:val="num" w:pos="4320"/>
        </w:tabs>
        <w:ind w:left="4320" w:hanging="360"/>
      </w:pPr>
      <w:rPr>
        <w:rFonts w:ascii="Wingdings" w:hAnsi="Wingdings" w:hint="default"/>
        <w:sz w:val="20"/>
      </w:rPr>
    </w:lvl>
    <w:lvl w:ilvl="6" w:tplc="7F324842" w:tentative="1">
      <w:start w:val="1"/>
      <w:numFmt w:val="bullet"/>
      <w:lvlText w:val=""/>
      <w:lvlJc w:val="left"/>
      <w:pPr>
        <w:tabs>
          <w:tab w:val="num" w:pos="5040"/>
        </w:tabs>
        <w:ind w:left="5040" w:hanging="360"/>
      </w:pPr>
      <w:rPr>
        <w:rFonts w:ascii="Wingdings" w:hAnsi="Wingdings" w:hint="default"/>
        <w:sz w:val="20"/>
      </w:rPr>
    </w:lvl>
    <w:lvl w:ilvl="7" w:tplc="6CA0A2BA" w:tentative="1">
      <w:start w:val="1"/>
      <w:numFmt w:val="bullet"/>
      <w:lvlText w:val=""/>
      <w:lvlJc w:val="left"/>
      <w:pPr>
        <w:tabs>
          <w:tab w:val="num" w:pos="5760"/>
        </w:tabs>
        <w:ind w:left="5760" w:hanging="360"/>
      </w:pPr>
      <w:rPr>
        <w:rFonts w:ascii="Wingdings" w:hAnsi="Wingdings" w:hint="default"/>
        <w:sz w:val="20"/>
      </w:rPr>
    </w:lvl>
    <w:lvl w:ilvl="8" w:tplc="32229AE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AA7887"/>
    <w:multiLevelType w:val="hybridMultilevel"/>
    <w:tmpl w:val="0409001D"/>
    <w:lvl w:ilvl="0" w:tplc="F5AA24D0">
      <w:start w:val="1"/>
      <w:numFmt w:val="decimal"/>
      <w:lvlText w:val="%1)"/>
      <w:lvlJc w:val="left"/>
      <w:pPr>
        <w:ind w:left="360" w:hanging="360"/>
      </w:pPr>
      <w:rPr>
        <w:rFonts w:hint="default"/>
      </w:rPr>
    </w:lvl>
    <w:lvl w:ilvl="1" w:tplc="CAEEA9EA">
      <w:start w:val="1"/>
      <w:numFmt w:val="lowerLetter"/>
      <w:lvlText w:val="%2)"/>
      <w:lvlJc w:val="left"/>
      <w:pPr>
        <w:ind w:left="720" w:hanging="360"/>
      </w:pPr>
    </w:lvl>
    <w:lvl w:ilvl="2" w:tplc="E78EEBC0">
      <w:start w:val="1"/>
      <w:numFmt w:val="lowerRoman"/>
      <w:lvlText w:val="%3)"/>
      <w:lvlJc w:val="left"/>
      <w:pPr>
        <w:ind w:left="1080" w:hanging="360"/>
      </w:pPr>
    </w:lvl>
    <w:lvl w:ilvl="3" w:tplc="BFD0318A">
      <w:start w:val="1"/>
      <w:numFmt w:val="decimal"/>
      <w:lvlText w:val="(%4)"/>
      <w:lvlJc w:val="left"/>
      <w:pPr>
        <w:ind w:left="1440" w:hanging="360"/>
      </w:pPr>
    </w:lvl>
    <w:lvl w:ilvl="4" w:tplc="E14A5B62">
      <w:start w:val="1"/>
      <w:numFmt w:val="lowerLetter"/>
      <w:lvlText w:val="(%5)"/>
      <w:lvlJc w:val="left"/>
      <w:pPr>
        <w:ind w:left="1800" w:hanging="360"/>
      </w:pPr>
    </w:lvl>
    <w:lvl w:ilvl="5" w:tplc="32CE7DEA">
      <w:start w:val="1"/>
      <w:numFmt w:val="lowerRoman"/>
      <w:lvlText w:val="(%6)"/>
      <w:lvlJc w:val="left"/>
      <w:pPr>
        <w:ind w:left="2160" w:hanging="360"/>
      </w:pPr>
    </w:lvl>
    <w:lvl w:ilvl="6" w:tplc="D72E9E30">
      <w:start w:val="1"/>
      <w:numFmt w:val="decimal"/>
      <w:lvlText w:val="%7."/>
      <w:lvlJc w:val="left"/>
      <w:pPr>
        <w:ind w:left="2520" w:hanging="360"/>
      </w:pPr>
    </w:lvl>
    <w:lvl w:ilvl="7" w:tplc="45625636">
      <w:start w:val="1"/>
      <w:numFmt w:val="lowerLetter"/>
      <w:lvlText w:val="%8."/>
      <w:lvlJc w:val="left"/>
      <w:pPr>
        <w:ind w:left="2880" w:hanging="360"/>
      </w:pPr>
    </w:lvl>
    <w:lvl w:ilvl="8" w:tplc="E77AD35A">
      <w:start w:val="1"/>
      <w:numFmt w:val="lowerRoman"/>
      <w:lvlText w:val="%9."/>
      <w:lvlJc w:val="left"/>
      <w:pPr>
        <w:ind w:left="3240" w:hanging="360"/>
      </w:pPr>
    </w:lvl>
  </w:abstractNum>
  <w:abstractNum w:abstractNumId="19" w15:restartNumberingAfterBreak="0">
    <w:nsid w:val="19A90DF6"/>
    <w:multiLevelType w:val="hybridMultilevel"/>
    <w:tmpl w:val="D8E8F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3E620A"/>
    <w:multiLevelType w:val="hybridMultilevel"/>
    <w:tmpl w:val="B092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50831"/>
    <w:multiLevelType w:val="hybridMultilevel"/>
    <w:tmpl w:val="0409001D"/>
    <w:lvl w:ilvl="0" w:tplc="BE9605A8">
      <w:start w:val="1"/>
      <w:numFmt w:val="decimal"/>
      <w:lvlText w:val="%1)"/>
      <w:lvlJc w:val="left"/>
      <w:pPr>
        <w:ind w:left="360" w:hanging="360"/>
      </w:pPr>
      <w:rPr>
        <w:rFonts w:hint="default"/>
      </w:rPr>
    </w:lvl>
    <w:lvl w:ilvl="1" w:tplc="6CC415AE">
      <w:start w:val="1"/>
      <w:numFmt w:val="lowerLetter"/>
      <w:lvlText w:val="%2)"/>
      <w:lvlJc w:val="left"/>
      <w:pPr>
        <w:ind w:left="720" w:hanging="360"/>
      </w:pPr>
      <w:rPr>
        <w:rFonts w:hint="default"/>
      </w:rPr>
    </w:lvl>
    <w:lvl w:ilvl="2" w:tplc="F0CE933C">
      <w:start w:val="1"/>
      <w:numFmt w:val="lowerRoman"/>
      <w:lvlText w:val="%3)"/>
      <w:lvlJc w:val="left"/>
      <w:pPr>
        <w:ind w:left="1080" w:hanging="360"/>
      </w:pPr>
      <w:rPr>
        <w:rFonts w:hint="default"/>
      </w:rPr>
    </w:lvl>
    <w:lvl w:ilvl="3" w:tplc="CEA08E58">
      <w:start w:val="1"/>
      <w:numFmt w:val="decimal"/>
      <w:lvlText w:val="(%4)"/>
      <w:lvlJc w:val="left"/>
      <w:pPr>
        <w:ind w:left="1440" w:hanging="360"/>
      </w:pPr>
      <w:rPr>
        <w:rFonts w:hint="default"/>
      </w:rPr>
    </w:lvl>
    <w:lvl w:ilvl="4" w:tplc="6E0C646E">
      <w:start w:val="1"/>
      <w:numFmt w:val="lowerLetter"/>
      <w:lvlText w:val="(%5)"/>
      <w:lvlJc w:val="left"/>
      <w:pPr>
        <w:ind w:left="1800" w:hanging="360"/>
      </w:pPr>
      <w:rPr>
        <w:rFonts w:hint="default"/>
      </w:rPr>
    </w:lvl>
    <w:lvl w:ilvl="5" w:tplc="5D64232C">
      <w:start w:val="1"/>
      <w:numFmt w:val="lowerRoman"/>
      <w:lvlText w:val="(%6)"/>
      <w:lvlJc w:val="left"/>
      <w:pPr>
        <w:ind w:left="2160" w:hanging="360"/>
      </w:pPr>
      <w:rPr>
        <w:rFonts w:hint="default"/>
      </w:rPr>
    </w:lvl>
    <w:lvl w:ilvl="6" w:tplc="C1EE48D0">
      <w:start w:val="1"/>
      <w:numFmt w:val="decimal"/>
      <w:lvlText w:val="%7."/>
      <w:lvlJc w:val="left"/>
      <w:pPr>
        <w:ind w:left="2520" w:hanging="360"/>
      </w:pPr>
      <w:rPr>
        <w:rFonts w:hint="default"/>
      </w:rPr>
    </w:lvl>
    <w:lvl w:ilvl="7" w:tplc="CC4AB206">
      <w:start w:val="1"/>
      <w:numFmt w:val="lowerLetter"/>
      <w:lvlText w:val="%8."/>
      <w:lvlJc w:val="left"/>
      <w:pPr>
        <w:ind w:left="2880" w:hanging="360"/>
      </w:pPr>
      <w:rPr>
        <w:rFonts w:hint="default"/>
      </w:rPr>
    </w:lvl>
    <w:lvl w:ilvl="8" w:tplc="341CA754">
      <w:start w:val="1"/>
      <w:numFmt w:val="lowerRoman"/>
      <w:lvlText w:val="%9."/>
      <w:lvlJc w:val="left"/>
      <w:pPr>
        <w:ind w:left="3240" w:hanging="360"/>
      </w:pPr>
      <w:rPr>
        <w:rFonts w:hint="default"/>
      </w:rPr>
    </w:lvl>
  </w:abstractNum>
  <w:abstractNum w:abstractNumId="22" w15:restartNumberingAfterBreak="0">
    <w:nsid w:val="1DA45EBD"/>
    <w:multiLevelType w:val="hybridMultilevel"/>
    <w:tmpl w:val="A8D21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C4674"/>
    <w:multiLevelType w:val="hybridMultilevel"/>
    <w:tmpl w:val="F9A6E754"/>
    <w:lvl w:ilvl="0" w:tplc="BE9605A8">
      <w:start w:val="1"/>
      <w:numFmt w:val="decimal"/>
      <w:lvlText w:val="%1)"/>
      <w:lvlJc w:val="left"/>
      <w:pPr>
        <w:ind w:left="360" w:hanging="360"/>
      </w:pPr>
      <w:rPr>
        <w:rFonts w:hint="default"/>
      </w:rPr>
    </w:lvl>
    <w:lvl w:ilvl="1" w:tplc="6CC415AE">
      <w:start w:val="1"/>
      <w:numFmt w:val="lowerLetter"/>
      <w:lvlText w:val="%2)"/>
      <w:lvlJc w:val="left"/>
      <w:pPr>
        <w:ind w:left="720" w:hanging="360"/>
      </w:pPr>
      <w:rPr>
        <w:rFonts w:hint="default"/>
      </w:rPr>
    </w:lvl>
    <w:lvl w:ilvl="2" w:tplc="F0CE933C">
      <w:start w:val="1"/>
      <w:numFmt w:val="lowerRoman"/>
      <w:lvlText w:val="%3)"/>
      <w:lvlJc w:val="left"/>
      <w:pPr>
        <w:ind w:left="1080" w:hanging="360"/>
      </w:pPr>
      <w:rPr>
        <w:rFonts w:hint="default"/>
      </w:rPr>
    </w:lvl>
    <w:lvl w:ilvl="3" w:tplc="CEA08E58">
      <w:start w:val="1"/>
      <w:numFmt w:val="decimal"/>
      <w:lvlText w:val="(%4)"/>
      <w:lvlJc w:val="left"/>
      <w:pPr>
        <w:ind w:left="1440" w:hanging="360"/>
      </w:pPr>
      <w:rPr>
        <w:rFonts w:hint="default"/>
      </w:rPr>
    </w:lvl>
    <w:lvl w:ilvl="4" w:tplc="6E0C646E">
      <w:start w:val="1"/>
      <w:numFmt w:val="lowerLetter"/>
      <w:lvlText w:val="(%5)"/>
      <w:lvlJc w:val="left"/>
      <w:pPr>
        <w:ind w:left="1800" w:hanging="360"/>
      </w:pPr>
      <w:rPr>
        <w:rFonts w:hint="default"/>
      </w:rPr>
    </w:lvl>
    <w:lvl w:ilvl="5" w:tplc="5D64232C">
      <w:start w:val="1"/>
      <w:numFmt w:val="lowerRoman"/>
      <w:lvlText w:val="(%6)"/>
      <w:lvlJc w:val="left"/>
      <w:pPr>
        <w:ind w:left="2160" w:hanging="360"/>
      </w:pPr>
      <w:rPr>
        <w:rFonts w:hint="default"/>
      </w:rPr>
    </w:lvl>
    <w:lvl w:ilvl="6" w:tplc="C1EE48D0">
      <w:start w:val="1"/>
      <w:numFmt w:val="decimal"/>
      <w:lvlText w:val="%7."/>
      <w:lvlJc w:val="left"/>
      <w:pPr>
        <w:ind w:left="2520" w:hanging="360"/>
      </w:pPr>
      <w:rPr>
        <w:rFonts w:hint="default"/>
      </w:rPr>
    </w:lvl>
    <w:lvl w:ilvl="7" w:tplc="2722ACC4">
      <w:start w:val="1"/>
      <w:numFmt w:val="lowerLetter"/>
      <w:pStyle w:val="Heading4"/>
      <w:lvlText w:val="%8."/>
      <w:lvlJc w:val="left"/>
      <w:pPr>
        <w:ind w:left="2880" w:hanging="360"/>
      </w:pPr>
      <w:rPr>
        <w:rFonts w:hint="default"/>
      </w:rPr>
    </w:lvl>
    <w:lvl w:ilvl="8" w:tplc="341CA754">
      <w:start w:val="1"/>
      <w:numFmt w:val="lowerRoman"/>
      <w:lvlText w:val="%9."/>
      <w:lvlJc w:val="left"/>
      <w:pPr>
        <w:ind w:left="3240" w:hanging="360"/>
      </w:pPr>
      <w:rPr>
        <w:rFonts w:hint="default"/>
      </w:rPr>
    </w:lvl>
  </w:abstractNum>
  <w:abstractNum w:abstractNumId="24" w15:restartNumberingAfterBreak="0">
    <w:nsid w:val="1EFF5E12"/>
    <w:multiLevelType w:val="hybridMultilevel"/>
    <w:tmpl w:val="9E6C0C8E"/>
    <w:lvl w:ilvl="0" w:tplc="8766F444">
      <w:start w:val="1"/>
      <w:numFmt w:val="decimal"/>
      <w:lvlText w:val="%1)"/>
      <w:lvlJc w:val="left"/>
      <w:pPr>
        <w:ind w:left="1080" w:hanging="720"/>
      </w:pPr>
      <w:rPr>
        <w:rFonts w:hint="default"/>
      </w:rPr>
    </w:lvl>
    <w:lvl w:ilvl="1" w:tplc="38E4CEA2">
      <w:start w:val="1"/>
      <w:numFmt w:val="lowerLetter"/>
      <w:lvlText w:val="%2)"/>
      <w:lvlJc w:val="left"/>
      <w:pPr>
        <w:ind w:left="1800" w:hanging="720"/>
      </w:pPr>
      <w:rPr>
        <w:rFonts w:hint="default"/>
      </w:rPr>
    </w:lvl>
    <w:lvl w:ilvl="2" w:tplc="43AEE4F4">
      <w:start w:val="1"/>
      <w:numFmt w:val="lowerRoman"/>
      <w:lvlText w:val="%3)"/>
      <w:lvlJc w:val="left"/>
      <w:pPr>
        <w:ind w:left="1080" w:hanging="360"/>
      </w:pPr>
    </w:lvl>
    <w:lvl w:ilvl="3" w:tplc="FBAED550">
      <w:start w:val="1"/>
      <w:numFmt w:val="decimal"/>
      <w:lvlText w:val="(%4)"/>
      <w:lvlJc w:val="left"/>
      <w:pPr>
        <w:ind w:left="1440" w:hanging="360"/>
      </w:pPr>
    </w:lvl>
    <w:lvl w:ilvl="4" w:tplc="D6FE4678">
      <w:start w:val="1"/>
      <w:numFmt w:val="lowerLetter"/>
      <w:lvlText w:val="(%5)"/>
      <w:lvlJc w:val="left"/>
      <w:pPr>
        <w:ind w:left="1800" w:hanging="360"/>
      </w:pPr>
    </w:lvl>
    <w:lvl w:ilvl="5" w:tplc="C324C07A">
      <w:start w:val="1"/>
      <w:numFmt w:val="lowerRoman"/>
      <w:lvlText w:val="(%6)"/>
      <w:lvlJc w:val="left"/>
      <w:pPr>
        <w:ind w:left="2160" w:hanging="360"/>
      </w:pPr>
    </w:lvl>
    <w:lvl w:ilvl="6" w:tplc="8BF6BE14">
      <w:start w:val="1"/>
      <w:numFmt w:val="decimal"/>
      <w:lvlText w:val="%7."/>
      <w:lvlJc w:val="left"/>
      <w:pPr>
        <w:ind w:left="2520" w:hanging="360"/>
      </w:pPr>
    </w:lvl>
    <w:lvl w:ilvl="7" w:tplc="7EBEBF40">
      <w:start w:val="1"/>
      <w:numFmt w:val="lowerLetter"/>
      <w:lvlText w:val="%8."/>
      <w:lvlJc w:val="left"/>
      <w:pPr>
        <w:ind w:left="2880" w:hanging="360"/>
      </w:pPr>
    </w:lvl>
    <w:lvl w:ilvl="8" w:tplc="A07C35B2">
      <w:start w:val="1"/>
      <w:numFmt w:val="lowerRoman"/>
      <w:lvlText w:val="%9."/>
      <w:lvlJc w:val="left"/>
      <w:pPr>
        <w:ind w:left="3240" w:hanging="360"/>
      </w:pPr>
    </w:lvl>
  </w:abstractNum>
  <w:abstractNum w:abstractNumId="25" w15:restartNumberingAfterBreak="0">
    <w:nsid w:val="1F0F44E6"/>
    <w:multiLevelType w:val="hybridMultilevel"/>
    <w:tmpl w:val="896EECC8"/>
    <w:lvl w:ilvl="0" w:tplc="DBF4DFAE">
      <w:start w:val="1"/>
      <w:numFmt w:val="decimal"/>
      <w:lvlText w:val="%1)"/>
      <w:lvlJc w:val="left"/>
      <w:pPr>
        <w:ind w:left="1080" w:hanging="720"/>
      </w:pPr>
      <w:rPr>
        <w:rFonts w:hint="default"/>
      </w:rPr>
    </w:lvl>
    <w:lvl w:ilvl="1" w:tplc="21C856D4">
      <w:start w:val="1"/>
      <w:numFmt w:val="lowerLetter"/>
      <w:lvlText w:val="%2)"/>
      <w:lvlJc w:val="left"/>
      <w:pPr>
        <w:ind w:left="1800" w:hanging="720"/>
      </w:pPr>
      <w:rPr>
        <w:rFonts w:hint="default"/>
      </w:rPr>
    </w:lvl>
    <w:lvl w:ilvl="2" w:tplc="80663780">
      <w:start w:val="1"/>
      <w:numFmt w:val="lowerRoman"/>
      <w:lvlText w:val="%3)"/>
      <w:lvlJc w:val="left"/>
      <w:pPr>
        <w:ind w:left="1080" w:hanging="360"/>
      </w:pPr>
    </w:lvl>
    <w:lvl w:ilvl="3" w:tplc="84F0791A">
      <w:start w:val="1"/>
      <w:numFmt w:val="decimal"/>
      <w:lvlText w:val="(%4)"/>
      <w:lvlJc w:val="left"/>
      <w:pPr>
        <w:ind w:left="1440" w:hanging="360"/>
      </w:pPr>
    </w:lvl>
    <w:lvl w:ilvl="4" w:tplc="5BCAC2B4">
      <w:start w:val="1"/>
      <w:numFmt w:val="lowerLetter"/>
      <w:lvlText w:val="(%5)"/>
      <w:lvlJc w:val="left"/>
      <w:pPr>
        <w:ind w:left="1800" w:hanging="360"/>
      </w:pPr>
    </w:lvl>
    <w:lvl w:ilvl="5" w:tplc="EF7879CA">
      <w:start w:val="1"/>
      <w:numFmt w:val="lowerRoman"/>
      <w:lvlText w:val="(%6)"/>
      <w:lvlJc w:val="left"/>
      <w:pPr>
        <w:ind w:left="2160" w:hanging="360"/>
      </w:pPr>
    </w:lvl>
    <w:lvl w:ilvl="6" w:tplc="9F90CD90">
      <w:start w:val="1"/>
      <w:numFmt w:val="decimal"/>
      <w:lvlText w:val="%7."/>
      <w:lvlJc w:val="left"/>
      <w:pPr>
        <w:ind w:left="2520" w:hanging="360"/>
      </w:pPr>
    </w:lvl>
    <w:lvl w:ilvl="7" w:tplc="A8D4412C">
      <w:start w:val="1"/>
      <w:numFmt w:val="lowerLetter"/>
      <w:lvlText w:val="%8."/>
      <w:lvlJc w:val="left"/>
      <w:pPr>
        <w:ind w:left="2880" w:hanging="360"/>
      </w:pPr>
    </w:lvl>
    <w:lvl w:ilvl="8" w:tplc="AA1EC2E0">
      <w:start w:val="1"/>
      <w:numFmt w:val="lowerRoman"/>
      <w:lvlText w:val="%9."/>
      <w:lvlJc w:val="left"/>
      <w:pPr>
        <w:ind w:left="3240" w:hanging="360"/>
      </w:pPr>
    </w:lvl>
  </w:abstractNum>
  <w:abstractNum w:abstractNumId="26" w15:restartNumberingAfterBreak="0">
    <w:nsid w:val="1F2F0293"/>
    <w:multiLevelType w:val="hybridMultilevel"/>
    <w:tmpl w:val="FDD22D38"/>
    <w:lvl w:ilvl="0" w:tplc="DD20C394">
      <w:start w:val="1"/>
      <w:numFmt w:val="bullet"/>
      <w:lvlText w:val=""/>
      <w:lvlJc w:val="left"/>
      <w:pPr>
        <w:tabs>
          <w:tab w:val="num" w:pos="720"/>
        </w:tabs>
        <w:ind w:left="720" w:hanging="360"/>
      </w:pPr>
      <w:rPr>
        <w:rFonts w:ascii="Symbol" w:hAnsi="Symbol" w:hint="default"/>
        <w:sz w:val="20"/>
      </w:rPr>
    </w:lvl>
    <w:lvl w:ilvl="1" w:tplc="965271A6" w:tentative="1">
      <w:start w:val="1"/>
      <w:numFmt w:val="bullet"/>
      <w:lvlText w:val="o"/>
      <w:lvlJc w:val="left"/>
      <w:pPr>
        <w:tabs>
          <w:tab w:val="num" w:pos="1440"/>
        </w:tabs>
        <w:ind w:left="1440" w:hanging="360"/>
      </w:pPr>
      <w:rPr>
        <w:rFonts w:ascii="Courier New" w:hAnsi="Courier New" w:hint="default"/>
        <w:sz w:val="20"/>
      </w:rPr>
    </w:lvl>
    <w:lvl w:ilvl="2" w:tplc="70B42690" w:tentative="1">
      <w:start w:val="1"/>
      <w:numFmt w:val="bullet"/>
      <w:lvlText w:val=""/>
      <w:lvlJc w:val="left"/>
      <w:pPr>
        <w:tabs>
          <w:tab w:val="num" w:pos="2160"/>
        </w:tabs>
        <w:ind w:left="2160" w:hanging="360"/>
      </w:pPr>
      <w:rPr>
        <w:rFonts w:ascii="Wingdings" w:hAnsi="Wingdings" w:hint="default"/>
        <w:sz w:val="20"/>
      </w:rPr>
    </w:lvl>
    <w:lvl w:ilvl="3" w:tplc="ACD88F0E" w:tentative="1">
      <w:start w:val="1"/>
      <w:numFmt w:val="bullet"/>
      <w:lvlText w:val=""/>
      <w:lvlJc w:val="left"/>
      <w:pPr>
        <w:tabs>
          <w:tab w:val="num" w:pos="2880"/>
        </w:tabs>
        <w:ind w:left="2880" w:hanging="360"/>
      </w:pPr>
      <w:rPr>
        <w:rFonts w:ascii="Wingdings" w:hAnsi="Wingdings" w:hint="default"/>
        <w:sz w:val="20"/>
      </w:rPr>
    </w:lvl>
    <w:lvl w:ilvl="4" w:tplc="A5204ACC" w:tentative="1">
      <w:start w:val="1"/>
      <w:numFmt w:val="bullet"/>
      <w:lvlText w:val=""/>
      <w:lvlJc w:val="left"/>
      <w:pPr>
        <w:tabs>
          <w:tab w:val="num" w:pos="3600"/>
        </w:tabs>
        <w:ind w:left="3600" w:hanging="360"/>
      </w:pPr>
      <w:rPr>
        <w:rFonts w:ascii="Wingdings" w:hAnsi="Wingdings" w:hint="default"/>
        <w:sz w:val="20"/>
      </w:rPr>
    </w:lvl>
    <w:lvl w:ilvl="5" w:tplc="C720A82E" w:tentative="1">
      <w:start w:val="1"/>
      <w:numFmt w:val="bullet"/>
      <w:lvlText w:val=""/>
      <w:lvlJc w:val="left"/>
      <w:pPr>
        <w:tabs>
          <w:tab w:val="num" w:pos="4320"/>
        </w:tabs>
        <w:ind w:left="4320" w:hanging="360"/>
      </w:pPr>
      <w:rPr>
        <w:rFonts w:ascii="Wingdings" w:hAnsi="Wingdings" w:hint="default"/>
        <w:sz w:val="20"/>
      </w:rPr>
    </w:lvl>
    <w:lvl w:ilvl="6" w:tplc="7ACA2DF6" w:tentative="1">
      <w:start w:val="1"/>
      <w:numFmt w:val="bullet"/>
      <w:lvlText w:val=""/>
      <w:lvlJc w:val="left"/>
      <w:pPr>
        <w:tabs>
          <w:tab w:val="num" w:pos="5040"/>
        </w:tabs>
        <w:ind w:left="5040" w:hanging="360"/>
      </w:pPr>
      <w:rPr>
        <w:rFonts w:ascii="Wingdings" w:hAnsi="Wingdings" w:hint="default"/>
        <w:sz w:val="20"/>
      </w:rPr>
    </w:lvl>
    <w:lvl w:ilvl="7" w:tplc="805CB714" w:tentative="1">
      <w:start w:val="1"/>
      <w:numFmt w:val="bullet"/>
      <w:lvlText w:val=""/>
      <w:lvlJc w:val="left"/>
      <w:pPr>
        <w:tabs>
          <w:tab w:val="num" w:pos="5760"/>
        </w:tabs>
        <w:ind w:left="5760" w:hanging="360"/>
      </w:pPr>
      <w:rPr>
        <w:rFonts w:ascii="Wingdings" w:hAnsi="Wingdings" w:hint="default"/>
        <w:sz w:val="20"/>
      </w:rPr>
    </w:lvl>
    <w:lvl w:ilvl="8" w:tplc="FB78AD1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830F7E"/>
    <w:multiLevelType w:val="hybridMultilevel"/>
    <w:tmpl w:val="A1BC3CBA"/>
    <w:lvl w:ilvl="0" w:tplc="04090011">
      <w:start w:val="1"/>
      <w:numFmt w:val="decimal"/>
      <w:lvlText w:val="%1)"/>
      <w:lvlJc w:val="left"/>
      <w:pPr>
        <w:ind w:left="360" w:hanging="360"/>
      </w:pPr>
    </w:lvl>
    <w:lvl w:ilvl="1" w:tplc="E6B2F3BE">
      <w:start w:val="1"/>
      <w:numFmt w:val="lowerLetter"/>
      <w:lvlText w:val="%2)"/>
      <w:lvlJc w:val="left"/>
      <w:pPr>
        <w:ind w:left="720" w:hanging="360"/>
      </w:pPr>
    </w:lvl>
    <w:lvl w:ilvl="2" w:tplc="82161E2C">
      <w:start w:val="1"/>
      <w:numFmt w:val="lowerRoman"/>
      <w:lvlText w:val="%3)"/>
      <w:lvlJc w:val="left"/>
      <w:pPr>
        <w:ind w:left="1080" w:hanging="360"/>
      </w:pPr>
    </w:lvl>
    <w:lvl w:ilvl="3" w:tplc="C37AD1CC">
      <w:start w:val="1"/>
      <w:numFmt w:val="decimal"/>
      <w:lvlText w:val="(%4)"/>
      <w:lvlJc w:val="left"/>
      <w:pPr>
        <w:ind w:left="1440" w:hanging="360"/>
      </w:pPr>
    </w:lvl>
    <w:lvl w:ilvl="4" w:tplc="39DC324C">
      <w:start w:val="1"/>
      <w:numFmt w:val="lowerLetter"/>
      <w:lvlText w:val="(%5)"/>
      <w:lvlJc w:val="left"/>
      <w:pPr>
        <w:ind w:left="1800" w:hanging="360"/>
      </w:pPr>
    </w:lvl>
    <w:lvl w:ilvl="5" w:tplc="12BCF8B8">
      <w:start w:val="1"/>
      <w:numFmt w:val="lowerRoman"/>
      <w:lvlText w:val="(%6)"/>
      <w:lvlJc w:val="left"/>
      <w:pPr>
        <w:ind w:left="2160" w:hanging="360"/>
      </w:pPr>
    </w:lvl>
    <w:lvl w:ilvl="6" w:tplc="5566A140">
      <w:start w:val="1"/>
      <w:numFmt w:val="decimal"/>
      <w:lvlText w:val="%7."/>
      <w:lvlJc w:val="left"/>
      <w:pPr>
        <w:ind w:left="2520" w:hanging="360"/>
      </w:pPr>
    </w:lvl>
    <w:lvl w:ilvl="7" w:tplc="8A96065E">
      <w:start w:val="1"/>
      <w:numFmt w:val="lowerLetter"/>
      <w:lvlText w:val="%8."/>
      <w:lvlJc w:val="left"/>
      <w:pPr>
        <w:ind w:left="2880" w:hanging="360"/>
      </w:pPr>
    </w:lvl>
    <w:lvl w:ilvl="8" w:tplc="9BFA4382">
      <w:start w:val="1"/>
      <w:numFmt w:val="lowerRoman"/>
      <w:lvlText w:val="%9."/>
      <w:lvlJc w:val="left"/>
      <w:pPr>
        <w:ind w:left="3240" w:hanging="360"/>
      </w:pPr>
    </w:lvl>
  </w:abstractNum>
  <w:abstractNum w:abstractNumId="28" w15:restartNumberingAfterBreak="0">
    <w:nsid w:val="1FAC36B0"/>
    <w:multiLevelType w:val="hybridMultilevel"/>
    <w:tmpl w:val="7A86EBD6"/>
    <w:lvl w:ilvl="0" w:tplc="59DCB51C">
      <w:start w:val="1"/>
      <w:numFmt w:val="bullet"/>
      <w:lvlText w:val=""/>
      <w:lvlJc w:val="left"/>
      <w:pPr>
        <w:tabs>
          <w:tab w:val="num" w:pos="720"/>
        </w:tabs>
        <w:ind w:left="720" w:hanging="360"/>
      </w:pPr>
      <w:rPr>
        <w:rFonts w:ascii="Symbol" w:hAnsi="Symbol" w:hint="default"/>
        <w:sz w:val="20"/>
      </w:rPr>
    </w:lvl>
    <w:lvl w:ilvl="1" w:tplc="7D744D0C" w:tentative="1">
      <w:start w:val="1"/>
      <w:numFmt w:val="bullet"/>
      <w:lvlText w:val="o"/>
      <w:lvlJc w:val="left"/>
      <w:pPr>
        <w:tabs>
          <w:tab w:val="num" w:pos="1440"/>
        </w:tabs>
        <w:ind w:left="1440" w:hanging="360"/>
      </w:pPr>
      <w:rPr>
        <w:rFonts w:ascii="Courier New" w:hAnsi="Courier New" w:hint="default"/>
        <w:sz w:val="20"/>
      </w:rPr>
    </w:lvl>
    <w:lvl w:ilvl="2" w:tplc="4CA00BDC" w:tentative="1">
      <w:start w:val="1"/>
      <w:numFmt w:val="bullet"/>
      <w:lvlText w:val=""/>
      <w:lvlJc w:val="left"/>
      <w:pPr>
        <w:tabs>
          <w:tab w:val="num" w:pos="2160"/>
        </w:tabs>
        <w:ind w:left="2160" w:hanging="360"/>
      </w:pPr>
      <w:rPr>
        <w:rFonts w:ascii="Wingdings" w:hAnsi="Wingdings" w:hint="default"/>
        <w:sz w:val="20"/>
      </w:rPr>
    </w:lvl>
    <w:lvl w:ilvl="3" w:tplc="4544C17E" w:tentative="1">
      <w:start w:val="1"/>
      <w:numFmt w:val="bullet"/>
      <w:lvlText w:val=""/>
      <w:lvlJc w:val="left"/>
      <w:pPr>
        <w:tabs>
          <w:tab w:val="num" w:pos="2880"/>
        </w:tabs>
        <w:ind w:left="2880" w:hanging="360"/>
      </w:pPr>
      <w:rPr>
        <w:rFonts w:ascii="Wingdings" w:hAnsi="Wingdings" w:hint="default"/>
        <w:sz w:val="20"/>
      </w:rPr>
    </w:lvl>
    <w:lvl w:ilvl="4" w:tplc="A378D506" w:tentative="1">
      <w:start w:val="1"/>
      <w:numFmt w:val="bullet"/>
      <w:lvlText w:val=""/>
      <w:lvlJc w:val="left"/>
      <w:pPr>
        <w:tabs>
          <w:tab w:val="num" w:pos="3600"/>
        </w:tabs>
        <w:ind w:left="3600" w:hanging="360"/>
      </w:pPr>
      <w:rPr>
        <w:rFonts w:ascii="Wingdings" w:hAnsi="Wingdings" w:hint="default"/>
        <w:sz w:val="20"/>
      </w:rPr>
    </w:lvl>
    <w:lvl w:ilvl="5" w:tplc="C8F0192C" w:tentative="1">
      <w:start w:val="1"/>
      <w:numFmt w:val="bullet"/>
      <w:lvlText w:val=""/>
      <w:lvlJc w:val="left"/>
      <w:pPr>
        <w:tabs>
          <w:tab w:val="num" w:pos="4320"/>
        </w:tabs>
        <w:ind w:left="4320" w:hanging="360"/>
      </w:pPr>
      <w:rPr>
        <w:rFonts w:ascii="Wingdings" w:hAnsi="Wingdings" w:hint="default"/>
        <w:sz w:val="20"/>
      </w:rPr>
    </w:lvl>
    <w:lvl w:ilvl="6" w:tplc="F9E0A058" w:tentative="1">
      <w:start w:val="1"/>
      <w:numFmt w:val="bullet"/>
      <w:lvlText w:val=""/>
      <w:lvlJc w:val="left"/>
      <w:pPr>
        <w:tabs>
          <w:tab w:val="num" w:pos="5040"/>
        </w:tabs>
        <w:ind w:left="5040" w:hanging="360"/>
      </w:pPr>
      <w:rPr>
        <w:rFonts w:ascii="Wingdings" w:hAnsi="Wingdings" w:hint="default"/>
        <w:sz w:val="20"/>
      </w:rPr>
    </w:lvl>
    <w:lvl w:ilvl="7" w:tplc="DD5CB220" w:tentative="1">
      <w:start w:val="1"/>
      <w:numFmt w:val="bullet"/>
      <w:lvlText w:val=""/>
      <w:lvlJc w:val="left"/>
      <w:pPr>
        <w:tabs>
          <w:tab w:val="num" w:pos="5760"/>
        </w:tabs>
        <w:ind w:left="5760" w:hanging="360"/>
      </w:pPr>
      <w:rPr>
        <w:rFonts w:ascii="Wingdings" w:hAnsi="Wingdings" w:hint="default"/>
        <w:sz w:val="20"/>
      </w:rPr>
    </w:lvl>
    <w:lvl w:ilvl="8" w:tplc="2D7EC0B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725C46"/>
    <w:multiLevelType w:val="hybridMultilevel"/>
    <w:tmpl w:val="896EECC8"/>
    <w:lvl w:ilvl="0" w:tplc="DBF4DFAE">
      <w:start w:val="1"/>
      <w:numFmt w:val="decimal"/>
      <w:lvlText w:val="%1)"/>
      <w:lvlJc w:val="left"/>
      <w:pPr>
        <w:ind w:left="1080" w:hanging="720"/>
      </w:pPr>
      <w:rPr>
        <w:rFonts w:hint="default"/>
      </w:rPr>
    </w:lvl>
    <w:lvl w:ilvl="1" w:tplc="21C856D4">
      <w:start w:val="1"/>
      <w:numFmt w:val="lowerLetter"/>
      <w:lvlText w:val="%2)"/>
      <w:lvlJc w:val="left"/>
      <w:pPr>
        <w:ind w:left="1800" w:hanging="720"/>
      </w:pPr>
      <w:rPr>
        <w:rFonts w:hint="default"/>
      </w:rPr>
    </w:lvl>
    <w:lvl w:ilvl="2" w:tplc="80663780">
      <w:start w:val="1"/>
      <w:numFmt w:val="lowerRoman"/>
      <w:lvlText w:val="%3)"/>
      <w:lvlJc w:val="left"/>
      <w:pPr>
        <w:ind w:left="1080" w:hanging="360"/>
      </w:pPr>
    </w:lvl>
    <w:lvl w:ilvl="3" w:tplc="84F0791A">
      <w:start w:val="1"/>
      <w:numFmt w:val="decimal"/>
      <w:lvlText w:val="(%4)"/>
      <w:lvlJc w:val="left"/>
      <w:pPr>
        <w:ind w:left="1440" w:hanging="360"/>
      </w:pPr>
    </w:lvl>
    <w:lvl w:ilvl="4" w:tplc="5BCAC2B4">
      <w:start w:val="1"/>
      <w:numFmt w:val="lowerLetter"/>
      <w:lvlText w:val="(%5)"/>
      <w:lvlJc w:val="left"/>
      <w:pPr>
        <w:ind w:left="1800" w:hanging="360"/>
      </w:pPr>
    </w:lvl>
    <w:lvl w:ilvl="5" w:tplc="EF7879CA">
      <w:start w:val="1"/>
      <w:numFmt w:val="lowerRoman"/>
      <w:lvlText w:val="(%6)"/>
      <w:lvlJc w:val="left"/>
      <w:pPr>
        <w:ind w:left="2160" w:hanging="360"/>
      </w:pPr>
    </w:lvl>
    <w:lvl w:ilvl="6" w:tplc="9F90CD90">
      <w:start w:val="1"/>
      <w:numFmt w:val="decimal"/>
      <w:lvlText w:val="%7."/>
      <w:lvlJc w:val="left"/>
      <w:pPr>
        <w:ind w:left="2520" w:hanging="360"/>
      </w:pPr>
    </w:lvl>
    <w:lvl w:ilvl="7" w:tplc="A8D4412C">
      <w:start w:val="1"/>
      <w:numFmt w:val="lowerLetter"/>
      <w:lvlText w:val="%8."/>
      <w:lvlJc w:val="left"/>
      <w:pPr>
        <w:ind w:left="2880" w:hanging="360"/>
      </w:pPr>
    </w:lvl>
    <w:lvl w:ilvl="8" w:tplc="AA1EC2E0">
      <w:start w:val="1"/>
      <w:numFmt w:val="lowerRoman"/>
      <w:lvlText w:val="%9."/>
      <w:lvlJc w:val="left"/>
      <w:pPr>
        <w:ind w:left="3240" w:hanging="360"/>
      </w:pPr>
    </w:lvl>
  </w:abstractNum>
  <w:abstractNum w:abstractNumId="30" w15:restartNumberingAfterBreak="0">
    <w:nsid w:val="21CC3A7A"/>
    <w:multiLevelType w:val="hybridMultilevel"/>
    <w:tmpl w:val="52166D20"/>
    <w:lvl w:ilvl="0" w:tplc="80B04880">
      <w:start w:val="1"/>
      <w:numFmt w:val="bullet"/>
      <w:lvlText w:val=""/>
      <w:lvlJc w:val="left"/>
      <w:pPr>
        <w:tabs>
          <w:tab w:val="num" w:pos="720"/>
        </w:tabs>
        <w:ind w:left="720" w:hanging="360"/>
      </w:pPr>
      <w:rPr>
        <w:rFonts w:ascii="Symbol" w:hAnsi="Symbol" w:hint="default"/>
        <w:sz w:val="20"/>
      </w:rPr>
    </w:lvl>
    <w:lvl w:ilvl="1" w:tplc="B4EC74A6" w:tentative="1">
      <w:start w:val="1"/>
      <w:numFmt w:val="bullet"/>
      <w:lvlText w:val="o"/>
      <w:lvlJc w:val="left"/>
      <w:pPr>
        <w:tabs>
          <w:tab w:val="num" w:pos="1440"/>
        </w:tabs>
        <w:ind w:left="1440" w:hanging="360"/>
      </w:pPr>
      <w:rPr>
        <w:rFonts w:ascii="Courier New" w:hAnsi="Courier New" w:hint="default"/>
        <w:sz w:val="20"/>
      </w:rPr>
    </w:lvl>
    <w:lvl w:ilvl="2" w:tplc="95F2E228" w:tentative="1">
      <w:start w:val="1"/>
      <w:numFmt w:val="bullet"/>
      <w:lvlText w:val=""/>
      <w:lvlJc w:val="left"/>
      <w:pPr>
        <w:tabs>
          <w:tab w:val="num" w:pos="2160"/>
        </w:tabs>
        <w:ind w:left="2160" w:hanging="360"/>
      </w:pPr>
      <w:rPr>
        <w:rFonts w:ascii="Wingdings" w:hAnsi="Wingdings" w:hint="default"/>
        <w:sz w:val="20"/>
      </w:rPr>
    </w:lvl>
    <w:lvl w:ilvl="3" w:tplc="C3A42282" w:tentative="1">
      <w:start w:val="1"/>
      <w:numFmt w:val="bullet"/>
      <w:lvlText w:val=""/>
      <w:lvlJc w:val="left"/>
      <w:pPr>
        <w:tabs>
          <w:tab w:val="num" w:pos="2880"/>
        </w:tabs>
        <w:ind w:left="2880" w:hanging="360"/>
      </w:pPr>
      <w:rPr>
        <w:rFonts w:ascii="Wingdings" w:hAnsi="Wingdings" w:hint="default"/>
        <w:sz w:val="20"/>
      </w:rPr>
    </w:lvl>
    <w:lvl w:ilvl="4" w:tplc="1B7E2C9C" w:tentative="1">
      <w:start w:val="1"/>
      <w:numFmt w:val="bullet"/>
      <w:lvlText w:val=""/>
      <w:lvlJc w:val="left"/>
      <w:pPr>
        <w:tabs>
          <w:tab w:val="num" w:pos="3600"/>
        </w:tabs>
        <w:ind w:left="3600" w:hanging="360"/>
      </w:pPr>
      <w:rPr>
        <w:rFonts w:ascii="Wingdings" w:hAnsi="Wingdings" w:hint="default"/>
        <w:sz w:val="20"/>
      </w:rPr>
    </w:lvl>
    <w:lvl w:ilvl="5" w:tplc="D2D0F39E" w:tentative="1">
      <w:start w:val="1"/>
      <w:numFmt w:val="bullet"/>
      <w:lvlText w:val=""/>
      <w:lvlJc w:val="left"/>
      <w:pPr>
        <w:tabs>
          <w:tab w:val="num" w:pos="4320"/>
        </w:tabs>
        <w:ind w:left="4320" w:hanging="360"/>
      </w:pPr>
      <w:rPr>
        <w:rFonts w:ascii="Wingdings" w:hAnsi="Wingdings" w:hint="default"/>
        <w:sz w:val="20"/>
      </w:rPr>
    </w:lvl>
    <w:lvl w:ilvl="6" w:tplc="A7F86162" w:tentative="1">
      <w:start w:val="1"/>
      <w:numFmt w:val="bullet"/>
      <w:lvlText w:val=""/>
      <w:lvlJc w:val="left"/>
      <w:pPr>
        <w:tabs>
          <w:tab w:val="num" w:pos="5040"/>
        </w:tabs>
        <w:ind w:left="5040" w:hanging="360"/>
      </w:pPr>
      <w:rPr>
        <w:rFonts w:ascii="Wingdings" w:hAnsi="Wingdings" w:hint="default"/>
        <w:sz w:val="20"/>
      </w:rPr>
    </w:lvl>
    <w:lvl w:ilvl="7" w:tplc="4DFC3C34" w:tentative="1">
      <w:start w:val="1"/>
      <w:numFmt w:val="bullet"/>
      <w:lvlText w:val=""/>
      <w:lvlJc w:val="left"/>
      <w:pPr>
        <w:tabs>
          <w:tab w:val="num" w:pos="5760"/>
        </w:tabs>
        <w:ind w:left="5760" w:hanging="360"/>
      </w:pPr>
      <w:rPr>
        <w:rFonts w:ascii="Wingdings" w:hAnsi="Wingdings" w:hint="default"/>
        <w:sz w:val="20"/>
      </w:rPr>
    </w:lvl>
    <w:lvl w:ilvl="8" w:tplc="1F02010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7F79D1"/>
    <w:multiLevelType w:val="hybridMultilevel"/>
    <w:tmpl w:val="2FF63D6A"/>
    <w:lvl w:ilvl="0" w:tplc="E8221A98">
      <w:start w:val="1"/>
      <w:numFmt w:val="bullet"/>
      <w:lvlText w:val=""/>
      <w:lvlJc w:val="left"/>
      <w:pPr>
        <w:tabs>
          <w:tab w:val="num" w:pos="720"/>
        </w:tabs>
        <w:ind w:left="720" w:hanging="360"/>
      </w:pPr>
      <w:rPr>
        <w:rFonts w:ascii="Symbol" w:hAnsi="Symbol" w:hint="default"/>
        <w:sz w:val="20"/>
      </w:rPr>
    </w:lvl>
    <w:lvl w:ilvl="1" w:tplc="B25ACF7E" w:tentative="1">
      <w:start w:val="1"/>
      <w:numFmt w:val="bullet"/>
      <w:lvlText w:val="o"/>
      <w:lvlJc w:val="left"/>
      <w:pPr>
        <w:tabs>
          <w:tab w:val="num" w:pos="1440"/>
        </w:tabs>
        <w:ind w:left="1440" w:hanging="360"/>
      </w:pPr>
      <w:rPr>
        <w:rFonts w:ascii="Courier New" w:hAnsi="Courier New" w:hint="default"/>
        <w:sz w:val="20"/>
      </w:rPr>
    </w:lvl>
    <w:lvl w:ilvl="2" w:tplc="970AEBCE" w:tentative="1">
      <w:start w:val="1"/>
      <w:numFmt w:val="bullet"/>
      <w:lvlText w:val=""/>
      <w:lvlJc w:val="left"/>
      <w:pPr>
        <w:tabs>
          <w:tab w:val="num" w:pos="2160"/>
        </w:tabs>
        <w:ind w:left="2160" w:hanging="360"/>
      </w:pPr>
      <w:rPr>
        <w:rFonts w:ascii="Wingdings" w:hAnsi="Wingdings" w:hint="default"/>
        <w:sz w:val="20"/>
      </w:rPr>
    </w:lvl>
    <w:lvl w:ilvl="3" w:tplc="ED962F28" w:tentative="1">
      <w:start w:val="1"/>
      <w:numFmt w:val="bullet"/>
      <w:lvlText w:val=""/>
      <w:lvlJc w:val="left"/>
      <w:pPr>
        <w:tabs>
          <w:tab w:val="num" w:pos="2880"/>
        </w:tabs>
        <w:ind w:left="2880" w:hanging="360"/>
      </w:pPr>
      <w:rPr>
        <w:rFonts w:ascii="Wingdings" w:hAnsi="Wingdings" w:hint="default"/>
        <w:sz w:val="20"/>
      </w:rPr>
    </w:lvl>
    <w:lvl w:ilvl="4" w:tplc="62E44C4E" w:tentative="1">
      <w:start w:val="1"/>
      <w:numFmt w:val="bullet"/>
      <w:lvlText w:val=""/>
      <w:lvlJc w:val="left"/>
      <w:pPr>
        <w:tabs>
          <w:tab w:val="num" w:pos="3600"/>
        </w:tabs>
        <w:ind w:left="3600" w:hanging="360"/>
      </w:pPr>
      <w:rPr>
        <w:rFonts w:ascii="Wingdings" w:hAnsi="Wingdings" w:hint="default"/>
        <w:sz w:val="20"/>
      </w:rPr>
    </w:lvl>
    <w:lvl w:ilvl="5" w:tplc="E4FAF820" w:tentative="1">
      <w:start w:val="1"/>
      <w:numFmt w:val="bullet"/>
      <w:lvlText w:val=""/>
      <w:lvlJc w:val="left"/>
      <w:pPr>
        <w:tabs>
          <w:tab w:val="num" w:pos="4320"/>
        </w:tabs>
        <w:ind w:left="4320" w:hanging="360"/>
      </w:pPr>
      <w:rPr>
        <w:rFonts w:ascii="Wingdings" w:hAnsi="Wingdings" w:hint="default"/>
        <w:sz w:val="20"/>
      </w:rPr>
    </w:lvl>
    <w:lvl w:ilvl="6" w:tplc="75F6EEB6" w:tentative="1">
      <w:start w:val="1"/>
      <w:numFmt w:val="bullet"/>
      <w:lvlText w:val=""/>
      <w:lvlJc w:val="left"/>
      <w:pPr>
        <w:tabs>
          <w:tab w:val="num" w:pos="5040"/>
        </w:tabs>
        <w:ind w:left="5040" w:hanging="360"/>
      </w:pPr>
      <w:rPr>
        <w:rFonts w:ascii="Wingdings" w:hAnsi="Wingdings" w:hint="default"/>
        <w:sz w:val="20"/>
      </w:rPr>
    </w:lvl>
    <w:lvl w:ilvl="7" w:tplc="63F050FE" w:tentative="1">
      <w:start w:val="1"/>
      <w:numFmt w:val="bullet"/>
      <w:lvlText w:val=""/>
      <w:lvlJc w:val="left"/>
      <w:pPr>
        <w:tabs>
          <w:tab w:val="num" w:pos="5760"/>
        </w:tabs>
        <w:ind w:left="5760" w:hanging="360"/>
      </w:pPr>
      <w:rPr>
        <w:rFonts w:ascii="Wingdings" w:hAnsi="Wingdings" w:hint="default"/>
        <w:sz w:val="20"/>
      </w:rPr>
    </w:lvl>
    <w:lvl w:ilvl="8" w:tplc="AE34A97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6E36EF"/>
    <w:multiLevelType w:val="hybridMultilevel"/>
    <w:tmpl w:val="0409001D"/>
    <w:lvl w:ilvl="0" w:tplc="BE9605A8">
      <w:start w:val="1"/>
      <w:numFmt w:val="decimal"/>
      <w:lvlText w:val="%1)"/>
      <w:lvlJc w:val="left"/>
      <w:pPr>
        <w:ind w:left="360" w:hanging="360"/>
      </w:pPr>
      <w:rPr>
        <w:rFonts w:hint="default"/>
      </w:rPr>
    </w:lvl>
    <w:lvl w:ilvl="1" w:tplc="6CC415AE">
      <w:start w:val="1"/>
      <w:numFmt w:val="lowerLetter"/>
      <w:lvlText w:val="%2)"/>
      <w:lvlJc w:val="left"/>
      <w:pPr>
        <w:ind w:left="720" w:hanging="360"/>
      </w:pPr>
      <w:rPr>
        <w:rFonts w:hint="default"/>
      </w:rPr>
    </w:lvl>
    <w:lvl w:ilvl="2" w:tplc="F0CE933C">
      <w:start w:val="1"/>
      <w:numFmt w:val="lowerRoman"/>
      <w:lvlText w:val="%3)"/>
      <w:lvlJc w:val="left"/>
      <w:pPr>
        <w:ind w:left="1080" w:hanging="360"/>
      </w:pPr>
      <w:rPr>
        <w:rFonts w:hint="default"/>
      </w:rPr>
    </w:lvl>
    <w:lvl w:ilvl="3" w:tplc="CEA08E58">
      <w:start w:val="1"/>
      <w:numFmt w:val="decimal"/>
      <w:lvlText w:val="(%4)"/>
      <w:lvlJc w:val="left"/>
      <w:pPr>
        <w:ind w:left="1440" w:hanging="360"/>
      </w:pPr>
      <w:rPr>
        <w:rFonts w:hint="default"/>
      </w:rPr>
    </w:lvl>
    <w:lvl w:ilvl="4" w:tplc="6E0C646E">
      <w:start w:val="1"/>
      <w:numFmt w:val="lowerLetter"/>
      <w:lvlText w:val="(%5)"/>
      <w:lvlJc w:val="left"/>
      <w:pPr>
        <w:ind w:left="1800" w:hanging="360"/>
      </w:pPr>
      <w:rPr>
        <w:rFonts w:hint="default"/>
      </w:rPr>
    </w:lvl>
    <w:lvl w:ilvl="5" w:tplc="5D64232C">
      <w:start w:val="1"/>
      <w:numFmt w:val="lowerRoman"/>
      <w:lvlText w:val="(%6)"/>
      <w:lvlJc w:val="left"/>
      <w:pPr>
        <w:ind w:left="2160" w:hanging="360"/>
      </w:pPr>
      <w:rPr>
        <w:rFonts w:hint="default"/>
      </w:rPr>
    </w:lvl>
    <w:lvl w:ilvl="6" w:tplc="C1EE48D0">
      <w:start w:val="1"/>
      <w:numFmt w:val="decimal"/>
      <w:lvlText w:val="%7."/>
      <w:lvlJc w:val="left"/>
      <w:pPr>
        <w:ind w:left="2520" w:hanging="360"/>
      </w:pPr>
      <w:rPr>
        <w:rFonts w:hint="default"/>
      </w:rPr>
    </w:lvl>
    <w:lvl w:ilvl="7" w:tplc="CC4AB206">
      <w:start w:val="1"/>
      <w:numFmt w:val="lowerLetter"/>
      <w:lvlText w:val="%8."/>
      <w:lvlJc w:val="left"/>
      <w:pPr>
        <w:ind w:left="2880" w:hanging="360"/>
      </w:pPr>
      <w:rPr>
        <w:rFonts w:hint="default"/>
      </w:rPr>
    </w:lvl>
    <w:lvl w:ilvl="8" w:tplc="341CA754">
      <w:start w:val="1"/>
      <w:numFmt w:val="lowerRoman"/>
      <w:lvlText w:val="%9."/>
      <w:lvlJc w:val="left"/>
      <w:pPr>
        <w:ind w:left="3240" w:hanging="360"/>
      </w:pPr>
      <w:rPr>
        <w:rFonts w:hint="default"/>
      </w:rPr>
    </w:lvl>
  </w:abstractNum>
  <w:abstractNum w:abstractNumId="33" w15:restartNumberingAfterBreak="0">
    <w:nsid w:val="25834B06"/>
    <w:multiLevelType w:val="hybridMultilevel"/>
    <w:tmpl w:val="B156CC1C"/>
    <w:lvl w:ilvl="0" w:tplc="7F043D3A">
      <w:start w:val="1"/>
      <w:numFmt w:val="bullet"/>
      <w:lvlText w:val=""/>
      <w:lvlJc w:val="left"/>
      <w:pPr>
        <w:tabs>
          <w:tab w:val="num" w:pos="720"/>
        </w:tabs>
        <w:ind w:left="720" w:hanging="360"/>
      </w:pPr>
      <w:rPr>
        <w:rFonts w:ascii="Symbol" w:hAnsi="Symbol" w:hint="default"/>
        <w:sz w:val="20"/>
      </w:rPr>
    </w:lvl>
    <w:lvl w:ilvl="1" w:tplc="4442F4A6" w:tentative="1">
      <w:start w:val="1"/>
      <w:numFmt w:val="bullet"/>
      <w:lvlText w:val="o"/>
      <w:lvlJc w:val="left"/>
      <w:pPr>
        <w:tabs>
          <w:tab w:val="num" w:pos="1440"/>
        </w:tabs>
        <w:ind w:left="1440" w:hanging="360"/>
      </w:pPr>
      <w:rPr>
        <w:rFonts w:ascii="Courier New" w:hAnsi="Courier New" w:hint="default"/>
        <w:sz w:val="20"/>
      </w:rPr>
    </w:lvl>
    <w:lvl w:ilvl="2" w:tplc="434AFDB6" w:tentative="1">
      <w:start w:val="1"/>
      <w:numFmt w:val="bullet"/>
      <w:lvlText w:val=""/>
      <w:lvlJc w:val="left"/>
      <w:pPr>
        <w:tabs>
          <w:tab w:val="num" w:pos="2160"/>
        </w:tabs>
        <w:ind w:left="2160" w:hanging="360"/>
      </w:pPr>
      <w:rPr>
        <w:rFonts w:ascii="Wingdings" w:hAnsi="Wingdings" w:hint="default"/>
        <w:sz w:val="20"/>
      </w:rPr>
    </w:lvl>
    <w:lvl w:ilvl="3" w:tplc="D2F82400" w:tentative="1">
      <w:start w:val="1"/>
      <w:numFmt w:val="bullet"/>
      <w:lvlText w:val=""/>
      <w:lvlJc w:val="left"/>
      <w:pPr>
        <w:tabs>
          <w:tab w:val="num" w:pos="2880"/>
        </w:tabs>
        <w:ind w:left="2880" w:hanging="360"/>
      </w:pPr>
      <w:rPr>
        <w:rFonts w:ascii="Wingdings" w:hAnsi="Wingdings" w:hint="default"/>
        <w:sz w:val="20"/>
      </w:rPr>
    </w:lvl>
    <w:lvl w:ilvl="4" w:tplc="5AAE5AF8" w:tentative="1">
      <w:start w:val="1"/>
      <w:numFmt w:val="bullet"/>
      <w:lvlText w:val=""/>
      <w:lvlJc w:val="left"/>
      <w:pPr>
        <w:tabs>
          <w:tab w:val="num" w:pos="3600"/>
        </w:tabs>
        <w:ind w:left="3600" w:hanging="360"/>
      </w:pPr>
      <w:rPr>
        <w:rFonts w:ascii="Wingdings" w:hAnsi="Wingdings" w:hint="default"/>
        <w:sz w:val="20"/>
      </w:rPr>
    </w:lvl>
    <w:lvl w:ilvl="5" w:tplc="3A6460F6" w:tentative="1">
      <w:start w:val="1"/>
      <w:numFmt w:val="bullet"/>
      <w:lvlText w:val=""/>
      <w:lvlJc w:val="left"/>
      <w:pPr>
        <w:tabs>
          <w:tab w:val="num" w:pos="4320"/>
        </w:tabs>
        <w:ind w:left="4320" w:hanging="360"/>
      </w:pPr>
      <w:rPr>
        <w:rFonts w:ascii="Wingdings" w:hAnsi="Wingdings" w:hint="default"/>
        <w:sz w:val="20"/>
      </w:rPr>
    </w:lvl>
    <w:lvl w:ilvl="6" w:tplc="47DC3C7E" w:tentative="1">
      <w:start w:val="1"/>
      <w:numFmt w:val="bullet"/>
      <w:lvlText w:val=""/>
      <w:lvlJc w:val="left"/>
      <w:pPr>
        <w:tabs>
          <w:tab w:val="num" w:pos="5040"/>
        </w:tabs>
        <w:ind w:left="5040" w:hanging="360"/>
      </w:pPr>
      <w:rPr>
        <w:rFonts w:ascii="Wingdings" w:hAnsi="Wingdings" w:hint="default"/>
        <w:sz w:val="20"/>
      </w:rPr>
    </w:lvl>
    <w:lvl w:ilvl="7" w:tplc="320665AE" w:tentative="1">
      <w:start w:val="1"/>
      <w:numFmt w:val="bullet"/>
      <w:lvlText w:val=""/>
      <w:lvlJc w:val="left"/>
      <w:pPr>
        <w:tabs>
          <w:tab w:val="num" w:pos="5760"/>
        </w:tabs>
        <w:ind w:left="5760" w:hanging="360"/>
      </w:pPr>
      <w:rPr>
        <w:rFonts w:ascii="Wingdings" w:hAnsi="Wingdings" w:hint="default"/>
        <w:sz w:val="20"/>
      </w:rPr>
    </w:lvl>
    <w:lvl w:ilvl="8" w:tplc="2C3433D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CD6169"/>
    <w:multiLevelType w:val="hybridMultilevel"/>
    <w:tmpl w:val="E4C4C520"/>
    <w:lvl w:ilvl="0" w:tplc="1BB8A322">
      <w:start w:val="1"/>
      <w:numFmt w:val="decimal"/>
      <w:lvlText w:val="%1)"/>
      <w:lvlJc w:val="left"/>
      <w:pPr>
        <w:ind w:left="1080" w:hanging="720"/>
      </w:pPr>
      <w:rPr>
        <w:rFonts w:hint="default"/>
        <w:b w:val="0"/>
        <w:bCs w:val="0"/>
      </w:rPr>
    </w:lvl>
    <w:lvl w:ilvl="1" w:tplc="0C00DC4C">
      <w:start w:val="1"/>
      <w:numFmt w:val="lowerLetter"/>
      <w:lvlText w:val="%2)"/>
      <w:lvlJc w:val="left"/>
      <w:pPr>
        <w:ind w:left="1800" w:hanging="720"/>
      </w:pPr>
      <w:rPr>
        <w:rFonts w:hint="default"/>
      </w:rPr>
    </w:lvl>
    <w:lvl w:ilvl="2" w:tplc="69C415A2">
      <w:start w:val="1"/>
      <w:numFmt w:val="lowerRoman"/>
      <w:lvlText w:val="%3)"/>
      <w:lvlJc w:val="left"/>
      <w:pPr>
        <w:ind w:left="1080" w:hanging="360"/>
      </w:pPr>
    </w:lvl>
    <w:lvl w:ilvl="3" w:tplc="4F18D7E6">
      <w:start w:val="1"/>
      <w:numFmt w:val="decimal"/>
      <w:lvlText w:val="(%4)"/>
      <w:lvlJc w:val="left"/>
      <w:pPr>
        <w:ind w:left="1440" w:hanging="360"/>
      </w:pPr>
    </w:lvl>
    <w:lvl w:ilvl="4" w:tplc="2BB06480">
      <w:start w:val="1"/>
      <w:numFmt w:val="lowerLetter"/>
      <w:lvlText w:val="(%5)"/>
      <w:lvlJc w:val="left"/>
      <w:pPr>
        <w:ind w:left="1800" w:hanging="360"/>
      </w:pPr>
    </w:lvl>
    <w:lvl w:ilvl="5" w:tplc="EE92D81A">
      <w:start w:val="1"/>
      <w:numFmt w:val="lowerRoman"/>
      <w:lvlText w:val="(%6)"/>
      <w:lvlJc w:val="left"/>
      <w:pPr>
        <w:ind w:left="2160" w:hanging="360"/>
      </w:pPr>
    </w:lvl>
    <w:lvl w:ilvl="6" w:tplc="FD18096C">
      <w:start w:val="1"/>
      <w:numFmt w:val="decimal"/>
      <w:lvlText w:val="%7."/>
      <w:lvlJc w:val="left"/>
      <w:pPr>
        <w:ind w:left="2520" w:hanging="360"/>
      </w:pPr>
    </w:lvl>
    <w:lvl w:ilvl="7" w:tplc="EA0EE39A">
      <w:start w:val="1"/>
      <w:numFmt w:val="lowerLetter"/>
      <w:lvlText w:val="%8."/>
      <w:lvlJc w:val="left"/>
      <w:pPr>
        <w:ind w:left="2880" w:hanging="360"/>
      </w:pPr>
    </w:lvl>
    <w:lvl w:ilvl="8" w:tplc="28B8663A">
      <w:start w:val="1"/>
      <w:numFmt w:val="lowerRoman"/>
      <w:lvlText w:val="%9."/>
      <w:lvlJc w:val="left"/>
      <w:pPr>
        <w:ind w:left="3240" w:hanging="360"/>
      </w:pPr>
    </w:lvl>
  </w:abstractNum>
  <w:abstractNum w:abstractNumId="35" w15:restartNumberingAfterBreak="0">
    <w:nsid w:val="269308EB"/>
    <w:multiLevelType w:val="hybridMultilevel"/>
    <w:tmpl w:val="0409001D"/>
    <w:lvl w:ilvl="0" w:tplc="4F6E8934">
      <w:start w:val="1"/>
      <w:numFmt w:val="decimal"/>
      <w:lvlText w:val="%1)"/>
      <w:lvlJc w:val="left"/>
      <w:pPr>
        <w:ind w:left="1080" w:hanging="360"/>
      </w:pPr>
      <w:rPr>
        <w:rFonts w:hint="default"/>
      </w:rPr>
    </w:lvl>
    <w:lvl w:ilvl="1" w:tplc="3922423C">
      <w:start w:val="1"/>
      <w:numFmt w:val="lowerLetter"/>
      <w:lvlText w:val="%2)"/>
      <w:lvlJc w:val="left"/>
      <w:pPr>
        <w:ind w:left="1440" w:hanging="360"/>
      </w:pPr>
    </w:lvl>
    <w:lvl w:ilvl="2" w:tplc="49409754">
      <w:start w:val="1"/>
      <w:numFmt w:val="lowerRoman"/>
      <w:lvlText w:val="%3)"/>
      <w:lvlJc w:val="left"/>
      <w:pPr>
        <w:ind w:left="1800" w:hanging="360"/>
      </w:pPr>
    </w:lvl>
    <w:lvl w:ilvl="3" w:tplc="F286C3DC">
      <w:start w:val="1"/>
      <w:numFmt w:val="decimal"/>
      <w:lvlText w:val="(%4)"/>
      <w:lvlJc w:val="left"/>
      <w:pPr>
        <w:ind w:left="2160" w:hanging="360"/>
      </w:pPr>
    </w:lvl>
    <w:lvl w:ilvl="4" w:tplc="4C12B57A">
      <w:start w:val="1"/>
      <w:numFmt w:val="lowerLetter"/>
      <w:lvlText w:val="(%5)"/>
      <w:lvlJc w:val="left"/>
      <w:pPr>
        <w:ind w:left="2520" w:hanging="360"/>
      </w:pPr>
    </w:lvl>
    <w:lvl w:ilvl="5" w:tplc="A4221DF4">
      <w:start w:val="1"/>
      <w:numFmt w:val="lowerRoman"/>
      <w:lvlText w:val="(%6)"/>
      <w:lvlJc w:val="left"/>
      <w:pPr>
        <w:ind w:left="2880" w:hanging="360"/>
      </w:pPr>
    </w:lvl>
    <w:lvl w:ilvl="6" w:tplc="60864BC4">
      <w:start w:val="1"/>
      <w:numFmt w:val="decimal"/>
      <w:lvlText w:val="%7."/>
      <w:lvlJc w:val="left"/>
      <w:pPr>
        <w:ind w:left="3240" w:hanging="360"/>
      </w:pPr>
    </w:lvl>
    <w:lvl w:ilvl="7" w:tplc="1BDE949A">
      <w:start w:val="1"/>
      <w:numFmt w:val="lowerLetter"/>
      <w:lvlText w:val="%8."/>
      <w:lvlJc w:val="left"/>
      <w:pPr>
        <w:ind w:left="3600" w:hanging="360"/>
      </w:pPr>
    </w:lvl>
    <w:lvl w:ilvl="8" w:tplc="5F8278EC">
      <w:start w:val="1"/>
      <w:numFmt w:val="lowerRoman"/>
      <w:lvlText w:val="%9."/>
      <w:lvlJc w:val="left"/>
      <w:pPr>
        <w:ind w:left="3960" w:hanging="360"/>
      </w:pPr>
    </w:lvl>
  </w:abstractNum>
  <w:abstractNum w:abstractNumId="36" w15:restartNumberingAfterBreak="0">
    <w:nsid w:val="28A757ED"/>
    <w:multiLevelType w:val="hybridMultilevel"/>
    <w:tmpl w:val="C38A30BC"/>
    <w:lvl w:ilvl="0" w:tplc="8B4C6AB4">
      <w:start w:val="1"/>
      <w:numFmt w:val="bullet"/>
      <w:lvlText w:val=""/>
      <w:lvlJc w:val="left"/>
      <w:pPr>
        <w:tabs>
          <w:tab w:val="num" w:pos="720"/>
        </w:tabs>
        <w:ind w:left="720" w:hanging="360"/>
      </w:pPr>
      <w:rPr>
        <w:rFonts w:ascii="Symbol" w:hAnsi="Symbol" w:hint="default"/>
        <w:sz w:val="20"/>
      </w:rPr>
    </w:lvl>
    <w:lvl w:ilvl="1" w:tplc="1D3CFF80" w:tentative="1">
      <w:start w:val="1"/>
      <w:numFmt w:val="bullet"/>
      <w:lvlText w:val="o"/>
      <w:lvlJc w:val="left"/>
      <w:pPr>
        <w:tabs>
          <w:tab w:val="num" w:pos="1440"/>
        </w:tabs>
        <w:ind w:left="1440" w:hanging="360"/>
      </w:pPr>
      <w:rPr>
        <w:rFonts w:ascii="Courier New" w:hAnsi="Courier New" w:hint="default"/>
        <w:sz w:val="20"/>
      </w:rPr>
    </w:lvl>
    <w:lvl w:ilvl="2" w:tplc="7D9AE0F0" w:tentative="1">
      <w:start w:val="1"/>
      <w:numFmt w:val="bullet"/>
      <w:lvlText w:val=""/>
      <w:lvlJc w:val="left"/>
      <w:pPr>
        <w:tabs>
          <w:tab w:val="num" w:pos="2160"/>
        </w:tabs>
        <w:ind w:left="2160" w:hanging="360"/>
      </w:pPr>
      <w:rPr>
        <w:rFonts w:ascii="Wingdings" w:hAnsi="Wingdings" w:hint="default"/>
        <w:sz w:val="20"/>
      </w:rPr>
    </w:lvl>
    <w:lvl w:ilvl="3" w:tplc="0210A1D0" w:tentative="1">
      <w:start w:val="1"/>
      <w:numFmt w:val="bullet"/>
      <w:lvlText w:val=""/>
      <w:lvlJc w:val="left"/>
      <w:pPr>
        <w:tabs>
          <w:tab w:val="num" w:pos="2880"/>
        </w:tabs>
        <w:ind w:left="2880" w:hanging="360"/>
      </w:pPr>
      <w:rPr>
        <w:rFonts w:ascii="Wingdings" w:hAnsi="Wingdings" w:hint="default"/>
        <w:sz w:val="20"/>
      </w:rPr>
    </w:lvl>
    <w:lvl w:ilvl="4" w:tplc="57CCA3E8" w:tentative="1">
      <w:start w:val="1"/>
      <w:numFmt w:val="bullet"/>
      <w:lvlText w:val=""/>
      <w:lvlJc w:val="left"/>
      <w:pPr>
        <w:tabs>
          <w:tab w:val="num" w:pos="3600"/>
        </w:tabs>
        <w:ind w:left="3600" w:hanging="360"/>
      </w:pPr>
      <w:rPr>
        <w:rFonts w:ascii="Wingdings" w:hAnsi="Wingdings" w:hint="default"/>
        <w:sz w:val="20"/>
      </w:rPr>
    </w:lvl>
    <w:lvl w:ilvl="5" w:tplc="92CC2500" w:tentative="1">
      <w:start w:val="1"/>
      <w:numFmt w:val="bullet"/>
      <w:lvlText w:val=""/>
      <w:lvlJc w:val="left"/>
      <w:pPr>
        <w:tabs>
          <w:tab w:val="num" w:pos="4320"/>
        </w:tabs>
        <w:ind w:left="4320" w:hanging="360"/>
      </w:pPr>
      <w:rPr>
        <w:rFonts w:ascii="Wingdings" w:hAnsi="Wingdings" w:hint="default"/>
        <w:sz w:val="20"/>
      </w:rPr>
    </w:lvl>
    <w:lvl w:ilvl="6" w:tplc="F8C8CF26" w:tentative="1">
      <w:start w:val="1"/>
      <w:numFmt w:val="bullet"/>
      <w:lvlText w:val=""/>
      <w:lvlJc w:val="left"/>
      <w:pPr>
        <w:tabs>
          <w:tab w:val="num" w:pos="5040"/>
        </w:tabs>
        <w:ind w:left="5040" w:hanging="360"/>
      </w:pPr>
      <w:rPr>
        <w:rFonts w:ascii="Wingdings" w:hAnsi="Wingdings" w:hint="default"/>
        <w:sz w:val="20"/>
      </w:rPr>
    </w:lvl>
    <w:lvl w:ilvl="7" w:tplc="A232EF98" w:tentative="1">
      <w:start w:val="1"/>
      <w:numFmt w:val="bullet"/>
      <w:lvlText w:val=""/>
      <w:lvlJc w:val="left"/>
      <w:pPr>
        <w:tabs>
          <w:tab w:val="num" w:pos="5760"/>
        </w:tabs>
        <w:ind w:left="5760" w:hanging="360"/>
      </w:pPr>
      <w:rPr>
        <w:rFonts w:ascii="Wingdings" w:hAnsi="Wingdings" w:hint="default"/>
        <w:sz w:val="20"/>
      </w:rPr>
    </w:lvl>
    <w:lvl w:ilvl="8" w:tplc="38D80E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3B22AD"/>
    <w:multiLevelType w:val="hybridMultilevel"/>
    <w:tmpl w:val="19182B0C"/>
    <w:lvl w:ilvl="0" w:tplc="B7085542">
      <w:start w:val="1"/>
      <w:numFmt w:val="bullet"/>
      <w:lvlText w:val=""/>
      <w:lvlJc w:val="left"/>
      <w:pPr>
        <w:tabs>
          <w:tab w:val="num" w:pos="720"/>
        </w:tabs>
        <w:ind w:left="720" w:hanging="360"/>
      </w:pPr>
      <w:rPr>
        <w:rFonts w:ascii="Symbol" w:hAnsi="Symbol" w:hint="default"/>
        <w:sz w:val="20"/>
      </w:rPr>
    </w:lvl>
    <w:lvl w:ilvl="1" w:tplc="503097C4" w:tentative="1">
      <w:start w:val="1"/>
      <w:numFmt w:val="bullet"/>
      <w:lvlText w:val="o"/>
      <w:lvlJc w:val="left"/>
      <w:pPr>
        <w:tabs>
          <w:tab w:val="num" w:pos="1440"/>
        </w:tabs>
        <w:ind w:left="1440" w:hanging="360"/>
      </w:pPr>
      <w:rPr>
        <w:rFonts w:ascii="Courier New" w:hAnsi="Courier New" w:hint="default"/>
        <w:sz w:val="20"/>
      </w:rPr>
    </w:lvl>
    <w:lvl w:ilvl="2" w:tplc="D1B8114C" w:tentative="1">
      <w:start w:val="1"/>
      <w:numFmt w:val="bullet"/>
      <w:lvlText w:val=""/>
      <w:lvlJc w:val="left"/>
      <w:pPr>
        <w:tabs>
          <w:tab w:val="num" w:pos="2160"/>
        </w:tabs>
        <w:ind w:left="2160" w:hanging="360"/>
      </w:pPr>
      <w:rPr>
        <w:rFonts w:ascii="Wingdings" w:hAnsi="Wingdings" w:hint="default"/>
        <w:sz w:val="20"/>
      </w:rPr>
    </w:lvl>
    <w:lvl w:ilvl="3" w:tplc="D9AC3AEA" w:tentative="1">
      <w:start w:val="1"/>
      <w:numFmt w:val="bullet"/>
      <w:lvlText w:val=""/>
      <w:lvlJc w:val="left"/>
      <w:pPr>
        <w:tabs>
          <w:tab w:val="num" w:pos="2880"/>
        </w:tabs>
        <w:ind w:left="2880" w:hanging="360"/>
      </w:pPr>
      <w:rPr>
        <w:rFonts w:ascii="Wingdings" w:hAnsi="Wingdings" w:hint="default"/>
        <w:sz w:val="20"/>
      </w:rPr>
    </w:lvl>
    <w:lvl w:ilvl="4" w:tplc="AFA00074" w:tentative="1">
      <w:start w:val="1"/>
      <w:numFmt w:val="bullet"/>
      <w:lvlText w:val=""/>
      <w:lvlJc w:val="left"/>
      <w:pPr>
        <w:tabs>
          <w:tab w:val="num" w:pos="3600"/>
        </w:tabs>
        <w:ind w:left="3600" w:hanging="360"/>
      </w:pPr>
      <w:rPr>
        <w:rFonts w:ascii="Wingdings" w:hAnsi="Wingdings" w:hint="default"/>
        <w:sz w:val="20"/>
      </w:rPr>
    </w:lvl>
    <w:lvl w:ilvl="5" w:tplc="9D1A7182" w:tentative="1">
      <w:start w:val="1"/>
      <w:numFmt w:val="bullet"/>
      <w:lvlText w:val=""/>
      <w:lvlJc w:val="left"/>
      <w:pPr>
        <w:tabs>
          <w:tab w:val="num" w:pos="4320"/>
        </w:tabs>
        <w:ind w:left="4320" w:hanging="360"/>
      </w:pPr>
      <w:rPr>
        <w:rFonts w:ascii="Wingdings" w:hAnsi="Wingdings" w:hint="default"/>
        <w:sz w:val="20"/>
      </w:rPr>
    </w:lvl>
    <w:lvl w:ilvl="6" w:tplc="E978604C" w:tentative="1">
      <w:start w:val="1"/>
      <w:numFmt w:val="bullet"/>
      <w:lvlText w:val=""/>
      <w:lvlJc w:val="left"/>
      <w:pPr>
        <w:tabs>
          <w:tab w:val="num" w:pos="5040"/>
        </w:tabs>
        <w:ind w:left="5040" w:hanging="360"/>
      </w:pPr>
      <w:rPr>
        <w:rFonts w:ascii="Wingdings" w:hAnsi="Wingdings" w:hint="default"/>
        <w:sz w:val="20"/>
      </w:rPr>
    </w:lvl>
    <w:lvl w:ilvl="7" w:tplc="A588EC02" w:tentative="1">
      <w:start w:val="1"/>
      <w:numFmt w:val="bullet"/>
      <w:lvlText w:val=""/>
      <w:lvlJc w:val="left"/>
      <w:pPr>
        <w:tabs>
          <w:tab w:val="num" w:pos="5760"/>
        </w:tabs>
        <w:ind w:left="5760" w:hanging="360"/>
      </w:pPr>
      <w:rPr>
        <w:rFonts w:ascii="Wingdings" w:hAnsi="Wingdings" w:hint="default"/>
        <w:sz w:val="20"/>
      </w:rPr>
    </w:lvl>
    <w:lvl w:ilvl="8" w:tplc="C65C59E4"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DA3BAB"/>
    <w:multiLevelType w:val="hybridMultilevel"/>
    <w:tmpl w:val="923201BE"/>
    <w:lvl w:ilvl="0" w:tplc="20EC679C">
      <w:start w:val="1"/>
      <w:numFmt w:val="bullet"/>
      <w:lvlText w:val=""/>
      <w:lvlJc w:val="left"/>
      <w:pPr>
        <w:tabs>
          <w:tab w:val="num" w:pos="720"/>
        </w:tabs>
        <w:ind w:left="720" w:hanging="360"/>
      </w:pPr>
      <w:rPr>
        <w:rFonts w:ascii="Symbol" w:hAnsi="Symbol" w:hint="default"/>
        <w:sz w:val="20"/>
      </w:rPr>
    </w:lvl>
    <w:lvl w:ilvl="1" w:tplc="45C0361A" w:tentative="1">
      <w:start w:val="1"/>
      <w:numFmt w:val="bullet"/>
      <w:lvlText w:val="o"/>
      <w:lvlJc w:val="left"/>
      <w:pPr>
        <w:tabs>
          <w:tab w:val="num" w:pos="1440"/>
        </w:tabs>
        <w:ind w:left="1440" w:hanging="360"/>
      </w:pPr>
      <w:rPr>
        <w:rFonts w:ascii="Courier New" w:hAnsi="Courier New" w:hint="default"/>
        <w:sz w:val="20"/>
      </w:rPr>
    </w:lvl>
    <w:lvl w:ilvl="2" w:tplc="E3B42F5E" w:tentative="1">
      <w:start w:val="1"/>
      <w:numFmt w:val="bullet"/>
      <w:lvlText w:val=""/>
      <w:lvlJc w:val="left"/>
      <w:pPr>
        <w:tabs>
          <w:tab w:val="num" w:pos="2160"/>
        </w:tabs>
        <w:ind w:left="2160" w:hanging="360"/>
      </w:pPr>
      <w:rPr>
        <w:rFonts w:ascii="Wingdings" w:hAnsi="Wingdings" w:hint="default"/>
        <w:sz w:val="20"/>
      </w:rPr>
    </w:lvl>
    <w:lvl w:ilvl="3" w:tplc="8A7086BC" w:tentative="1">
      <w:start w:val="1"/>
      <w:numFmt w:val="bullet"/>
      <w:lvlText w:val=""/>
      <w:lvlJc w:val="left"/>
      <w:pPr>
        <w:tabs>
          <w:tab w:val="num" w:pos="2880"/>
        </w:tabs>
        <w:ind w:left="2880" w:hanging="360"/>
      </w:pPr>
      <w:rPr>
        <w:rFonts w:ascii="Wingdings" w:hAnsi="Wingdings" w:hint="default"/>
        <w:sz w:val="20"/>
      </w:rPr>
    </w:lvl>
    <w:lvl w:ilvl="4" w:tplc="5E72BBDE" w:tentative="1">
      <w:start w:val="1"/>
      <w:numFmt w:val="bullet"/>
      <w:lvlText w:val=""/>
      <w:lvlJc w:val="left"/>
      <w:pPr>
        <w:tabs>
          <w:tab w:val="num" w:pos="3600"/>
        </w:tabs>
        <w:ind w:left="3600" w:hanging="360"/>
      </w:pPr>
      <w:rPr>
        <w:rFonts w:ascii="Wingdings" w:hAnsi="Wingdings" w:hint="default"/>
        <w:sz w:val="20"/>
      </w:rPr>
    </w:lvl>
    <w:lvl w:ilvl="5" w:tplc="B63C9C4C" w:tentative="1">
      <w:start w:val="1"/>
      <w:numFmt w:val="bullet"/>
      <w:lvlText w:val=""/>
      <w:lvlJc w:val="left"/>
      <w:pPr>
        <w:tabs>
          <w:tab w:val="num" w:pos="4320"/>
        </w:tabs>
        <w:ind w:left="4320" w:hanging="360"/>
      </w:pPr>
      <w:rPr>
        <w:rFonts w:ascii="Wingdings" w:hAnsi="Wingdings" w:hint="default"/>
        <w:sz w:val="20"/>
      </w:rPr>
    </w:lvl>
    <w:lvl w:ilvl="6" w:tplc="8E340682" w:tentative="1">
      <w:start w:val="1"/>
      <w:numFmt w:val="bullet"/>
      <w:lvlText w:val=""/>
      <w:lvlJc w:val="left"/>
      <w:pPr>
        <w:tabs>
          <w:tab w:val="num" w:pos="5040"/>
        </w:tabs>
        <w:ind w:left="5040" w:hanging="360"/>
      </w:pPr>
      <w:rPr>
        <w:rFonts w:ascii="Wingdings" w:hAnsi="Wingdings" w:hint="default"/>
        <w:sz w:val="20"/>
      </w:rPr>
    </w:lvl>
    <w:lvl w:ilvl="7" w:tplc="200EFC94" w:tentative="1">
      <w:start w:val="1"/>
      <w:numFmt w:val="bullet"/>
      <w:lvlText w:val=""/>
      <w:lvlJc w:val="left"/>
      <w:pPr>
        <w:tabs>
          <w:tab w:val="num" w:pos="5760"/>
        </w:tabs>
        <w:ind w:left="5760" w:hanging="360"/>
      </w:pPr>
      <w:rPr>
        <w:rFonts w:ascii="Wingdings" w:hAnsi="Wingdings" w:hint="default"/>
        <w:sz w:val="20"/>
      </w:rPr>
    </w:lvl>
    <w:lvl w:ilvl="8" w:tplc="5E5E978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226FCF"/>
    <w:multiLevelType w:val="hybridMultilevel"/>
    <w:tmpl w:val="424E12C8"/>
    <w:lvl w:ilvl="0" w:tplc="384ACF8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DF37B7"/>
    <w:multiLevelType w:val="hybridMultilevel"/>
    <w:tmpl w:val="A636C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43394F"/>
    <w:multiLevelType w:val="hybridMultilevel"/>
    <w:tmpl w:val="7AEAC464"/>
    <w:lvl w:ilvl="0" w:tplc="DD989FEE">
      <w:start w:val="9"/>
      <w:numFmt w:val="upperLetter"/>
      <w:lvlText w:val="%1."/>
      <w:lvlJc w:val="left"/>
      <w:pPr>
        <w:ind w:left="720" w:hanging="360"/>
      </w:pPr>
    </w:lvl>
    <w:lvl w:ilvl="1" w:tplc="E5F440E0">
      <w:start w:val="1"/>
      <w:numFmt w:val="lowerLetter"/>
      <w:lvlText w:val="%2."/>
      <w:lvlJc w:val="left"/>
      <w:pPr>
        <w:ind w:left="1440" w:hanging="360"/>
      </w:pPr>
    </w:lvl>
    <w:lvl w:ilvl="2" w:tplc="5114F230">
      <w:start w:val="1"/>
      <w:numFmt w:val="lowerRoman"/>
      <w:lvlText w:val="%3."/>
      <w:lvlJc w:val="right"/>
      <w:pPr>
        <w:ind w:left="2160" w:hanging="180"/>
      </w:pPr>
    </w:lvl>
    <w:lvl w:ilvl="3" w:tplc="AEC4499C">
      <w:start w:val="1"/>
      <w:numFmt w:val="decimal"/>
      <w:lvlText w:val="%4."/>
      <w:lvlJc w:val="left"/>
      <w:pPr>
        <w:ind w:left="2880" w:hanging="360"/>
      </w:pPr>
    </w:lvl>
    <w:lvl w:ilvl="4" w:tplc="79588874">
      <w:start w:val="1"/>
      <w:numFmt w:val="lowerLetter"/>
      <w:lvlText w:val="%5."/>
      <w:lvlJc w:val="left"/>
      <w:pPr>
        <w:ind w:left="3600" w:hanging="360"/>
      </w:pPr>
    </w:lvl>
    <w:lvl w:ilvl="5" w:tplc="5DE81F5E">
      <w:start w:val="1"/>
      <w:numFmt w:val="lowerRoman"/>
      <w:lvlText w:val="%6."/>
      <w:lvlJc w:val="right"/>
      <w:pPr>
        <w:ind w:left="4320" w:hanging="180"/>
      </w:pPr>
    </w:lvl>
    <w:lvl w:ilvl="6" w:tplc="9F6A3252">
      <w:start w:val="1"/>
      <w:numFmt w:val="decimal"/>
      <w:lvlText w:val="%7."/>
      <w:lvlJc w:val="left"/>
      <w:pPr>
        <w:ind w:left="5040" w:hanging="360"/>
      </w:pPr>
    </w:lvl>
    <w:lvl w:ilvl="7" w:tplc="F2FC61F6">
      <w:start w:val="1"/>
      <w:numFmt w:val="lowerLetter"/>
      <w:lvlText w:val="%8."/>
      <w:lvlJc w:val="left"/>
      <w:pPr>
        <w:ind w:left="5760" w:hanging="360"/>
      </w:pPr>
    </w:lvl>
    <w:lvl w:ilvl="8" w:tplc="759C6EDE">
      <w:start w:val="1"/>
      <w:numFmt w:val="lowerRoman"/>
      <w:lvlText w:val="%9."/>
      <w:lvlJc w:val="right"/>
      <w:pPr>
        <w:ind w:left="6480" w:hanging="180"/>
      </w:pPr>
    </w:lvl>
  </w:abstractNum>
  <w:abstractNum w:abstractNumId="42" w15:restartNumberingAfterBreak="0">
    <w:nsid w:val="32312EB2"/>
    <w:multiLevelType w:val="hybridMultilevel"/>
    <w:tmpl w:val="0409001D"/>
    <w:lvl w:ilvl="0" w:tplc="641874B0">
      <w:start w:val="1"/>
      <w:numFmt w:val="decimal"/>
      <w:lvlText w:val="%1)"/>
      <w:lvlJc w:val="left"/>
      <w:pPr>
        <w:ind w:left="360" w:hanging="360"/>
      </w:pPr>
      <w:rPr>
        <w:rFonts w:hint="default"/>
      </w:rPr>
    </w:lvl>
    <w:lvl w:ilvl="1" w:tplc="F45C3122">
      <w:start w:val="1"/>
      <w:numFmt w:val="lowerLetter"/>
      <w:lvlText w:val="%2)"/>
      <w:lvlJc w:val="left"/>
      <w:pPr>
        <w:ind w:left="720" w:hanging="360"/>
      </w:pPr>
    </w:lvl>
    <w:lvl w:ilvl="2" w:tplc="54C6AD92">
      <w:start w:val="1"/>
      <w:numFmt w:val="lowerRoman"/>
      <w:lvlText w:val="%3)"/>
      <w:lvlJc w:val="left"/>
      <w:pPr>
        <w:ind w:left="1080" w:hanging="360"/>
      </w:pPr>
    </w:lvl>
    <w:lvl w:ilvl="3" w:tplc="3356B65E">
      <w:start w:val="1"/>
      <w:numFmt w:val="decimal"/>
      <w:lvlText w:val="(%4)"/>
      <w:lvlJc w:val="left"/>
      <w:pPr>
        <w:ind w:left="1440" w:hanging="360"/>
      </w:pPr>
    </w:lvl>
    <w:lvl w:ilvl="4" w:tplc="BD3ADFFC">
      <w:start w:val="1"/>
      <w:numFmt w:val="lowerLetter"/>
      <w:lvlText w:val="(%5)"/>
      <w:lvlJc w:val="left"/>
      <w:pPr>
        <w:ind w:left="1800" w:hanging="360"/>
      </w:pPr>
    </w:lvl>
    <w:lvl w:ilvl="5" w:tplc="4AFC11EC">
      <w:start w:val="1"/>
      <w:numFmt w:val="lowerRoman"/>
      <w:lvlText w:val="(%6)"/>
      <w:lvlJc w:val="left"/>
      <w:pPr>
        <w:ind w:left="2160" w:hanging="360"/>
      </w:pPr>
    </w:lvl>
    <w:lvl w:ilvl="6" w:tplc="EDE048D2">
      <w:start w:val="1"/>
      <w:numFmt w:val="decimal"/>
      <w:lvlText w:val="%7."/>
      <w:lvlJc w:val="left"/>
      <w:pPr>
        <w:ind w:left="2520" w:hanging="360"/>
      </w:pPr>
    </w:lvl>
    <w:lvl w:ilvl="7" w:tplc="120A8314">
      <w:start w:val="1"/>
      <w:numFmt w:val="lowerLetter"/>
      <w:lvlText w:val="%8."/>
      <w:lvlJc w:val="left"/>
      <w:pPr>
        <w:ind w:left="2880" w:hanging="360"/>
      </w:pPr>
    </w:lvl>
    <w:lvl w:ilvl="8" w:tplc="FC34065C">
      <w:start w:val="1"/>
      <w:numFmt w:val="lowerRoman"/>
      <w:lvlText w:val="%9."/>
      <w:lvlJc w:val="left"/>
      <w:pPr>
        <w:ind w:left="3240" w:hanging="360"/>
      </w:pPr>
    </w:lvl>
  </w:abstractNum>
  <w:abstractNum w:abstractNumId="43" w15:restartNumberingAfterBreak="0">
    <w:nsid w:val="34265B3C"/>
    <w:multiLevelType w:val="hybridMultilevel"/>
    <w:tmpl w:val="90C2D7F0"/>
    <w:lvl w:ilvl="0" w:tplc="A3709614">
      <w:start w:val="1"/>
      <w:numFmt w:val="bullet"/>
      <w:lvlText w:val=""/>
      <w:lvlJc w:val="left"/>
      <w:pPr>
        <w:tabs>
          <w:tab w:val="num" w:pos="720"/>
        </w:tabs>
        <w:ind w:left="720" w:hanging="360"/>
      </w:pPr>
      <w:rPr>
        <w:rFonts w:ascii="Symbol" w:hAnsi="Symbol" w:hint="default"/>
        <w:sz w:val="20"/>
      </w:rPr>
    </w:lvl>
    <w:lvl w:ilvl="1" w:tplc="F1D28D22" w:tentative="1">
      <w:start w:val="1"/>
      <w:numFmt w:val="bullet"/>
      <w:lvlText w:val="o"/>
      <w:lvlJc w:val="left"/>
      <w:pPr>
        <w:tabs>
          <w:tab w:val="num" w:pos="1440"/>
        </w:tabs>
        <w:ind w:left="1440" w:hanging="360"/>
      </w:pPr>
      <w:rPr>
        <w:rFonts w:ascii="Courier New" w:hAnsi="Courier New" w:hint="default"/>
        <w:sz w:val="20"/>
      </w:rPr>
    </w:lvl>
    <w:lvl w:ilvl="2" w:tplc="FDC6338C" w:tentative="1">
      <w:start w:val="1"/>
      <w:numFmt w:val="bullet"/>
      <w:lvlText w:val=""/>
      <w:lvlJc w:val="left"/>
      <w:pPr>
        <w:tabs>
          <w:tab w:val="num" w:pos="2160"/>
        </w:tabs>
        <w:ind w:left="2160" w:hanging="360"/>
      </w:pPr>
      <w:rPr>
        <w:rFonts w:ascii="Wingdings" w:hAnsi="Wingdings" w:hint="default"/>
        <w:sz w:val="20"/>
      </w:rPr>
    </w:lvl>
    <w:lvl w:ilvl="3" w:tplc="097C1328" w:tentative="1">
      <w:start w:val="1"/>
      <w:numFmt w:val="bullet"/>
      <w:lvlText w:val=""/>
      <w:lvlJc w:val="left"/>
      <w:pPr>
        <w:tabs>
          <w:tab w:val="num" w:pos="2880"/>
        </w:tabs>
        <w:ind w:left="2880" w:hanging="360"/>
      </w:pPr>
      <w:rPr>
        <w:rFonts w:ascii="Wingdings" w:hAnsi="Wingdings" w:hint="default"/>
        <w:sz w:val="20"/>
      </w:rPr>
    </w:lvl>
    <w:lvl w:ilvl="4" w:tplc="316C6B10" w:tentative="1">
      <w:start w:val="1"/>
      <w:numFmt w:val="bullet"/>
      <w:lvlText w:val=""/>
      <w:lvlJc w:val="left"/>
      <w:pPr>
        <w:tabs>
          <w:tab w:val="num" w:pos="3600"/>
        </w:tabs>
        <w:ind w:left="3600" w:hanging="360"/>
      </w:pPr>
      <w:rPr>
        <w:rFonts w:ascii="Wingdings" w:hAnsi="Wingdings" w:hint="default"/>
        <w:sz w:val="20"/>
      </w:rPr>
    </w:lvl>
    <w:lvl w:ilvl="5" w:tplc="B730636A" w:tentative="1">
      <w:start w:val="1"/>
      <w:numFmt w:val="bullet"/>
      <w:lvlText w:val=""/>
      <w:lvlJc w:val="left"/>
      <w:pPr>
        <w:tabs>
          <w:tab w:val="num" w:pos="4320"/>
        </w:tabs>
        <w:ind w:left="4320" w:hanging="360"/>
      </w:pPr>
      <w:rPr>
        <w:rFonts w:ascii="Wingdings" w:hAnsi="Wingdings" w:hint="default"/>
        <w:sz w:val="20"/>
      </w:rPr>
    </w:lvl>
    <w:lvl w:ilvl="6" w:tplc="423A340E" w:tentative="1">
      <w:start w:val="1"/>
      <w:numFmt w:val="bullet"/>
      <w:lvlText w:val=""/>
      <w:lvlJc w:val="left"/>
      <w:pPr>
        <w:tabs>
          <w:tab w:val="num" w:pos="5040"/>
        </w:tabs>
        <w:ind w:left="5040" w:hanging="360"/>
      </w:pPr>
      <w:rPr>
        <w:rFonts w:ascii="Wingdings" w:hAnsi="Wingdings" w:hint="default"/>
        <w:sz w:val="20"/>
      </w:rPr>
    </w:lvl>
    <w:lvl w:ilvl="7" w:tplc="6E9E04F8" w:tentative="1">
      <w:start w:val="1"/>
      <w:numFmt w:val="bullet"/>
      <w:lvlText w:val=""/>
      <w:lvlJc w:val="left"/>
      <w:pPr>
        <w:tabs>
          <w:tab w:val="num" w:pos="5760"/>
        </w:tabs>
        <w:ind w:left="5760" w:hanging="360"/>
      </w:pPr>
      <w:rPr>
        <w:rFonts w:ascii="Wingdings" w:hAnsi="Wingdings" w:hint="default"/>
        <w:sz w:val="20"/>
      </w:rPr>
    </w:lvl>
    <w:lvl w:ilvl="8" w:tplc="F9ACE15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B637DA"/>
    <w:multiLevelType w:val="hybridMultilevel"/>
    <w:tmpl w:val="0409001D"/>
    <w:lvl w:ilvl="0" w:tplc="5C8CE3B0">
      <w:start w:val="1"/>
      <w:numFmt w:val="decimal"/>
      <w:lvlText w:val="%1)"/>
      <w:lvlJc w:val="left"/>
      <w:pPr>
        <w:ind w:left="1080" w:hanging="360"/>
      </w:pPr>
    </w:lvl>
    <w:lvl w:ilvl="1" w:tplc="767CE6EA">
      <w:start w:val="1"/>
      <w:numFmt w:val="lowerLetter"/>
      <w:lvlText w:val="%2)"/>
      <w:lvlJc w:val="left"/>
      <w:pPr>
        <w:ind w:left="1440" w:hanging="360"/>
      </w:pPr>
    </w:lvl>
    <w:lvl w:ilvl="2" w:tplc="28BE5E70">
      <w:start w:val="1"/>
      <w:numFmt w:val="lowerRoman"/>
      <w:lvlText w:val="%3)"/>
      <w:lvlJc w:val="left"/>
      <w:pPr>
        <w:ind w:left="1800" w:hanging="360"/>
      </w:pPr>
    </w:lvl>
    <w:lvl w:ilvl="3" w:tplc="77321982">
      <w:start w:val="1"/>
      <w:numFmt w:val="decimal"/>
      <w:lvlText w:val="(%4)"/>
      <w:lvlJc w:val="left"/>
      <w:pPr>
        <w:ind w:left="2160" w:hanging="360"/>
      </w:pPr>
    </w:lvl>
    <w:lvl w:ilvl="4" w:tplc="EBD6F856">
      <w:start w:val="1"/>
      <w:numFmt w:val="lowerLetter"/>
      <w:lvlText w:val="(%5)"/>
      <w:lvlJc w:val="left"/>
      <w:pPr>
        <w:ind w:left="2520" w:hanging="360"/>
      </w:pPr>
    </w:lvl>
    <w:lvl w:ilvl="5" w:tplc="B0009204">
      <w:start w:val="1"/>
      <w:numFmt w:val="lowerRoman"/>
      <w:lvlText w:val="(%6)"/>
      <w:lvlJc w:val="left"/>
      <w:pPr>
        <w:ind w:left="2880" w:hanging="360"/>
      </w:pPr>
    </w:lvl>
    <w:lvl w:ilvl="6" w:tplc="41140138">
      <w:start w:val="1"/>
      <w:numFmt w:val="decimal"/>
      <w:lvlText w:val="%7."/>
      <w:lvlJc w:val="left"/>
      <w:pPr>
        <w:ind w:left="3240" w:hanging="360"/>
      </w:pPr>
    </w:lvl>
    <w:lvl w:ilvl="7" w:tplc="1F566980">
      <w:start w:val="1"/>
      <w:numFmt w:val="lowerLetter"/>
      <w:lvlText w:val="%8."/>
      <w:lvlJc w:val="left"/>
      <w:pPr>
        <w:ind w:left="3600" w:hanging="360"/>
      </w:pPr>
    </w:lvl>
    <w:lvl w:ilvl="8" w:tplc="EA3CC840">
      <w:start w:val="1"/>
      <w:numFmt w:val="lowerRoman"/>
      <w:lvlText w:val="%9."/>
      <w:lvlJc w:val="left"/>
      <w:pPr>
        <w:ind w:left="3960" w:hanging="360"/>
      </w:pPr>
    </w:lvl>
  </w:abstractNum>
  <w:abstractNum w:abstractNumId="45" w15:restartNumberingAfterBreak="0">
    <w:nsid w:val="36230B1A"/>
    <w:multiLevelType w:val="hybridMultilevel"/>
    <w:tmpl w:val="0409001D"/>
    <w:lvl w:ilvl="0" w:tplc="E2705DF4">
      <w:start w:val="1"/>
      <w:numFmt w:val="decimal"/>
      <w:lvlText w:val="%1)"/>
      <w:lvlJc w:val="left"/>
      <w:pPr>
        <w:ind w:left="360" w:hanging="360"/>
      </w:pPr>
      <w:rPr>
        <w:rFonts w:hint="default"/>
      </w:rPr>
    </w:lvl>
    <w:lvl w:ilvl="1" w:tplc="B4E444C0">
      <w:start w:val="1"/>
      <w:numFmt w:val="lowerLetter"/>
      <w:lvlText w:val="%2)"/>
      <w:lvlJc w:val="left"/>
      <w:pPr>
        <w:ind w:left="720" w:hanging="360"/>
      </w:pPr>
    </w:lvl>
    <w:lvl w:ilvl="2" w:tplc="E028EC38">
      <w:start w:val="1"/>
      <w:numFmt w:val="lowerRoman"/>
      <w:lvlText w:val="%3)"/>
      <w:lvlJc w:val="left"/>
      <w:pPr>
        <w:ind w:left="1080" w:hanging="360"/>
      </w:pPr>
    </w:lvl>
    <w:lvl w:ilvl="3" w:tplc="CE621468">
      <w:start w:val="1"/>
      <w:numFmt w:val="decimal"/>
      <w:lvlText w:val="(%4)"/>
      <w:lvlJc w:val="left"/>
      <w:pPr>
        <w:ind w:left="1440" w:hanging="360"/>
      </w:pPr>
    </w:lvl>
    <w:lvl w:ilvl="4" w:tplc="40CC334C">
      <w:start w:val="1"/>
      <w:numFmt w:val="lowerLetter"/>
      <w:lvlText w:val="(%5)"/>
      <w:lvlJc w:val="left"/>
      <w:pPr>
        <w:ind w:left="1800" w:hanging="360"/>
      </w:pPr>
    </w:lvl>
    <w:lvl w:ilvl="5" w:tplc="5EFEC092">
      <w:start w:val="1"/>
      <w:numFmt w:val="lowerRoman"/>
      <w:lvlText w:val="(%6)"/>
      <w:lvlJc w:val="left"/>
      <w:pPr>
        <w:ind w:left="2160" w:hanging="360"/>
      </w:pPr>
    </w:lvl>
    <w:lvl w:ilvl="6" w:tplc="47142A0A">
      <w:start w:val="1"/>
      <w:numFmt w:val="decimal"/>
      <w:lvlText w:val="%7."/>
      <w:lvlJc w:val="left"/>
      <w:pPr>
        <w:ind w:left="2520" w:hanging="360"/>
      </w:pPr>
    </w:lvl>
    <w:lvl w:ilvl="7" w:tplc="3076AB7A">
      <w:start w:val="1"/>
      <w:numFmt w:val="lowerLetter"/>
      <w:lvlText w:val="%8."/>
      <w:lvlJc w:val="left"/>
      <w:pPr>
        <w:ind w:left="2880" w:hanging="360"/>
      </w:pPr>
    </w:lvl>
    <w:lvl w:ilvl="8" w:tplc="F104E594">
      <w:start w:val="1"/>
      <w:numFmt w:val="lowerRoman"/>
      <w:lvlText w:val="%9."/>
      <w:lvlJc w:val="left"/>
      <w:pPr>
        <w:ind w:left="3240" w:hanging="360"/>
      </w:pPr>
    </w:lvl>
  </w:abstractNum>
  <w:abstractNum w:abstractNumId="46" w15:restartNumberingAfterBreak="0">
    <w:nsid w:val="36A6455D"/>
    <w:multiLevelType w:val="hybridMultilevel"/>
    <w:tmpl w:val="8120238E"/>
    <w:lvl w:ilvl="0" w:tplc="25DA7740">
      <w:start w:val="1"/>
      <w:numFmt w:val="bullet"/>
      <w:lvlText w:val=""/>
      <w:lvlJc w:val="left"/>
      <w:pPr>
        <w:tabs>
          <w:tab w:val="num" w:pos="720"/>
        </w:tabs>
        <w:ind w:left="720" w:hanging="360"/>
      </w:pPr>
      <w:rPr>
        <w:rFonts w:ascii="Symbol" w:hAnsi="Symbol" w:hint="default"/>
        <w:sz w:val="20"/>
      </w:rPr>
    </w:lvl>
    <w:lvl w:ilvl="1" w:tplc="569629AC" w:tentative="1">
      <w:start w:val="1"/>
      <w:numFmt w:val="bullet"/>
      <w:lvlText w:val="o"/>
      <w:lvlJc w:val="left"/>
      <w:pPr>
        <w:tabs>
          <w:tab w:val="num" w:pos="1440"/>
        </w:tabs>
        <w:ind w:left="1440" w:hanging="360"/>
      </w:pPr>
      <w:rPr>
        <w:rFonts w:ascii="Courier New" w:hAnsi="Courier New" w:hint="default"/>
        <w:sz w:val="20"/>
      </w:rPr>
    </w:lvl>
    <w:lvl w:ilvl="2" w:tplc="EE6059A8" w:tentative="1">
      <w:start w:val="1"/>
      <w:numFmt w:val="bullet"/>
      <w:lvlText w:val=""/>
      <w:lvlJc w:val="left"/>
      <w:pPr>
        <w:tabs>
          <w:tab w:val="num" w:pos="2160"/>
        </w:tabs>
        <w:ind w:left="2160" w:hanging="360"/>
      </w:pPr>
      <w:rPr>
        <w:rFonts w:ascii="Wingdings" w:hAnsi="Wingdings" w:hint="default"/>
        <w:sz w:val="20"/>
      </w:rPr>
    </w:lvl>
    <w:lvl w:ilvl="3" w:tplc="1660E9B6" w:tentative="1">
      <w:start w:val="1"/>
      <w:numFmt w:val="bullet"/>
      <w:lvlText w:val=""/>
      <w:lvlJc w:val="left"/>
      <w:pPr>
        <w:tabs>
          <w:tab w:val="num" w:pos="2880"/>
        </w:tabs>
        <w:ind w:left="2880" w:hanging="360"/>
      </w:pPr>
      <w:rPr>
        <w:rFonts w:ascii="Wingdings" w:hAnsi="Wingdings" w:hint="default"/>
        <w:sz w:val="20"/>
      </w:rPr>
    </w:lvl>
    <w:lvl w:ilvl="4" w:tplc="99ACCA2E" w:tentative="1">
      <w:start w:val="1"/>
      <w:numFmt w:val="bullet"/>
      <w:lvlText w:val=""/>
      <w:lvlJc w:val="left"/>
      <w:pPr>
        <w:tabs>
          <w:tab w:val="num" w:pos="3600"/>
        </w:tabs>
        <w:ind w:left="3600" w:hanging="360"/>
      </w:pPr>
      <w:rPr>
        <w:rFonts w:ascii="Wingdings" w:hAnsi="Wingdings" w:hint="default"/>
        <w:sz w:val="20"/>
      </w:rPr>
    </w:lvl>
    <w:lvl w:ilvl="5" w:tplc="D86C38C6" w:tentative="1">
      <w:start w:val="1"/>
      <w:numFmt w:val="bullet"/>
      <w:lvlText w:val=""/>
      <w:lvlJc w:val="left"/>
      <w:pPr>
        <w:tabs>
          <w:tab w:val="num" w:pos="4320"/>
        </w:tabs>
        <w:ind w:left="4320" w:hanging="360"/>
      </w:pPr>
      <w:rPr>
        <w:rFonts w:ascii="Wingdings" w:hAnsi="Wingdings" w:hint="default"/>
        <w:sz w:val="20"/>
      </w:rPr>
    </w:lvl>
    <w:lvl w:ilvl="6" w:tplc="7FD24400" w:tentative="1">
      <w:start w:val="1"/>
      <w:numFmt w:val="bullet"/>
      <w:lvlText w:val=""/>
      <w:lvlJc w:val="left"/>
      <w:pPr>
        <w:tabs>
          <w:tab w:val="num" w:pos="5040"/>
        </w:tabs>
        <w:ind w:left="5040" w:hanging="360"/>
      </w:pPr>
      <w:rPr>
        <w:rFonts w:ascii="Wingdings" w:hAnsi="Wingdings" w:hint="default"/>
        <w:sz w:val="20"/>
      </w:rPr>
    </w:lvl>
    <w:lvl w:ilvl="7" w:tplc="2138C90C" w:tentative="1">
      <w:start w:val="1"/>
      <w:numFmt w:val="bullet"/>
      <w:lvlText w:val=""/>
      <w:lvlJc w:val="left"/>
      <w:pPr>
        <w:tabs>
          <w:tab w:val="num" w:pos="5760"/>
        </w:tabs>
        <w:ind w:left="5760" w:hanging="360"/>
      </w:pPr>
      <w:rPr>
        <w:rFonts w:ascii="Wingdings" w:hAnsi="Wingdings" w:hint="default"/>
        <w:sz w:val="20"/>
      </w:rPr>
    </w:lvl>
    <w:lvl w:ilvl="8" w:tplc="6F06D412"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0E51D0"/>
    <w:multiLevelType w:val="hybridMultilevel"/>
    <w:tmpl w:val="E1369168"/>
    <w:lvl w:ilvl="0" w:tplc="8828D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926022"/>
    <w:multiLevelType w:val="hybridMultilevel"/>
    <w:tmpl w:val="DE4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D20E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DD43D88"/>
    <w:multiLevelType w:val="hybridMultilevel"/>
    <w:tmpl w:val="74C66252"/>
    <w:lvl w:ilvl="0" w:tplc="72686124">
      <w:start w:val="4"/>
      <w:numFmt w:val="upperLetter"/>
      <w:lvlText w:val="%1."/>
      <w:lvlJc w:val="left"/>
      <w:pPr>
        <w:ind w:left="360" w:hanging="360"/>
      </w:pPr>
    </w:lvl>
    <w:lvl w:ilvl="1" w:tplc="40BA6CAE">
      <w:start w:val="1"/>
      <w:numFmt w:val="lowerLetter"/>
      <w:lvlText w:val="%2."/>
      <w:lvlJc w:val="left"/>
      <w:pPr>
        <w:ind w:left="720" w:hanging="360"/>
      </w:pPr>
    </w:lvl>
    <w:lvl w:ilvl="2" w:tplc="C4AA6A9A">
      <w:start w:val="1"/>
      <w:numFmt w:val="lowerRoman"/>
      <w:lvlText w:val="%3."/>
      <w:lvlJc w:val="right"/>
      <w:pPr>
        <w:ind w:left="1080" w:hanging="180"/>
      </w:pPr>
    </w:lvl>
    <w:lvl w:ilvl="3" w:tplc="2AD805AE">
      <w:start w:val="1"/>
      <w:numFmt w:val="decimal"/>
      <w:lvlText w:val="%4."/>
      <w:lvlJc w:val="left"/>
      <w:pPr>
        <w:ind w:left="1440" w:hanging="360"/>
      </w:pPr>
    </w:lvl>
    <w:lvl w:ilvl="4" w:tplc="59AC7C9A">
      <w:start w:val="1"/>
      <w:numFmt w:val="lowerLetter"/>
      <w:lvlText w:val="%5."/>
      <w:lvlJc w:val="left"/>
      <w:pPr>
        <w:ind w:left="1800" w:hanging="360"/>
      </w:pPr>
    </w:lvl>
    <w:lvl w:ilvl="5" w:tplc="A85EBF50">
      <w:start w:val="1"/>
      <w:numFmt w:val="lowerRoman"/>
      <w:lvlText w:val="%6."/>
      <w:lvlJc w:val="right"/>
      <w:pPr>
        <w:ind w:left="2160" w:hanging="180"/>
      </w:pPr>
    </w:lvl>
    <w:lvl w:ilvl="6" w:tplc="E42880F6">
      <w:start w:val="1"/>
      <w:numFmt w:val="decimal"/>
      <w:lvlText w:val="%7."/>
      <w:lvlJc w:val="left"/>
      <w:pPr>
        <w:ind w:left="2520" w:hanging="360"/>
      </w:pPr>
    </w:lvl>
    <w:lvl w:ilvl="7" w:tplc="C6D8DCE6">
      <w:start w:val="1"/>
      <w:numFmt w:val="lowerLetter"/>
      <w:lvlText w:val="%8."/>
      <w:lvlJc w:val="left"/>
      <w:pPr>
        <w:ind w:left="2880" w:hanging="360"/>
      </w:pPr>
    </w:lvl>
    <w:lvl w:ilvl="8" w:tplc="07CA440C">
      <w:start w:val="1"/>
      <w:numFmt w:val="lowerRoman"/>
      <w:lvlText w:val="%9."/>
      <w:lvlJc w:val="right"/>
      <w:pPr>
        <w:ind w:left="3240" w:hanging="180"/>
      </w:pPr>
    </w:lvl>
  </w:abstractNum>
  <w:abstractNum w:abstractNumId="51" w15:restartNumberingAfterBreak="0">
    <w:nsid w:val="3E8003A5"/>
    <w:multiLevelType w:val="hybridMultilevel"/>
    <w:tmpl w:val="097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7C1AEA"/>
    <w:multiLevelType w:val="hybridMultilevel"/>
    <w:tmpl w:val="896EECC8"/>
    <w:lvl w:ilvl="0" w:tplc="DBF4DFAE">
      <w:start w:val="1"/>
      <w:numFmt w:val="decimal"/>
      <w:lvlText w:val="%1)"/>
      <w:lvlJc w:val="left"/>
      <w:pPr>
        <w:ind w:left="1080" w:hanging="720"/>
      </w:pPr>
      <w:rPr>
        <w:rFonts w:hint="default"/>
      </w:rPr>
    </w:lvl>
    <w:lvl w:ilvl="1" w:tplc="21C856D4">
      <w:start w:val="1"/>
      <w:numFmt w:val="lowerLetter"/>
      <w:lvlText w:val="%2)"/>
      <w:lvlJc w:val="left"/>
      <w:pPr>
        <w:ind w:left="1800" w:hanging="720"/>
      </w:pPr>
      <w:rPr>
        <w:rFonts w:hint="default"/>
      </w:rPr>
    </w:lvl>
    <w:lvl w:ilvl="2" w:tplc="80663780">
      <w:start w:val="1"/>
      <w:numFmt w:val="lowerRoman"/>
      <w:lvlText w:val="%3)"/>
      <w:lvlJc w:val="left"/>
      <w:pPr>
        <w:ind w:left="1080" w:hanging="360"/>
      </w:pPr>
    </w:lvl>
    <w:lvl w:ilvl="3" w:tplc="84F0791A">
      <w:start w:val="1"/>
      <w:numFmt w:val="decimal"/>
      <w:lvlText w:val="(%4)"/>
      <w:lvlJc w:val="left"/>
      <w:pPr>
        <w:ind w:left="1440" w:hanging="360"/>
      </w:pPr>
    </w:lvl>
    <w:lvl w:ilvl="4" w:tplc="5BCAC2B4">
      <w:start w:val="1"/>
      <w:numFmt w:val="lowerLetter"/>
      <w:lvlText w:val="(%5)"/>
      <w:lvlJc w:val="left"/>
      <w:pPr>
        <w:ind w:left="1800" w:hanging="360"/>
      </w:pPr>
    </w:lvl>
    <w:lvl w:ilvl="5" w:tplc="EF7879CA">
      <w:start w:val="1"/>
      <w:numFmt w:val="lowerRoman"/>
      <w:lvlText w:val="(%6)"/>
      <w:lvlJc w:val="left"/>
      <w:pPr>
        <w:ind w:left="2160" w:hanging="360"/>
      </w:pPr>
    </w:lvl>
    <w:lvl w:ilvl="6" w:tplc="9F90CD90">
      <w:start w:val="1"/>
      <w:numFmt w:val="decimal"/>
      <w:lvlText w:val="%7."/>
      <w:lvlJc w:val="left"/>
      <w:pPr>
        <w:ind w:left="2520" w:hanging="360"/>
      </w:pPr>
    </w:lvl>
    <w:lvl w:ilvl="7" w:tplc="A8D4412C">
      <w:start w:val="1"/>
      <w:numFmt w:val="lowerLetter"/>
      <w:lvlText w:val="%8."/>
      <w:lvlJc w:val="left"/>
      <w:pPr>
        <w:ind w:left="2880" w:hanging="360"/>
      </w:pPr>
    </w:lvl>
    <w:lvl w:ilvl="8" w:tplc="AA1EC2E0">
      <w:start w:val="1"/>
      <w:numFmt w:val="lowerRoman"/>
      <w:lvlText w:val="%9."/>
      <w:lvlJc w:val="left"/>
      <w:pPr>
        <w:ind w:left="3240" w:hanging="360"/>
      </w:pPr>
    </w:lvl>
  </w:abstractNum>
  <w:abstractNum w:abstractNumId="53" w15:restartNumberingAfterBreak="0">
    <w:nsid w:val="449B28D0"/>
    <w:multiLevelType w:val="hybridMultilevel"/>
    <w:tmpl w:val="0409001D"/>
    <w:lvl w:ilvl="0" w:tplc="5B183ECC">
      <w:start w:val="1"/>
      <w:numFmt w:val="decimal"/>
      <w:lvlText w:val="%1)"/>
      <w:lvlJc w:val="left"/>
      <w:pPr>
        <w:ind w:left="1080" w:hanging="360"/>
      </w:pPr>
    </w:lvl>
    <w:lvl w:ilvl="1" w:tplc="6EB6BD28">
      <w:start w:val="1"/>
      <w:numFmt w:val="lowerLetter"/>
      <w:lvlText w:val="%2)"/>
      <w:lvlJc w:val="left"/>
      <w:pPr>
        <w:ind w:left="1440" w:hanging="360"/>
      </w:pPr>
    </w:lvl>
    <w:lvl w:ilvl="2" w:tplc="19FACC24">
      <w:start w:val="1"/>
      <w:numFmt w:val="lowerRoman"/>
      <w:lvlText w:val="%3)"/>
      <w:lvlJc w:val="left"/>
      <w:pPr>
        <w:ind w:left="1800" w:hanging="360"/>
      </w:pPr>
    </w:lvl>
    <w:lvl w:ilvl="3" w:tplc="2DB60C6C">
      <w:start w:val="1"/>
      <w:numFmt w:val="decimal"/>
      <w:lvlText w:val="(%4)"/>
      <w:lvlJc w:val="left"/>
      <w:pPr>
        <w:ind w:left="2160" w:hanging="360"/>
      </w:pPr>
    </w:lvl>
    <w:lvl w:ilvl="4" w:tplc="C6B4A286">
      <w:start w:val="1"/>
      <w:numFmt w:val="lowerLetter"/>
      <w:lvlText w:val="(%5)"/>
      <w:lvlJc w:val="left"/>
      <w:pPr>
        <w:ind w:left="2520" w:hanging="360"/>
      </w:pPr>
    </w:lvl>
    <w:lvl w:ilvl="5" w:tplc="7A0A6D20">
      <w:start w:val="1"/>
      <w:numFmt w:val="lowerRoman"/>
      <w:lvlText w:val="(%6)"/>
      <w:lvlJc w:val="left"/>
      <w:pPr>
        <w:ind w:left="2880" w:hanging="360"/>
      </w:pPr>
    </w:lvl>
    <w:lvl w:ilvl="6" w:tplc="C48A7E44">
      <w:start w:val="1"/>
      <w:numFmt w:val="decimal"/>
      <w:lvlText w:val="%7."/>
      <w:lvlJc w:val="left"/>
      <w:pPr>
        <w:ind w:left="3240" w:hanging="360"/>
      </w:pPr>
    </w:lvl>
    <w:lvl w:ilvl="7" w:tplc="564868E8">
      <w:start w:val="1"/>
      <w:numFmt w:val="lowerLetter"/>
      <w:lvlText w:val="%8."/>
      <w:lvlJc w:val="left"/>
      <w:pPr>
        <w:ind w:left="3600" w:hanging="360"/>
      </w:pPr>
    </w:lvl>
    <w:lvl w:ilvl="8" w:tplc="0328512E">
      <w:start w:val="1"/>
      <w:numFmt w:val="lowerRoman"/>
      <w:lvlText w:val="%9."/>
      <w:lvlJc w:val="left"/>
      <w:pPr>
        <w:ind w:left="3960" w:hanging="360"/>
      </w:pPr>
    </w:lvl>
  </w:abstractNum>
  <w:abstractNum w:abstractNumId="54" w15:restartNumberingAfterBreak="0">
    <w:nsid w:val="46E03D4A"/>
    <w:multiLevelType w:val="hybridMultilevel"/>
    <w:tmpl w:val="0DE8E342"/>
    <w:lvl w:ilvl="0" w:tplc="9CF257CA">
      <w:start w:val="1"/>
      <w:numFmt w:val="bullet"/>
      <w:lvlText w:val=""/>
      <w:lvlJc w:val="left"/>
      <w:pPr>
        <w:tabs>
          <w:tab w:val="num" w:pos="720"/>
        </w:tabs>
        <w:ind w:left="720" w:hanging="360"/>
      </w:pPr>
      <w:rPr>
        <w:rFonts w:ascii="Symbol" w:hAnsi="Symbol" w:hint="default"/>
        <w:sz w:val="20"/>
      </w:rPr>
    </w:lvl>
    <w:lvl w:ilvl="1" w:tplc="3EACC70E" w:tentative="1">
      <w:start w:val="1"/>
      <w:numFmt w:val="bullet"/>
      <w:lvlText w:val="o"/>
      <w:lvlJc w:val="left"/>
      <w:pPr>
        <w:tabs>
          <w:tab w:val="num" w:pos="1440"/>
        </w:tabs>
        <w:ind w:left="1440" w:hanging="360"/>
      </w:pPr>
      <w:rPr>
        <w:rFonts w:ascii="Courier New" w:hAnsi="Courier New" w:hint="default"/>
        <w:sz w:val="20"/>
      </w:rPr>
    </w:lvl>
    <w:lvl w:ilvl="2" w:tplc="1AE4ED5C" w:tentative="1">
      <w:start w:val="1"/>
      <w:numFmt w:val="bullet"/>
      <w:lvlText w:val=""/>
      <w:lvlJc w:val="left"/>
      <w:pPr>
        <w:tabs>
          <w:tab w:val="num" w:pos="2160"/>
        </w:tabs>
        <w:ind w:left="2160" w:hanging="360"/>
      </w:pPr>
      <w:rPr>
        <w:rFonts w:ascii="Wingdings" w:hAnsi="Wingdings" w:hint="default"/>
        <w:sz w:val="20"/>
      </w:rPr>
    </w:lvl>
    <w:lvl w:ilvl="3" w:tplc="A62A3990" w:tentative="1">
      <w:start w:val="1"/>
      <w:numFmt w:val="bullet"/>
      <w:lvlText w:val=""/>
      <w:lvlJc w:val="left"/>
      <w:pPr>
        <w:tabs>
          <w:tab w:val="num" w:pos="2880"/>
        </w:tabs>
        <w:ind w:left="2880" w:hanging="360"/>
      </w:pPr>
      <w:rPr>
        <w:rFonts w:ascii="Wingdings" w:hAnsi="Wingdings" w:hint="default"/>
        <w:sz w:val="20"/>
      </w:rPr>
    </w:lvl>
    <w:lvl w:ilvl="4" w:tplc="A9EE9070" w:tentative="1">
      <w:start w:val="1"/>
      <w:numFmt w:val="bullet"/>
      <w:lvlText w:val=""/>
      <w:lvlJc w:val="left"/>
      <w:pPr>
        <w:tabs>
          <w:tab w:val="num" w:pos="3600"/>
        </w:tabs>
        <w:ind w:left="3600" w:hanging="360"/>
      </w:pPr>
      <w:rPr>
        <w:rFonts w:ascii="Wingdings" w:hAnsi="Wingdings" w:hint="default"/>
        <w:sz w:val="20"/>
      </w:rPr>
    </w:lvl>
    <w:lvl w:ilvl="5" w:tplc="A9D83CBA" w:tentative="1">
      <w:start w:val="1"/>
      <w:numFmt w:val="bullet"/>
      <w:lvlText w:val=""/>
      <w:lvlJc w:val="left"/>
      <w:pPr>
        <w:tabs>
          <w:tab w:val="num" w:pos="4320"/>
        </w:tabs>
        <w:ind w:left="4320" w:hanging="360"/>
      </w:pPr>
      <w:rPr>
        <w:rFonts w:ascii="Wingdings" w:hAnsi="Wingdings" w:hint="default"/>
        <w:sz w:val="20"/>
      </w:rPr>
    </w:lvl>
    <w:lvl w:ilvl="6" w:tplc="082A705A" w:tentative="1">
      <w:start w:val="1"/>
      <w:numFmt w:val="bullet"/>
      <w:lvlText w:val=""/>
      <w:lvlJc w:val="left"/>
      <w:pPr>
        <w:tabs>
          <w:tab w:val="num" w:pos="5040"/>
        </w:tabs>
        <w:ind w:left="5040" w:hanging="360"/>
      </w:pPr>
      <w:rPr>
        <w:rFonts w:ascii="Wingdings" w:hAnsi="Wingdings" w:hint="default"/>
        <w:sz w:val="20"/>
      </w:rPr>
    </w:lvl>
    <w:lvl w:ilvl="7" w:tplc="B74C96D4" w:tentative="1">
      <w:start w:val="1"/>
      <w:numFmt w:val="bullet"/>
      <w:lvlText w:val=""/>
      <w:lvlJc w:val="left"/>
      <w:pPr>
        <w:tabs>
          <w:tab w:val="num" w:pos="5760"/>
        </w:tabs>
        <w:ind w:left="5760" w:hanging="360"/>
      </w:pPr>
      <w:rPr>
        <w:rFonts w:ascii="Wingdings" w:hAnsi="Wingdings" w:hint="default"/>
        <w:sz w:val="20"/>
      </w:rPr>
    </w:lvl>
    <w:lvl w:ilvl="8" w:tplc="AE768B0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84540E5"/>
    <w:multiLevelType w:val="hybridMultilevel"/>
    <w:tmpl w:val="60BEC0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913643"/>
    <w:multiLevelType w:val="hybridMultilevel"/>
    <w:tmpl w:val="5B8C5EC0"/>
    <w:lvl w:ilvl="0" w:tplc="76FE7E82">
      <w:start w:val="1"/>
      <w:numFmt w:val="lowerRoman"/>
      <w:pStyle w:val="Heading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910303D"/>
    <w:multiLevelType w:val="hybridMultilevel"/>
    <w:tmpl w:val="8EDAEE4A"/>
    <w:lvl w:ilvl="0" w:tplc="2F0C520E">
      <w:start w:val="1"/>
      <w:numFmt w:val="bullet"/>
      <w:lvlText w:val=""/>
      <w:lvlJc w:val="left"/>
      <w:pPr>
        <w:tabs>
          <w:tab w:val="num" w:pos="720"/>
        </w:tabs>
        <w:ind w:left="720" w:hanging="360"/>
      </w:pPr>
      <w:rPr>
        <w:rFonts w:ascii="Symbol" w:hAnsi="Symbol" w:hint="default"/>
        <w:sz w:val="20"/>
      </w:rPr>
    </w:lvl>
    <w:lvl w:ilvl="1" w:tplc="399ED6EA" w:tentative="1">
      <w:start w:val="1"/>
      <w:numFmt w:val="bullet"/>
      <w:lvlText w:val="o"/>
      <w:lvlJc w:val="left"/>
      <w:pPr>
        <w:tabs>
          <w:tab w:val="num" w:pos="1440"/>
        </w:tabs>
        <w:ind w:left="1440" w:hanging="360"/>
      </w:pPr>
      <w:rPr>
        <w:rFonts w:ascii="Courier New" w:hAnsi="Courier New" w:hint="default"/>
        <w:sz w:val="20"/>
      </w:rPr>
    </w:lvl>
    <w:lvl w:ilvl="2" w:tplc="501467DE" w:tentative="1">
      <w:start w:val="1"/>
      <w:numFmt w:val="bullet"/>
      <w:lvlText w:val=""/>
      <w:lvlJc w:val="left"/>
      <w:pPr>
        <w:tabs>
          <w:tab w:val="num" w:pos="2160"/>
        </w:tabs>
        <w:ind w:left="2160" w:hanging="360"/>
      </w:pPr>
      <w:rPr>
        <w:rFonts w:ascii="Wingdings" w:hAnsi="Wingdings" w:hint="default"/>
        <w:sz w:val="20"/>
      </w:rPr>
    </w:lvl>
    <w:lvl w:ilvl="3" w:tplc="4A586346" w:tentative="1">
      <w:start w:val="1"/>
      <w:numFmt w:val="bullet"/>
      <w:lvlText w:val=""/>
      <w:lvlJc w:val="left"/>
      <w:pPr>
        <w:tabs>
          <w:tab w:val="num" w:pos="2880"/>
        </w:tabs>
        <w:ind w:left="2880" w:hanging="360"/>
      </w:pPr>
      <w:rPr>
        <w:rFonts w:ascii="Wingdings" w:hAnsi="Wingdings" w:hint="default"/>
        <w:sz w:val="20"/>
      </w:rPr>
    </w:lvl>
    <w:lvl w:ilvl="4" w:tplc="E1029D8A" w:tentative="1">
      <w:start w:val="1"/>
      <w:numFmt w:val="bullet"/>
      <w:lvlText w:val=""/>
      <w:lvlJc w:val="left"/>
      <w:pPr>
        <w:tabs>
          <w:tab w:val="num" w:pos="3600"/>
        </w:tabs>
        <w:ind w:left="3600" w:hanging="360"/>
      </w:pPr>
      <w:rPr>
        <w:rFonts w:ascii="Wingdings" w:hAnsi="Wingdings" w:hint="default"/>
        <w:sz w:val="20"/>
      </w:rPr>
    </w:lvl>
    <w:lvl w:ilvl="5" w:tplc="616863DC" w:tentative="1">
      <w:start w:val="1"/>
      <w:numFmt w:val="bullet"/>
      <w:lvlText w:val=""/>
      <w:lvlJc w:val="left"/>
      <w:pPr>
        <w:tabs>
          <w:tab w:val="num" w:pos="4320"/>
        </w:tabs>
        <w:ind w:left="4320" w:hanging="360"/>
      </w:pPr>
      <w:rPr>
        <w:rFonts w:ascii="Wingdings" w:hAnsi="Wingdings" w:hint="default"/>
        <w:sz w:val="20"/>
      </w:rPr>
    </w:lvl>
    <w:lvl w:ilvl="6" w:tplc="72F4921C" w:tentative="1">
      <w:start w:val="1"/>
      <w:numFmt w:val="bullet"/>
      <w:lvlText w:val=""/>
      <w:lvlJc w:val="left"/>
      <w:pPr>
        <w:tabs>
          <w:tab w:val="num" w:pos="5040"/>
        </w:tabs>
        <w:ind w:left="5040" w:hanging="360"/>
      </w:pPr>
      <w:rPr>
        <w:rFonts w:ascii="Wingdings" w:hAnsi="Wingdings" w:hint="default"/>
        <w:sz w:val="20"/>
      </w:rPr>
    </w:lvl>
    <w:lvl w:ilvl="7" w:tplc="DB4EEBFE" w:tentative="1">
      <w:start w:val="1"/>
      <w:numFmt w:val="bullet"/>
      <w:lvlText w:val=""/>
      <w:lvlJc w:val="left"/>
      <w:pPr>
        <w:tabs>
          <w:tab w:val="num" w:pos="5760"/>
        </w:tabs>
        <w:ind w:left="5760" w:hanging="360"/>
      </w:pPr>
      <w:rPr>
        <w:rFonts w:ascii="Wingdings" w:hAnsi="Wingdings" w:hint="default"/>
        <w:sz w:val="20"/>
      </w:rPr>
    </w:lvl>
    <w:lvl w:ilvl="8" w:tplc="FEBAE1E0"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A9024B"/>
    <w:multiLevelType w:val="hybridMultilevel"/>
    <w:tmpl w:val="0409001D"/>
    <w:lvl w:ilvl="0" w:tplc="42680C78">
      <w:start w:val="1"/>
      <w:numFmt w:val="decimal"/>
      <w:lvlText w:val="%1)"/>
      <w:lvlJc w:val="left"/>
      <w:pPr>
        <w:ind w:left="360" w:hanging="360"/>
      </w:pPr>
      <w:rPr>
        <w:rFonts w:hint="default"/>
      </w:rPr>
    </w:lvl>
    <w:lvl w:ilvl="1" w:tplc="B4AE2972">
      <w:start w:val="1"/>
      <w:numFmt w:val="lowerLetter"/>
      <w:lvlText w:val="%2)"/>
      <w:lvlJc w:val="left"/>
      <w:pPr>
        <w:ind w:left="720" w:hanging="360"/>
      </w:pPr>
    </w:lvl>
    <w:lvl w:ilvl="2" w:tplc="7B9A25DC">
      <w:start w:val="1"/>
      <w:numFmt w:val="lowerRoman"/>
      <w:lvlText w:val="%3)"/>
      <w:lvlJc w:val="left"/>
      <w:pPr>
        <w:ind w:left="1080" w:hanging="360"/>
      </w:pPr>
    </w:lvl>
    <w:lvl w:ilvl="3" w:tplc="D3DC1764">
      <w:start w:val="1"/>
      <w:numFmt w:val="decimal"/>
      <w:lvlText w:val="(%4)"/>
      <w:lvlJc w:val="left"/>
      <w:pPr>
        <w:ind w:left="1440" w:hanging="360"/>
      </w:pPr>
    </w:lvl>
    <w:lvl w:ilvl="4" w:tplc="BA9430B4">
      <w:start w:val="1"/>
      <w:numFmt w:val="lowerLetter"/>
      <w:lvlText w:val="(%5)"/>
      <w:lvlJc w:val="left"/>
      <w:pPr>
        <w:ind w:left="1800" w:hanging="360"/>
      </w:pPr>
    </w:lvl>
    <w:lvl w:ilvl="5" w:tplc="E38E8372">
      <w:start w:val="1"/>
      <w:numFmt w:val="lowerRoman"/>
      <w:lvlText w:val="(%6)"/>
      <w:lvlJc w:val="left"/>
      <w:pPr>
        <w:ind w:left="2160" w:hanging="360"/>
      </w:pPr>
    </w:lvl>
    <w:lvl w:ilvl="6" w:tplc="4E50DBB0">
      <w:start w:val="1"/>
      <w:numFmt w:val="decimal"/>
      <w:lvlText w:val="%7."/>
      <w:lvlJc w:val="left"/>
      <w:pPr>
        <w:ind w:left="2520" w:hanging="360"/>
      </w:pPr>
    </w:lvl>
    <w:lvl w:ilvl="7" w:tplc="6FAE056E">
      <w:start w:val="1"/>
      <w:numFmt w:val="lowerLetter"/>
      <w:lvlText w:val="%8."/>
      <w:lvlJc w:val="left"/>
      <w:pPr>
        <w:ind w:left="2880" w:hanging="360"/>
      </w:pPr>
    </w:lvl>
    <w:lvl w:ilvl="8" w:tplc="9D14B240">
      <w:start w:val="1"/>
      <w:numFmt w:val="lowerRoman"/>
      <w:lvlText w:val="%9."/>
      <w:lvlJc w:val="left"/>
      <w:pPr>
        <w:ind w:left="3240" w:hanging="360"/>
      </w:pPr>
    </w:lvl>
  </w:abstractNum>
  <w:abstractNum w:abstractNumId="59" w15:restartNumberingAfterBreak="0">
    <w:nsid w:val="4C6A5474"/>
    <w:multiLevelType w:val="hybridMultilevel"/>
    <w:tmpl w:val="476A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015D8E"/>
    <w:multiLevelType w:val="hybridMultilevel"/>
    <w:tmpl w:val="A06A9EBC"/>
    <w:lvl w:ilvl="0" w:tplc="1D0EED46">
      <w:start w:val="1"/>
      <w:numFmt w:val="decimal"/>
      <w:lvlText w:val="%1)"/>
      <w:lvlJc w:val="left"/>
      <w:pPr>
        <w:ind w:left="1080" w:hanging="720"/>
      </w:pPr>
      <w:rPr>
        <w:rFonts w:hint="default"/>
      </w:rPr>
    </w:lvl>
    <w:lvl w:ilvl="1" w:tplc="34D2BDB0">
      <w:start w:val="1"/>
      <w:numFmt w:val="lowerLetter"/>
      <w:lvlText w:val="%2)"/>
      <w:lvlJc w:val="left"/>
      <w:pPr>
        <w:ind w:left="1800" w:hanging="720"/>
      </w:pPr>
      <w:rPr>
        <w:rFonts w:hint="default"/>
      </w:rPr>
    </w:lvl>
    <w:lvl w:ilvl="2" w:tplc="AC6C419A">
      <w:start w:val="1"/>
      <w:numFmt w:val="lowerRoman"/>
      <w:lvlText w:val="%3)"/>
      <w:lvlJc w:val="left"/>
      <w:pPr>
        <w:ind w:left="1080" w:hanging="360"/>
      </w:pPr>
    </w:lvl>
    <w:lvl w:ilvl="3" w:tplc="42D421E8">
      <w:start w:val="1"/>
      <w:numFmt w:val="decimal"/>
      <w:lvlText w:val="(%4)"/>
      <w:lvlJc w:val="left"/>
      <w:pPr>
        <w:ind w:left="1440" w:hanging="360"/>
      </w:pPr>
    </w:lvl>
    <w:lvl w:ilvl="4" w:tplc="43206E0A">
      <w:start w:val="1"/>
      <w:numFmt w:val="lowerLetter"/>
      <w:lvlText w:val="(%5)"/>
      <w:lvlJc w:val="left"/>
      <w:pPr>
        <w:ind w:left="1800" w:hanging="360"/>
      </w:pPr>
    </w:lvl>
    <w:lvl w:ilvl="5" w:tplc="E406433C">
      <w:start w:val="1"/>
      <w:numFmt w:val="lowerRoman"/>
      <w:lvlText w:val="(%6)"/>
      <w:lvlJc w:val="left"/>
      <w:pPr>
        <w:ind w:left="2160" w:hanging="360"/>
      </w:pPr>
    </w:lvl>
    <w:lvl w:ilvl="6" w:tplc="CA3874EA">
      <w:start w:val="1"/>
      <w:numFmt w:val="decimal"/>
      <w:lvlText w:val="%7."/>
      <w:lvlJc w:val="left"/>
      <w:pPr>
        <w:ind w:left="2520" w:hanging="360"/>
      </w:pPr>
    </w:lvl>
    <w:lvl w:ilvl="7" w:tplc="C7FECECA">
      <w:start w:val="1"/>
      <w:numFmt w:val="lowerLetter"/>
      <w:lvlText w:val="%8."/>
      <w:lvlJc w:val="left"/>
      <w:pPr>
        <w:ind w:left="2880" w:hanging="360"/>
      </w:pPr>
    </w:lvl>
    <w:lvl w:ilvl="8" w:tplc="A7A04E5C">
      <w:start w:val="1"/>
      <w:numFmt w:val="lowerRoman"/>
      <w:lvlText w:val="%9."/>
      <w:lvlJc w:val="left"/>
      <w:pPr>
        <w:ind w:left="3240" w:hanging="360"/>
      </w:pPr>
    </w:lvl>
  </w:abstractNum>
  <w:abstractNum w:abstractNumId="61" w15:restartNumberingAfterBreak="0">
    <w:nsid w:val="4DEE7474"/>
    <w:multiLevelType w:val="hybridMultilevel"/>
    <w:tmpl w:val="17BAB11E"/>
    <w:lvl w:ilvl="0" w:tplc="9850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257288"/>
    <w:multiLevelType w:val="hybridMultilevel"/>
    <w:tmpl w:val="25A48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75A33"/>
    <w:multiLevelType w:val="hybridMultilevel"/>
    <w:tmpl w:val="6B1452C6"/>
    <w:lvl w:ilvl="0" w:tplc="4828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0A76EB7"/>
    <w:multiLevelType w:val="hybridMultilevel"/>
    <w:tmpl w:val="0409001D"/>
    <w:lvl w:ilvl="0" w:tplc="ACE20BE2">
      <w:start w:val="1"/>
      <w:numFmt w:val="decimal"/>
      <w:lvlText w:val="%1)"/>
      <w:lvlJc w:val="left"/>
      <w:pPr>
        <w:ind w:left="1080" w:hanging="360"/>
      </w:pPr>
    </w:lvl>
    <w:lvl w:ilvl="1" w:tplc="31C6EDCC">
      <w:start w:val="1"/>
      <w:numFmt w:val="lowerLetter"/>
      <w:lvlText w:val="%2)"/>
      <w:lvlJc w:val="left"/>
      <w:pPr>
        <w:ind w:left="1440" w:hanging="360"/>
      </w:pPr>
    </w:lvl>
    <w:lvl w:ilvl="2" w:tplc="5E58DAD0">
      <w:start w:val="1"/>
      <w:numFmt w:val="lowerRoman"/>
      <w:lvlText w:val="%3)"/>
      <w:lvlJc w:val="left"/>
      <w:pPr>
        <w:ind w:left="1800" w:hanging="360"/>
      </w:pPr>
    </w:lvl>
    <w:lvl w:ilvl="3" w:tplc="0C7AE130">
      <w:start w:val="1"/>
      <w:numFmt w:val="decimal"/>
      <w:lvlText w:val="(%4)"/>
      <w:lvlJc w:val="left"/>
      <w:pPr>
        <w:ind w:left="2160" w:hanging="360"/>
      </w:pPr>
    </w:lvl>
    <w:lvl w:ilvl="4" w:tplc="AE36C162">
      <w:start w:val="1"/>
      <w:numFmt w:val="lowerLetter"/>
      <w:lvlText w:val="(%5)"/>
      <w:lvlJc w:val="left"/>
      <w:pPr>
        <w:ind w:left="2520" w:hanging="360"/>
      </w:pPr>
    </w:lvl>
    <w:lvl w:ilvl="5" w:tplc="6B2CD20A">
      <w:start w:val="1"/>
      <w:numFmt w:val="lowerRoman"/>
      <w:lvlText w:val="(%6)"/>
      <w:lvlJc w:val="left"/>
      <w:pPr>
        <w:ind w:left="2880" w:hanging="360"/>
      </w:pPr>
    </w:lvl>
    <w:lvl w:ilvl="6" w:tplc="449099C6">
      <w:start w:val="1"/>
      <w:numFmt w:val="decimal"/>
      <w:lvlText w:val="%7."/>
      <w:lvlJc w:val="left"/>
      <w:pPr>
        <w:ind w:left="3240" w:hanging="360"/>
      </w:pPr>
    </w:lvl>
    <w:lvl w:ilvl="7" w:tplc="B8820C12">
      <w:start w:val="1"/>
      <w:numFmt w:val="lowerLetter"/>
      <w:lvlText w:val="%8."/>
      <w:lvlJc w:val="left"/>
      <w:pPr>
        <w:ind w:left="3600" w:hanging="360"/>
      </w:pPr>
    </w:lvl>
    <w:lvl w:ilvl="8" w:tplc="7CA40186">
      <w:start w:val="1"/>
      <w:numFmt w:val="lowerRoman"/>
      <w:lvlText w:val="%9."/>
      <w:lvlJc w:val="left"/>
      <w:pPr>
        <w:ind w:left="3960" w:hanging="360"/>
      </w:pPr>
    </w:lvl>
  </w:abstractNum>
  <w:abstractNum w:abstractNumId="65" w15:restartNumberingAfterBreak="0">
    <w:nsid w:val="52444302"/>
    <w:multiLevelType w:val="hybridMultilevel"/>
    <w:tmpl w:val="A636C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827DCC"/>
    <w:multiLevelType w:val="hybridMultilevel"/>
    <w:tmpl w:val="25407892"/>
    <w:lvl w:ilvl="0" w:tplc="372C0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2D44D09"/>
    <w:multiLevelType w:val="hybridMultilevel"/>
    <w:tmpl w:val="31F4E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EC43F3"/>
    <w:multiLevelType w:val="hybridMultilevel"/>
    <w:tmpl w:val="123A8ABC"/>
    <w:lvl w:ilvl="0" w:tplc="44A264E0">
      <w:start w:val="1"/>
      <w:numFmt w:val="bullet"/>
      <w:lvlText w:val=""/>
      <w:lvlJc w:val="left"/>
      <w:pPr>
        <w:tabs>
          <w:tab w:val="num" w:pos="720"/>
        </w:tabs>
        <w:ind w:left="720" w:hanging="360"/>
      </w:pPr>
      <w:rPr>
        <w:rFonts w:ascii="Symbol" w:hAnsi="Symbol" w:hint="default"/>
        <w:sz w:val="20"/>
      </w:rPr>
    </w:lvl>
    <w:lvl w:ilvl="1" w:tplc="53DA5EF6" w:tentative="1">
      <w:start w:val="1"/>
      <w:numFmt w:val="bullet"/>
      <w:lvlText w:val="o"/>
      <w:lvlJc w:val="left"/>
      <w:pPr>
        <w:tabs>
          <w:tab w:val="num" w:pos="1440"/>
        </w:tabs>
        <w:ind w:left="1440" w:hanging="360"/>
      </w:pPr>
      <w:rPr>
        <w:rFonts w:ascii="Courier New" w:hAnsi="Courier New" w:hint="default"/>
        <w:sz w:val="20"/>
      </w:rPr>
    </w:lvl>
    <w:lvl w:ilvl="2" w:tplc="99D2B4DE" w:tentative="1">
      <w:start w:val="1"/>
      <w:numFmt w:val="bullet"/>
      <w:lvlText w:val=""/>
      <w:lvlJc w:val="left"/>
      <w:pPr>
        <w:tabs>
          <w:tab w:val="num" w:pos="2160"/>
        </w:tabs>
        <w:ind w:left="2160" w:hanging="360"/>
      </w:pPr>
      <w:rPr>
        <w:rFonts w:ascii="Wingdings" w:hAnsi="Wingdings" w:hint="default"/>
        <w:sz w:val="20"/>
      </w:rPr>
    </w:lvl>
    <w:lvl w:ilvl="3" w:tplc="50A8D09A" w:tentative="1">
      <w:start w:val="1"/>
      <w:numFmt w:val="bullet"/>
      <w:lvlText w:val=""/>
      <w:lvlJc w:val="left"/>
      <w:pPr>
        <w:tabs>
          <w:tab w:val="num" w:pos="2880"/>
        </w:tabs>
        <w:ind w:left="2880" w:hanging="360"/>
      </w:pPr>
      <w:rPr>
        <w:rFonts w:ascii="Wingdings" w:hAnsi="Wingdings" w:hint="default"/>
        <w:sz w:val="20"/>
      </w:rPr>
    </w:lvl>
    <w:lvl w:ilvl="4" w:tplc="436A90F2" w:tentative="1">
      <w:start w:val="1"/>
      <w:numFmt w:val="bullet"/>
      <w:lvlText w:val=""/>
      <w:lvlJc w:val="left"/>
      <w:pPr>
        <w:tabs>
          <w:tab w:val="num" w:pos="3600"/>
        </w:tabs>
        <w:ind w:left="3600" w:hanging="360"/>
      </w:pPr>
      <w:rPr>
        <w:rFonts w:ascii="Wingdings" w:hAnsi="Wingdings" w:hint="default"/>
        <w:sz w:val="20"/>
      </w:rPr>
    </w:lvl>
    <w:lvl w:ilvl="5" w:tplc="15E441E8" w:tentative="1">
      <w:start w:val="1"/>
      <w:numFmt w:val="bullet"/>
      <w:lvlText w:val=""/>
      <w:lvlJc w:val="left"/>
      <w:pPr>
        <w:tabs>
          <w:tab w:val="num" w:pos="4320"/>
        </w:tabs>
        <w:ind w:left="4320" w:hanging="360"/>
      </w:pPr>
      <w:rPr>
        <w:rFonts w:ascii="Wingdings" w:hAnsi="Wingdings" w:hint="default"/>
        <w:sz w:val="20"/>
      </w:rPr>
    </w:lvl>
    <w:lvl w:ilvl="6" w:tplc="CBB47586" w:tentative="1">
      <w:start w:val="1"/>
      <w:numFmt w:val="bullet"/>
      <w:lvlText w:val=""/>
      <w:lvlJc w:val="left"/>
      <w:pPr>
        <w:tabs>
          <w:tab w:val="num" w:pos="5040"/>
        </w:tabs>
        <w:ind w:left="5040" w:hanging="360"/>
      </w:pPr>
      <w:rPr>
        <w:rFonts w:ascii="Wingdings" w:hAnsi="Wingdings" w:hint="default"/>
        <w:sz w:val="20"/>
      </w:rPr>
    </w:lvl>
    <w:lvl w:ilvl="7" w:tplc="02387D80" w:tentative="1">
      <w:start w:val="1"/>
      <w:numFmt w:val="bullet"/>
      <w:lvlText w:val=""/>
      <w:lvlJc w:val="left"/>
      <w:pPr>
        <w:tabs>
          <w:tab w:val="num" w:pos="5760"/>
        </w:tabs>
        <w:ind w:left="5760" w:hanging="360"/>
      </w:pPr>
      <w:rPr>
        <w:rFonts w:ascii="Wingdings" w:hAnsi="Wingdings" w:hint="default"/>
        <w:sz w:val="20"/>
      </w:rPr>
    </w:lvl>
    <w:lvl w:ilvl="8" w:tplc="0D32732A"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2D1A44"/>
    <w:multiLevelType w:val="hybridMultilevel"/>
    <w:tmpl w:val="9030E2C6"/>
    <w:lvl w:ilvl="0" w:tplc="6CC415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68A4658"/>
    <w:multiLevelType w:val="hybridMultilevel"/>
    <w:tmpl w:val="0409001D"/>
    <w:lvl w:ilvl="0" w:tplc="72664294">
      <w:start w:val="1"/>
      <w:numFmt w:val="decimal"/>
      <w:lvlText w:val="%1)"/>
      <w:lvlJc w:val="left"/>
      <w:pPr>
        <w:ind w:left="1080" w:hanging="360"/>
      </w:pPr>
    </w:lvl>
    <w:lvl w:ilvl="1" w:tplc="98F8DE74">
      <w:start w:val="1"/>
      <w:numFmt w:val="lowerLetter"/>
      <w:lvlText w:val="%2)"/>
      <w:lvlJc w:val="left"/>
      <w:pPr>
        <w:ind w:left="1440" w:hanging="360"/>
      </w:pPr>
    </w:lvl>
    <w:lvl w:ilvl="2" w:tplc="A7EEFD70">
      <w:start w:val="1"/>
      <w:numFmt w:val="lowerRoman"/>
      <w:lvlText w:val="%3)"/>
      <w:lvlJc w:val="left"/>
      <w:pPr>
        <w:ind w:left="1800" w:hanging="360"/>
      </w:pPr>
    </w:lvl>
    <w:lvl w:ilvl="3" w:tplc="3754EB58">
      <w:start w:val="1"/>
      <w:numFmt w:val="decimal"/>
      <w:lvlText w:val="(%4)"/>
      <w:lvlJc w:val="left"/>
      <w:pPr>
        <w:ind w:left="2160" w:hanging="360"/>
      </w:pPr>
    </w:lvl>
    <w:lvl w:ilvl="4" w:tplc="5122070E">
      <w:start w:val="1"/>
      <w:numFmt w:val="lowerLetter"/>
      <w:lvlText w:val="(%5)"/>
      <w:lvlJc w:val="left"/>
      <w:pPr>
        <w:ind w:left="2520" w:hanging="360"/>
      </w:pPr>
    </w:lvl>
    <w:lvl w:ilvl="5" w:tplc="F8626F00">
      <w:start w:val="1"/>
      <w:numFmt w:val="lowerRoman"/>
      <w:lvlText w:val="(%6)"/>
      <w:lvlJc w:val="left"/>
      <w:pPr>
        <w:ind w:left="2880" w:hanging="360"/>
      </w:pPr>
    </w:lvl>
    <w:lvl w:ilvl="6" w:tplc="C01EFA96">
      <w:start w:val="1"/>
      <w:numFmt w:val="decimal"/>
      <w:lvlText w:val="%7."/>
      <w:lvlJc w:val="left"/>
      <w:pPr>
        <w:ind w:left="3240" w:hanging="360"/>
      </w:pPr>
    </w:lvl>
    <w:lvl w:ilvl="7" w:tplc="EDE4DC22">
      <w:start w:val="1"/>
      <w:numFmt w:val="lowerLetter"/>
      <w:lvlText w:val="%8."/>
      <w:lvlJc w:val="left"/>
      <w:pPr>
        <w:ind w:left="3600" w:hanging="360"/>
      </w:pPr>
    </w:lvl>
    <w:lvl w:ilvl="8" w:tplc="B3FC7CC6">
      <w:start w:val="1"/>
      <w:numFmt w:val="lowerRoman"/>
      <w:lvlText w:val="%9."/>
      <w:lvlJc w:val="left"/>
      <w:pPr>
        <w:ind w:left="3960" w:hanging="360"/>
      </w:pPr>
    </w:lvl>
  </w:abstractNum>
  <w:abstractNum w:abstractNumId="71" w15:restartNumberingAfterBreak="0">
    <w:nsid w:val="574C41CF"/>
    <w:multiLevelType w:val="hybridMultilevel"/>
    <w:tmpl w:val="0409001D"/>
    <w:lvl w:ilvl="0" w:tplc="4CFCB182">
      <w:start w:val="1"/>
      <w:numFmt w:val="decimal"/>
      <w:lvlText w:val="%1)"/>
      <w:lvlJc w:val="left"/>
      <w:pPr>
        <w:ind w:left="360" w:hanging="360"/>
      </w:pPr>
      <w:rPr>
        <w:rFonts w:hint="default"/>
      </w:rPr>
    </w:lvl>
    <w:lvl w:ilvl="1" w:tplc="66F89CF4">
      <w:start w:val="1"/>
      <w:numFmt w:val="lowerLetter"/>
      <w:lvlText w:val="%2)"/>
      <w:lvlJc w:val="left"/>
      <w:pPr>
        <w:ind w:left="720" w:hanging="360"/>
      </w:pPr>
    </w:lvl>
    <w:lvl w:ilvl="2" w:tplc="E25681A0">
      <w:start w:val="1"/>
      <w:numFmt w:val="lowerRoman"/>
      <w:lvlText w:val="%3)"/>
      <w:lvlJc w:val="left"/>
      <w:pPr>
        <w:ind w:left="1080" w:hanging="360"/>
      </w:pPr>
    </w:lvl>
    <w:lvl w:ilvl="3" w:tplc="758A8EEC">
      <w:start w:val="1"/>
      <w:numFmt w:val="decimal"/>
      <w:lvlText w:val="(%4)"/>
      <w:lvlJc w:val="left"/>
      <w:pPr>
        <w:ind w:left="1440" w:hanging="360"/>
      </w:pPr>
    </w:lvl>
    <w:lvl w:ilvl="4" w:tplc="97F642D0">
      <w:start w:val="1"/>
      <w:numFmt w:val="lowerLetter"/>
      <w:lvlText w:val="(%5)"/>
      <w:lvlJc w:val="left"/>
      <w:pPr>
        <w:ind w:left="1800" w:hanging="360"/>
      </w:pPr>
    </w:lvl>
    <w:lvl w:ilvl="5" w:tplc="AEEE8B1C">
      <w:start w:val="1"/>
      <w:numFmt w:val="lowerRoman"/>
      <w:lvlText w:val="(%6)"/>
      <w:lvlJc w:val="left"/>
      <w:pPr>
        <w:ind w:left="2160" w:hanging="360"/>
      </w:pPr>
    </w:lvl>
    <w:lvl w:ilvl="6" w:tplc="3A5AFC16">
      <w:start w:val="1"/>
      <w:numFmt w:val="decimal"/>
      <w:lvlText w:val="%7."/>
      <w:lvlJc w:val="left"/>
      <w:pPr>
        <w:ind w:left="2520" w:hanging="360"/>
      </w:pPr>
    </w:lvl>
    <w:lvl w:ilvl="7" w:tplc="8B8280B4">
      <w:start w:val="1"/>
      <w:numFmt w:val="lowerLetter"/>
      <w:lvlText w:val="%8."/>
      <w:lvlJc w:val="left"/>
      <w:pPr>
        <w:ind w:left="2880" w:hanging="360"/>
      </w:pPr>
    </w:lvl>
    <w:lvl w:ilvl="8" w:tplc="E18663A6">
      <w:start w:val="1"/>
      <w:numFmt w:val="lowerRoman"/>
      <w:lvlText w:val="%9."/>
      <w:lvlJc w:val="left"/>
      <w:pPr>
        <w:ind w:left="3240" w:hanging="360"/>
      </w:pPr>
    </w:lvl>
  </w:abstractNum>
  <w:abstractNum w:abstractNumId="72" w15:restartNumberingAfterBreak="0">
    <w:nsid w:val="57B053F9"/>
    <w:multiLevelType w:val="hybridMultilevel"/>
    <w:tmpl w:val="0409001D"/>
    <w:lvl w:ilvl="0" w:tplc="B696497C">
      <w:start w:val="1"/>
      <w:numFmt w:val="decimal"/>
      <w:lvlText w:val="%1)"/>
      <w:lvlJc w:val="left"/>
      <w:pPr>
        <w:ind w:left="1080" w:hanging="360"/>
      </w:pPr>
      <w:rPr>
        <w:rFonts w:hint="default"/>
      </w:rPr>
    </w:lvl>
    <w:lvl w:ilvl="1" w:tplc="B1E65B20">
      <w:start w:val="1"/>
      <w:numFmt w:val="lowerLetter"/>
      <w:lvlText w:val="%2)"/>
      <w:lvlJc w:val="left"/>
      <w:pPr>
        <w:ind w:left="1440" w:hanging="360"/>
      </w:pPr>
    </w:lvl>
    <w:lvl w:ilvl="2" w:tplc="6A0CABD6">
      <w:start w:val="1"/>
      <w:numFmt w:val="lowerRoman"/>
      <w:lvlText w:val="%3)"/>
      <w:lvlJc w:val="left"/>
      <w:pPr>
        <w:ind w:left="1800" w:hanging="360"/>
      </w:pPr>
    </w:lvl>
    <w:lvl w:ilvl="3" w:tplc="DD906D9C">
      <w:start w:val="1"/>
      <w:numFmt w:val="decimal"/>
      <w:lvlText w:val="(%4)"/>
      <w:lvlJc w:val="left"/>
      <w:pPr>
        <w:ind w:left="2160" w:hanging="360"/>
      </w:pPr>
    </w:lvl>
    <w:lvl w:ilvl="4" w:tplc="8E70D758">
      <w:start w:val="1"/>
      <w:numFmt w:val="lowerLetter"/>
      <w:lvlText w:val="(%5)"/>
      <w:lvlJc w:val="left"/>
      <w:pPr>
        <w:ind w:left="2520" w:hanging="360"/>
      </w:pPr>
    </w:lvl>
    <w:lvl w:ilvl="5" w:tplc="05D07F32">
      <w:start w:val="1"/>
      <w:numFmt w:val="lowerRoman"/>
      <w:lvlText w:val="(%6)"/>
      <w:lvlJc w:val="left"/>
      <w:pPr>
        <w:ind w:left="2880" w:hanging="360"/>
      </w:pPr>
    </w:lvl>
    <w:lvl w:ilvl="6" w:tplc="1132F156">
      <w:start w:val="1"/>
      <w:numFmt w:val="decimal"/>
      <w:lvlText w:val="%7."/>
      <w:lvlJc w:val="left"/>
      <w:pPr>
        <w:ind w:left="3240" w:hanging="360"/>
      </w:pPr>
    </w:lvl>
    <w:lvl w:ilvl="7" w:tplc="166A5762">
      <w:start w:val="1"/>
      <w:numFmt w:val="lowerLetter"/>
      <w:lvlText w:val="%8."/>
      <w:lvlJc w:val="left"/>
      <w:pPr>
        <w:ind w:left="3600" w:hanging="360"/>
      </w:pPr>
    </w:lvl>
    <w:lvl w:ilvl="8" w:tplc="CDA847E2">
      <w:start w:val="1"/>
      <w:numFmt w:val="lowerRoman"/>
      <w:lvlText w:val="%9."/>
      <w:lvlJc w:val="left"/>
      <w:pPr>
        <w:ind w:left="3960" w:hanging="360"/>
      </w:pPr>
    </w:lvl>
  </w:abstractNum>
  <w:abstractNum w:abstractNumId="73" w15:restartNumberingAfterBreak="0">
    <w:nsid w:val="582371E4"/>
    <w:multiLevelType w:val="multilevel"/>
    <w:tmpl w:val="C12EA22E"/>
    <w:lvl w:ilvl="0">
      <w:start w:val="1"/>
      <w:numFmt w:val="decimal"/>
      <w:lvlText w:val="%1)"/>
      <w:lvlJc w:val="left"/>
      <w:pPr>
        <w:ind w:left="1440" w:hanging="360"/>
      </w:pPr>
    </w:lvl>
    <w:lvl w:ilvl="1">
      <w:start w:val="1"/>
      <w:numFmt w:val="lowerLetter"/>
      <w:lvlText w:val="%2)"/>
      <w:lvlJc w:val="left"/>
      <w:pPr>
        <w:ind w:left="720" w:hanging="360"/>
      </w:pPr>
      <w:rPr>
        <w:rFonts w:ascii="Perpetua" w:hAnsi="Perpetua" w:hint="default"/>
        <w:sz w:val="32"/>
        <w:szCs w:val="32"/>
      </w:rPr>
    </w:lvl>
    <w:lvl w:ilvl="2">
      <w:start w:val="1"/>
      <w:numFmt w:val="lowerRoman"/>
      <w:lvlText w:val="%3)"/>
      <w:lvlJc w:val="left"/>
      <w:pPr>
        <w:ind w:left="2160" w:hanging="360"/>
      </w:pPr>
      <w:rPr>
        <w:sz w:val="32"/>
        <w:szCs w:val="32"/>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4" w15:restartNumberingAfterBreak="0">
    <w:nsid w:val="59F26D49"/>
    <w:multiLevelType w:val="hybridMultilevel"/>
    <w:tmpl w:val="7F009CE0"/>
    <w:lvl w:ilvl="0" w:tplc="B20C0834">
      <w:start w:val="1"/>
      <w:numFmt w:val="upperLetter"/>
      <w:pStyle w:val="Heading2"/>
      <w:lvlText w:val="%1."/>
      <w:lvlJc w:val="left"/>
      <w:pPr>
        <w:ind w:left="720" w:hanging="360"/>
      </w:pPr>
      <w:rPr>
        <w:rFonts w:ascii="Perpetua" w:hAnsi="Perpetu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9A72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3C7F77"/>
    <w:multiLevelType w:val="hybridMultilevel"/>
    <w:tmpl w:val="8C04F268"/>
    <w:lvl w:ilvl="0" w:tplc="BF688256">
      <w:start w:val="1"/>
      <w:numFmt w:val="bullet"/>
      <w:lvlText w:val=""/>
      <w:lvlJc w:val="left"/>
      <w:pPr>
        <w:tabs>
          <w:tab w:val="num" w:pos="720"/>
        </w:tabs>
        <w:ind w:left="720" w:hanging="360"/>
      </w:pPr>
      <w:rPr>
        <w:rFonts w:ascii="Symbol" w:hAnsi="Symbol" w:hint="default"/>
        <w:sz w:val="20"/>
      </w:rPr>
    </w:lvl>
    <w:lvl w:ilvl="1" w:tplc="C090C99E" w:tentative="1">
      <w:start w:val="1"/>
      <w:numFmt w:val="bullet"/>
      <w:lvlText w:val="o"/>
      <w:lvlJc w:val="left"/>
      <w:pPr>
        <w:tabs>
          <w:tab w:val="num" w:pos="1440"/>
        </w:tabs>
        <w:ind w:left="1440" w:hanging="360"/>
      </w:pPr>
      <w:rPr>
        <w:rFonts w:ascii="Courier New" w:hAnsi="Courier New" w:hint="default"/>
        <w:sz w:val="20"/>
      </w:rPr>
    </w:lvl>
    <w:lvl w:ilvl="2" w:tplc="40D6C704" w:tentative="1">
      <w:start w:val="1"/>
      <w:numFmt w:val="bullet"/>
      <w:lvlText w:val=""/>
      <w:lvlJc w:val="left"/>
      <w:pPr>
        <w:tabs>
          <w:tab w:val="num" w:pos="2160"/>
        </w:tabs>
        <w:ind w:left="2160" w:hanging="360"/>
      </w:pPr>
      <w:rPr>
        <w:rFonts w:ascii="Wingdings" w:hAnsi="Wingdings" w:hint="default"/>
        <w:sz w:val="20"/>
      </w:rPr>
    </w:lvl>
    <w:lvl w:ilvl="3" w:tplc="8CAE6A28" w:tentative="1">
      <w:start w:val="1"/>
      <w:numFmt w:val="bullet"/>
      <w:lvlText w:val=""/>
      <w:lvlJc w:val="left"/>
      <w:pPr>
        <w:tabs>
          <w:tab w:val="num" w:pos="2880"/>
        </w:tabs>
        <w:ind w:left="2880" w:hanging="360"/>
      </w:pPr>
      <w:rPr>
        <w:rFonts w:ascii="Wingdings" w:hAnsi="Wingdings" w:hint="default"/>
        <w:sz w:val="20"/>
      </w:rPr>
    </w:lvl>
    <w:lvl w:ilvl="4" w:tplc="E4A05930" w:tentative="1">
      <w:start w:val="1"/>
      <w:numFmt w:val="bullet"/>
      <w:lvlText w:val=""/>
      <w:lvlJc w:val="left"/>
      <w:pPr>
        <w:tabs>
          <w:tab w:val="num" w:pos="3600"/>
        </w:tabs>
        <w:ind w:left="3600" w:hanging="360"/>
      </w:pPr>
      <w:rPr>
        <w:rFonts w:ascii="Wingdings" w:hAnsi="Wingdings" w:hint="default"/>
        <w:sz w:val="20"/>
      </w:rPr>
    </w:lvl>
    <w:lvl w:ilvl="5" w:tplc="DA9E879A" w:tentative="1">
      <w:start w:val="1"/>
      <w:numFmt w:val="bullet"/>
      <w:lvlText w:val=""/>
      <w:lvlJc w:val="left"/>
      <w:pPr>
        <w:tabs>
          <w:tab w:val="num" w:pos="4320"/>
        </w:tabs>
        <w:ind w:left="4320" w:hanging="360"/>
      </w:pPr>
      <w:rPr>
        <w:rFonts w:ascii="Wingdings" w:hAnsi="Wingdings" w:hint="default"/>
        <w:sz w:val="20"/>
      </w:rPr>
    </w:lvl>
    <w:lvl w:ilvl="6" w:tplc="B22E2342" w:tentative="1">
      <w:start w:val="1"/>
      <w:numFmt w:val="bullet"/>
      <w:lvlText w:val=""/>
      <w:lvlJc w:val="left"/>
      <w:pPr>
        <w:tabs>
          <w:tab w:val="num" w:pos="5040"/>
        </w:tabs>
        <w:ind w:left="5040" w:hanging="360"/>
      </w:pPr>
      <w:rPr>
        <w:rFonts w:ascii="Wingdings" w:hAnsi="Wingdings" w:hint="default"/>
        <w:sz w:val="20"/>
      </w:rPr>
    </w:lvl>
    <w:lvl w:ilvl="7" w:tplc="15FA57F0" w:tentative="1">
      <w:start w:val="1"/>
      <w:numFmt w:val="bullet"/>
      <w:lvlText w:val=""/>
      <w:lvlJc w:val="left"/>
      <w:pPr>
        <w:tabs>
          <w:tab w:val="num" w:pos="5760"/>
        </w:tabs>
        <w:ind w:left="5760" w:hanging="360"/>
      </w:pPr>
      <w:rPr>
        <w:rFonts w:ascii="Wingdings" w:hAnsi="Wingdings" w:hint="default"/>
        <w:sz w:val="20"/>
      </w:rPr>
    </w:lvl>
    <w:lvl w:ilvl="8" w:tplc="F5264902"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8911F0"/>
    <w:multiLevelType w:val="hybridMultilevel"/>
    <w:tmpl w:val="0409001D"/>
    <w:lvl w:ilvl="0" w:tplc="BE9605A8">
      <w:start w:val="1"/>
      <w:numFmt w:val="decimal"/>
      <w:lvlText w:val="%1)"/>
      <w:lvlJc w:val="left"/>
      <w:pPr>
        <w:ind w:left="360" w:hanging="360"/>
      </w:pPr>
      <w:rPr>
        <w:rFonts w:hint="default"/>
      </w:rPr>
    </w:lvl>
    <w:lvl w:ilvl="1" w:tplc="6CC415AE">
      <w:start w:val="1"/>
      <w:numFmt w:val="lowerLetter"/>
      <w:lvlText w:val="%2)"/>
      <w:lvlJc w:val="left"/>
      <w:pPr>
        <w:ind w:left="720" w:hanging="360"/>
      </w:pPr>
      <w:rPr>
        <w:rFonts w:hint="default"/>
      </w:rPr>
    </w:lvl>
    <w:lvl w:ilvl="2" w:tplc="F0CE933C">
      <w:start w:val="1"/>
      <w:numFmt w:val="lowerRoman"/>
      <w:lvlText w:val="%3)"/>
      <w:lvlJc w:val="left"/>
      <w:pPr>
        <w:ind w:left="1080" w:hanging="360"/>
      </w:pPr>
      <w:rPr>
        <w:rFonts w:hint="default"/>
      </w:rPr>
    </w:lvl>
    <w:lvl w:ilvl="3" w:tplc="CEA08E58">
      <w:start w:val="1"/>
      <w:numFmt w:val="decimal"/>
      <w:lvlText w:val="(%4)"/>
      <w:lvlJc w:val="left"/>
      <w:pPr>
        <w:ind w:left="1440" w:hanging="360"/>
      </w:pPr>
      <w:rPr>
        <w:rFonts w:hint="default"/>
      </w:rPr>
    </w:lvl>
    <w:lvl w:ilvl="4" w:tplc="6E0C646E">
      <w:start w:val="1"/>
      <w:numFmt w:val="lowerLetter"/>
      <w:lvlText w:val="(%5)"/>
      <w:lvlJc w:val="left"/>
      <w:pPr>
        <w:ind w:left="1800" w:hanging="360"/>
      </w:pPr>
      <w:rPr>
        <w:rFonts w:hint="default"/>
      </w:rPr>
    </w:lvl>
    <w:lvl w:ilvl="5" w:tplc="5D64232C">
      <w:start w:val="1"/>
      <w:numFmt w:val="lowerRoman"/>
      <w:lvlText w:val="(%6)"/>
      <w:lvlJc w:val="left"/>
      <w:pPr>
        <w:ind w:left="2160" w:hanging="360"/>
      </w:pPr>
      <w:rPr>
        <w:rFonts w:hint="default"/>
      </w:rPr>
    </w:lvl>
    <w:lvl w:ilvl="6" w:tplc="C1EE48D0">
      <w:start w:val="1"/>
      <w:numFmt w:val="decimal"/>
      <w:lvlText w:val="%7."/>
      <w:lvlJc w:val="left"/>
      <w:pPr>
        <w:ind w:left="2520" w:hanging="360"/>
      </w:pPr>
      <w:rPr>
        <w:rFonts w:hint="default"/>
      </w:rPr>
    </w:lvl>
    <w:lvl w:ilvl="7" w:tplc="CC4AB206">
      <w:start w:val="1"/>
      <w:numFmt w:val="lowerLetter"/>
      <w:lvlText w:val="%8."/>
      <w:lvlJc w:val="left"/>
      <w:pPr>
        <w:ind w:left="2880" w:hanging="360"/>
      </w:pPr>
      <w:rPr>
        <w:rFonts w:hint="default"/>
      </w:rPr>
    </w:lvl>
    <w:lvl w:ilvl="8" w:tplc="341CA754">
      <w:start w:val="1"/>
      <w:numFmt w:val="lowerRoman"/>
      <w:lvlText w:val="%9."/>
      <w:lvlJc w:val="left"/>
      <w:pPr>
        <w:ind w:left="3240" w:hanging="360"/>
      </w:pPr>
      <w:rPr>
        <w:rFonts w:hint="default"/>
      </w:rPr>
    </w:lvl>
  </w:abstractNum>
  <w:abstractNum w:abstractNumId="77" w15:restartNumberingAfterBreak="0">
    <w:nsid w:val="5AE72350"/>
    <w:multiLevelType w:val="hybridMultilevel"/>
    <w:tmpl w:val="5CB4C0A8"/>
    <w:lvl w:ilvl="0" w:tplc="3AF67F24">
      <w:start w:val="1"/>
      <w:numFmt w:val="decimal"/>
      <w:lvlText w:val="%1)"/>
      <w:lvlJc w:val="left"/>
      <w:pPr>
        <w:ind w:left="1080" w:hanging="720"/>
      </w:pPr>
      <w:rPr>
        <w:rFonts w:hint="default"/>
      </w:rPr>
    </w:lvl>
    <w:lvl w:ilvl="1" w:tplc="C680CCCC">
      <w:start w:val="1"/>
      <w:numFmt w:val="lowerLetter"/>
      <w:lvlText w:val="%2)"/>
      <w:lvlJc w:val="left"/>
      <w:pPr>
        <w:ind w:left="1800" w:hanging="720"/>
      </w:pPr>
      <w:rPr>
        <w:rFonts w:hint="default"/>
      </w:rPr>
    </w:lvl>
    <w:lvl w:ilvl="2" w:tplc="109205E2">
      <w:start w:val="1"/>
      <w:numFmt w:val="lowerRoman"/>
      <w:lvlText w:val="%3)"/>
      <w:lvlJc w:val="left"/>
      <w:pPr>
        <w:ind w:left="1080" w:hanging="360"/>
      </w:pPr>
    </w:lvl>
    <w:lvl w:ilvl="3" w:tplc="F7809554">
      <w:start w:val="1"/>
      <w:numFmt w:val="decimal"/>
      <w:lvlText w:val="(%4)"/>
      <w:lvlJc w:val="left"/>
      <w:pPr>
        <w:ind w:left="1440" w:hanging="360"/>
      </w:pPr>
    </w:lvl>
    <w:lvl w:ilvl="4" w:tplc="353A7090">
      <w:start w:val="1"/>
      <w:numFmt w:val="lowerLetter"/>
      <w:lvlText w:val="(%5)"/>
      <w:lvlJc w:val="left"/>
      <w:pPr>
        <w:ind w:left="1800" w:hanging="360"/>
      </w:pPr>
    </w:lvl>
    <w:lvl w:ilvl="5" w:tplc="C7FED7F4">
      <w:start w:val="1"/>
      <w:numFmt w:val="lowerRoman"/>
      <w:lvlText w:val="(%6)"/>
      <w:lvlJc w:val="left"/>
      <w:pPr>
        <w:ind w:left="2160" w:hanging="360"/>
      </w:pPr>
    </w:lvl>
    <w:lvl w:ilvl="6" w:tplc="39527818">
      <w:start w:val="1"/>
      <w:numFmt w:val="decimal"/>
      <w:lvlText w:val="%7."/>
      <w:lvlJc w:val="left"/>
      <w:pPr>
        <w:ind w:left="2520" w:hanging="360"/>
      </w:pPr>
    </w:lvl>
    <w:lvl w:ilvl="7" w:tplc="9C0CF3CA">
      <w:start w:val="1"/>
      <w:numFmt w:val="lowerLetter"/>
      <w:lvlText w:val="%8."/>
      <w:lvlJc w:val="left"/>
      <w:pPr>
        <w:ind w:left="2880" w:hanging="360"/>
      </w:pPr>
    </w:lvl>
    <w:lvl w:ilvl="8" w:tplc="0D108AD2">
      <w:start w:val="1"/>
      <w:numFmt w:val="lowerRoman"/>
      <w:lvlText w:val="%9."/>
      <w:lvlJc w:val="left"/>
      <w:pPr>
        <w:ind w:left="3240" w:hanging="360"/>
      </w:pPr>
    </w:lvl>
  </w:abstractNum>
  <w:abstractNum w:abstractNumId="78" w15:restartNumberingAfterBreak="0">
    <w:nsid w:val="5B7D0A51"/>
    <w:multiLevelType w:val="hybridMultilevel"/>
    <w:tmpl w:val="0409001D"/>
    <w:lvl w:ilvl="0" w:tplc="F70ACD8E">
      <w:start w:val="1"/>
      <w:numFmt w:val="decimal"/>
      <w:lvlText w:val="%1)"/>
      <w:lvlJc w:val="left"/>
      <w:pPr>
        <w:ind w:left="1080" w:hanging="360"/>
      </w:pPr>
      <w:rPr>
        <w:rFonts w:hint="default"/>
        <w:sz w:val="32"/>
        <w:szCs w:val="32"/>
      </w:rPr>
    </w:lvl>
    <w:lvl w:ilvl="1" w:tplc="697A01D2">
      <w:start w:val="1"/>
      <w:numFmt w:val="lowerLetter"/>
      <w:lvlText w:val="%2)"/>
      <w:lvlJc w:val="left"/>
      <w:pPr>
        <w:ind w:left="1440" w:hanging="360"/>
      </w:pPr>
    </w:lvl>
    <w:lvl w:ilvl="2" w:tplc="405460AA">
      <w:start w:val="1"/>
      <w:numFmt w:val="lowerRoman"/>
      <w:lvlText w:val="%3)"/>
      <w:lvlJc w:val="left"/>
      <w:pPr>
        <w:ind w:left="1800" w:hanging="360"/>
      </w:pPr>
    </w:lvl>
    <w:lvl w:ilvl="3" w:tplc="ACD879E8">
      <w:start w:val="1"/>
      <w:numFmt w:val="decimal"/>
      <w:lvlText w:val="(%4)"/>
      <w:lvlJc w:val="left"/>
      <w:pPr>
        <w:ind w:left="2160" w:hanging="360"/>
      </w:pPr>
    </w:lvl>
    <w:lvl w:ilvl="4" w:tplc="3198146A">
      <w:start w:val="1"/>
      <w:numFmt w:val="lowerLetter"/>
      <w:lvlText w:val="(%5)"/>
      <w:lvlJc w:val="left"/>
      <w:pPr>
        <w:ind w:left="2520" w:hanging="360"/>
      </w:pPr>
    </w:lvl>
    <w:lvl w:ilvl="5" w:tplc="AA24D27A">
      <w:start w:val="1"/>
      <w:numFmt w:val="lowerRoman"/>
      <w:lvlText w:val="(%6)"/>
      <w:lvlJc w:val="left"/>
      <w:pPr>
        <w:ind w:left="2880" w:hanging="360"/>
      </w:pPr>
    </w:lvl>
    <w:lvl w:ilvl="6" w:tplc="542A5BB4">
      <w:start w:val="1"/>
      <w:numFmt w:val="decimal"/>
      <w:lvlText w:val="%7."/>
      <w:lvlJc w:val="left"/>
      <w:pPr>
        <w:ind w:left="3240" w:hanging="360"/>
      </w:pPr>
    </w:lvl>
    <w:lvl w:ilvl="7" w:tplc="98080C48">
      <w:start w:val="1"/>
      <w:numFmt w:val="lowerLetter"/>
      <w:lvlText w:val="%8."/>
      <w:lvlJc w:val="left"/>
      <w:pPr>
        <w:ind w:left="3600" w:hanging="360"/>
      </w:pPr>
    </w:lvl>
    <w:lvl w:ilvl="8" w:tplc="915E47FE">
      <w:start w:val="1"/>
      <w:numFmt w:val="lowerRoman"/>
      <w:lvlText w:val="%9."/>
      <w:lvlJc w:val="left"/>
      <w:pPr>
        <w:ind w:left="3960" w:hanging="360"/>
      </w:pPr>
    </w:lvl>
  </w:abstractNum>
  <w:abstractNum w:abstractNumId="79" w15:restartNumberingAfterBreak="0">
    <w:nsid w:val="5E4B3BF7"/>
    <w:multiLevelType w:val="hybridMultilevel"/>
    <w:tmpl w:val="564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464529"/>
    <w:multiLevelType w:val="hybridMultilevel"/>
    <w:tmpl w:val="0409001D"/>
    <w:lvl w:ilvl="0" w:tplc="2C2C014A">
      <w:start w:val="1"/>
      <w:numFmt w:val="decimal"/>
      <w:lvlText w:val="%1)"/>
      <w:lvlJc w:val="left"/>
      <w:pPr>
        <w:ind w:left="1080" w:hanging="360"/>
      </w:pPr>
      <w:rPr>
        <w:rFonts w:hint="default"/>
      </w:rPr>
    </w:lvl>
    <w:lvl w:ilvl="1" w:tplc="EE4EA4C6">
      <w:start w:val="1"/>
      <w:numFmt w:val="lowerLetter"/>
      <w:lvlText w:val="%2)"/>
      <w:lvlJc w:val="left"/>
      <w:pPr>
        <w:ind w:left="1440" w:hanging="360"/>
      </w:pPr>
    </w:lvl>
    <w:lvl w:ilvl="2" w:tplc="EB84D204">
      <w:start w:val="1"/>
      <w:numFmt w:val="lowerRoman"/>
      <w:lvlText w:val="%3)"/>
      <w:lvlJc w:val="left"/>
      <w:pPr>
        <w:ind w:left="1800" w:hanging="360"/>
      </w:pPr>
    </w:lvl>
    <w:lvl w:ilvl="3" w:tplc="76B20EC2">
      <w:start w:val="1"/>
      <w:numFmt w:val="decimal"/>
      <w:lvlText w:val="(%4)"/>
      <w:lvlJc w:val="left"/>
      <w:pPr>
        <w:ind w:left="2160" w:hanging="360"/>
      </w:pPr>
    </w:lvl>
    <w:lvl w:ilvl="4" w:tplc="AE86E6AA">
      <w:start w:val="1"/>
      <w:numFmt w:val="lowerLetter"/>
      <w:lvlText w:val="(%5)"/>
      <w:lvlJc w:val="left"/>
      <w:pPr>
        <w:ind w:left="2520" w:hanging="360"/>
      </w:pPr>
    </w:lvl>
    <w:lvl w:ilvl="5" w:tplc="ADECCDA4">
      <w:start w:val="1"/>
      <w:numFmt w:val="lowerRoman"/>
      <w:lvlText w:val="(%6)"/>
      <w:lvlJc w:val="left"/>
      <w:pPr>
        <w:ind w:left="2880" w:hanging="360"/>
      </w:pPr>
    </w:lvl>
    <w:lvl w:ilvl="6" w:tplc="C9961706">
      <w:start w:val="1"/>
      <w:numFmt w:val="decimal"/>
      <w:lvlText w:val="%7."/>
      <w:lvlJc w:val="left"/>
      <w:pPr>
        <w:ind w:left="3240" w:hanging="360"/>
      </w:pPr>
    </w:lvl>
    <w:lvl w:ilvl="7" w:tplc="C884FE1A">
      <w:start w:val="1"/>
      <w:numFmt w:val="lowerLetter"/>
      <w:lvlText w:val="%8."/>
      <w:lvlJc w:val="left"/>
      <w:pPr>
        <w:ind w:left="3600" w:hanging="360"/>
      </w:pPr>
    </w:lvl>
    <w:lvl w:ilvl="8" w:tplc="DCE48FBE">
      <w:start w:val="1"/>
      <w:numFmt w:val="lowerRoman"/>
      <w:lvlText w:val="%9."/>
      <w:lvlJc w:val="left"/>
      <w:pPr>
        <w:ind w:left="3960" w:hanging="360"/>
      </w:pPr>
    </w:lvl>
  </w:abstractNum>
  <w:abstractNum w:abstractNumId="81" w15:restartNumberingAfterBreak="0">
    <w:nsid w:val="5F921EDF"/>
    <w:multiLevelType w:val="hybridMultilevel"/>
    <w:tmpl w:val="285EE642"/>
    <w:lvl w:ilvl="0" w:tplc="2F149784">
      <w:start w:val="1"/>
      <w:numFmt w:val="upperLetter"/>
      <w:lvlText w:val="%1."/>
      <w:lvlJc w:val="left"/>
      <w:pPr>
        <w:ind w:left="720" w:hanging="360"/>
      </w:pPr>
    </w:lvl>
    <w:lvl w:ilvl="1" w:tplc="09A8F1D8">
      <w:start w:val="1"/>
      <w:numFmt w:val="lowerLetter"/>
      <w:lvlText w:val="%2."/>
      <w:lvlJc w:val="left"/>
      <w:pPr>
        <w:ind w:left="1440" w:hanging="360"/>
      </w:pPr>
    </w:lvl>
    <w:lvl w:ilvl="2" w:tplc="A120DCE6">
      <w:start w:val="1"/>
      <w:numFmt w:val="lowerRoman"/>
      <w:lvlText w:val="%3."/>
      <w:lvlJc w:val="right"/>
      <w:pPr>
        <w:ind w:left="2160" w:hanging="180"/>
      </w:pPr>
    </w:lvl>
    <w:lvl w:ilvl="3" w:tplc="E9BA3A54">
      <w:start w:val="1"/>
      <w:numFmt w:val="decimal"/>
      <w:lvlText w:val="%4."/>
      <w:lvlJc w:val="left"/>
      <w:pPr>
        <w:ind w:left="2880" w:hanging="360"/>
      </w:pPr>
    </w:lvl>
    <w:lvl w:ilvl="4" w:tplc="0FC667BC">
      <w:start w:val="1"/>
      <w:numFmt w:val="lowerLetter"/>
      <w:lvlText w:val="%5."/>
      <w:lvlJc w:val="left"/>
      <w:pPr>
        <w:ind w:left="3600" w:hanging="360"/>
      </w:pPr>
    </w:lvl>
    <w:lvl w:ilvl="5" w:tplc="2BB8BB0A">
      <w:start w:val="1"/>
      <w:numFmt w:val="lowerRoman"/>
      <w:lvlText w:val="%6."/>
      <w:lvlJc w:val="right"/>
      <w:pPr>
        <w:ind w:left="4320" w:hanging="180"/>
      </w:pPr>
    </w:lvl>
    <w:lvl w:ilvl="6" w:tplc="1BCE13BE">
      <w:start w:val="1"/>
      <w:numFmt w:val="decimal"/>
      <w:lvlText w:val="%7."/>
      <w:lvlJc w:val="left"/>
      <w:pPr>
        <w:ind w:left="5040" w:hanging="360"/>
      </w:pPr>
    </w:lvl>
    <w:lvl w:ilvl="7" w:tplc="A11408C2">
      <w:start w:val="1"/>
      <w:numFmt w:val="lowerLetter"/>
      <w:lvlText w:val="%8."/>
      <w:lvlJc w:val="left"/>
      <w:pPr>
        <w:ind w:left="5760" w:hanging="360"/>
      </w:pPr>
    </w:lvl>
    <w:lvl w:ilvl="8" w:tplc="3642CF62">
      <w:start w:val="1"/>
      <w:numFmt w:val="lowerRoman"/>
      <w:lvlText w:val="%9."/>
      <w:lvlJc w:val="right"/>
      <w:pPr>
        <w:ind w:left="6480" w:hanging="180"/>
      </w:pPr>
    </w:lvl>
  </w:abstractNum>
  <w:abstractNum w:abstractNumId="82" w15:restartNumberingAfterBreak="0">
    <w:nsid w:val="603230E0"/>
    <w:multiLevelType w:val="hybridMultilevel"/>
    <w:tmpl w:val="F6BE96FA"/>
    <w:lvl w:ilvl="0" w:tplc="E2986AEA">
      <w:start w:val="1"/>
      <w:numFmt w:val="upperLetter"/>
      <w:lvlText w:val="%1."/>
      <w:lvlJc w:val="left"/>
      <w:pPr>
        <w:ind w:left="360" w:hanging="360"/>
      </w:pPr>
      <w:rPr>
        <w:rFonts w:ascii="Perpetua" w:hAnsi="Perpetua" w:hint="default"/>
      </w:rPr>
    </w:lvl>
    <w:lvl w:ilvl="1" w:tplc="F168E974">
      <w:start w:val="1"/>
      <w:numFmt w:val="lowerLetter"/>
      <w:lvlText w:val="%2)"/>
      <w:lvlJc w:val="left"/>
      <w:pPr>
        <w:ind w:left="720" w:hanging="360"/>
      </w:pPr>
    </w:lvl>
    <w:lvl w:ilvl="2" w:tplc="A3044C08">
      <w:start w:val="1"/>
      <w:numFmt w:val="lowerRoman"/>
      <w:lvlText w:val="%3)"/>
      <w:lvlJc w:val="left"/>
      <w:pPr>
        <w:ind w:left="1080" w:hanging="360"/>
      </w:pPr>
    </w:lvl>
    <w:lvl w:ilvl="3" w:tplc="2C122E1C">
      <w:start w:val="1"/>
      <w:numFmt w:val="decimal"/>
      <w:lvlText w:val="(%4)"/>
      <w:lvlJc w:val="left"/>
      <w:pPr>
        <w:ind w:left="1440" w:hanging="360"/>
      </w:pPr>
    </w:lvl>
    <w:lvl w:ilvl="4" w:tplc="73502F16">
      <w:start w:val="1"/>
      <w:numFmt w:val="lowerLetter"/>
      <w:lvlText w:val="(%5)"/>
      <w:lvlJc w:val="left"/>
      <w:pPr>
        <w:ind w:left="1800" w:hanging="360"/>
      </w:pPr>
    </w:lvl>
    <w:lvl w:ilvl="5" w:tplc="D56641E4">
      <w:start w:val="1"/>
      <w:numFmt w:val="lowerRoman"/>
      <w:lvlText w:val="(%6)"/>
      <w:lvlJc w:val="left"/>
      <w:pPr>
        <w:ind w:left="2160" w:hanging="360"/>
      </w:pPr>
    </w:lvl>
    <w:lvl w:ilvl="6" w:tplc="1A74321E">
      <w:start w:val="1"/>
      <w:numFmt w:val="decimal"/>
      <w:lvlText w:val="%7."/>
      <w:lvlJc w:val="left"/>
      <w:pPr>
        <w:ind w:left="2520" w:hanging="360"/>
      </w:pPr>
    </w:lvl>
    <w:lvl w:ilvl="7" w:tplc="03F8B4A6">
      <w:start w:val="1"/>
      <w:numFmt w:val="lowerLetter"/>
      <w:lvlText w:val="%8."/>
      <w:lvlJc w:val="left"/>
      <w:pPr>
        <w:ind w:left="2880" w:hanging="360"/>
      </w:pPr>
    </w:lvl>
    <w:lvl w:ilvl="8" w:tplc="C2F01E5A">
      <w:start w:val="1"/>
      <w:numFmt w:val="lowerRoman"/>
      <w:lvlText w:val="%9."/>
      <w:lvlJc w:val="left"/>
      <w:pPr>
        <w:ind w:left="3240" w:hanging="360"/>
      </w:pPr>
    </w:lvl>
  </w:abstractNum>
  <w:abstractNum w:abstractNumId="83" w15:restartNumberingAfterBreak="0">
    <w:nsid w:val="64317E79"/>
    <w:multiLevelType w:val="hybridMultilevel"/>
    <w:tmpl w:val="76088BB8"/>
    <w:lvl w:ilvl="0" w:tplc="AB1AA690">
      <w:start w:val="1"/>
      <w:numFmt w:val="bullet"/>
      <w:lvlText w:val=""/>
      <w:lvlJc w:val="left"/>
      <w:pPr>
        <w:tabs>
          <w:tab w:val="num" w:pos="720"/>
        </w:tabs>
        <w:ind w:left="720" w:hanging="360"/>
      </w:pPr>
      <w:rPr>
        <w:rFonts w:ascii="Symbol" w:hAnsi="Symbol" w:hint="default"/>
        <w:sz w:val="20"/>
      </w:rPr>
    </w:lvl>
    <w:lvl w:ilvl="1" w:tplc="53D0C54A" w:tentative="1">
      <w:start w:val="1"/>
      <w:numFmt w:val="bullet"/>
      <w:lvlText w:val="o"/>
      <w:lvlJc w:val="left"/>
      <w:pPr>
        <w:tabs>
          <w:tab w:val="num" w:pos="1440"/>
        </w:tabs>
        <w:ind w:left="1440" w:hanging="360"/>
      </w:pPr>
      <w:rPr>
        <w:rFonts w:ascii="Courier New" w:hAnsi="Courier New" w:hint="default"/>
        <w:sz w:val="20"/>
      </w:rPr>
    </w:lvl>
    <w:lvl w:ilvl="2" w:tplc="64BE3B56" w:tentative="1">
      <w:start w:val="1"/>
      <w:numFmt w:val="bullet"/>
      <w:lvlText w:val=""/>
      <w:lvlJc w:val="left"/>
      <w:pPr>
        <w:tabs>
          <w:tab w:val="num" w:pos="2160"/>
        </w:tabs>
        <w:ind w:left="2160" w:hanging="360"/>
      </w:pPr>
      <w:rPr>
        <w:rFonts w:ascii="Wingdings" w:hAnsi="Wingdings" w:hint="default"/>
        <w:sz w:val="20"/>
      </w:rPr>
    </w:lvl>
    <w:lvl w:ilvl="3" w:tplc="BA9807DA" w:tentative="1">
      <w:start w:val="1"/>
      <w:numFmt w:val="bullet"/>
      <w:lvlText w:val=""/>
      <w:lvlJc w:val="left"/>
      <w:pPr>
        <w:tabs>
          <w:tab w:val="num" w:pos="2880"/>
        </w:tabs>
        <w:ind w:left="2880" w:hanging="360"/>
      </w:pPr>
      <w:rPr>
        <w:rFonts w:ascii="Wingdings" w:hAnsi="Wingdings" w:hint="default"/>
        <w:sz w:val="20"/>
      </w:rPr>
    </w:lvl>
    <w:lvl w:ilvl="4" w:tplc="7018DE74" w:tentative="1">
      <w:start w:val="1"/>
      <w:numFmt w:val="bullet"/>
      <w:lvlText w:val=""/>
      <w:lvlJc w:val="left"/>
      <w:pPr>
        <w:tabs>
          <w:tab w:val="num" w:pos="3600"/>
        </w:tabs>
        <w:ind w:left="3600" w:hanging="360"/>
      </w:pPr>
      <w:rPr>
        <w:rFonts w:ascii="Wingdings" w:hAnsi="Wingdings" w:hint="default"/>
        <w:sz w:val="20"/>
      </w:rPr>
    </w:lvl>
    <w:lvl w:ilvl="5" w:tplc="94C25050" w:tentative="1">
      <w:start w:val="1"/>
      <w:numFmt w:val="bullet"/>
      <w:lvlText w:val=""/>
      <w:lvlJc w:val="left"/>
      <w:pPr>
        <w:tabs>
          <w:tab w:val="num" w:pos="4320"/>
        </w:tabs>
        <w:ind w:left="4320" w:hanging="360"/>
      </w:pPr>
      <w:rPr>
        <w:rFonts w:ascii="Wingdings" w:hAnsi="Wingdings" w:hint="default"/>
        <w:sz w:val="20"/>
      </w:rPr>
    </w:lvl>
    <w:lvl w:ilvl="6" w:tplc="765AD09E" w:tentative="1">
      <w:start w:val="1"/>
      <w:numFmt w:val="bullet"/>
      <w:lvlText w:val=""/>
      <w:lvlJc w:val="left"/>
      <w:pPr>
        <w:tabs>
          <w:tab w:val="num" w:pos="5040"/>
        </w:tabs>
        <w:ind w:left="5040" w:hanging="360"/>
      </w:pPr>
      <w:rPr>
        <w:rFonts w:ascii="Wingdings" w:hAnsi="Wingdings" w:hint="default"/>
        <w:sz w:val="20"/>
      </w:rPr>
    </w:lvl>
    <w:lvl w:ilvl="7" w:tplc="B33C8966" w:tentative="1">
      <w:start w:val="1"/>
      <w:numFmt w:val="bullet"/>
      <w:lvlText w:val=""/>
      <w:lvlJc w:val="left"/>
      <w:pPr>
        <w:tabs>
          <w:tab w:val="num" w:pos="5760"/>
        </w:tabs>
        <w:ind w:left="5760" w:hanging="360"/>
      </w:pPr>
      <w:rPr>
        <w:rFonts w:ascii="Wingdings" w:hAnsi="Wingdings" w:hint="default"/>
        <w:sz w:val="20"/>
      </w:rPr>
    </w:lvl>
    <w:lvl w:ilvl="8" w:tplc="A80C48F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53561D4"/>
    <w:multiLevelType w:val="hybridMultilevel"/>
    <w:tmpl w:val="82940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E51BFF"/>
    <w:multiLevelType w:val="hybridMultilevel"/>
    <w:tmpl w:val="E13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B4160"/>
    <w:multiLevelType w:val="hybridMultilevel"/>
    <w:tmpl w:val="0409001D"/>
    <w:lvl w:ilvl="0" w:tplc="0FAEF2DE">
      <w:start w:val="1"/>
      <w:numFmt w:val="decimal"/>
      <w:lvlText w:val="%1)"/>
      <w:lvlJc w:val="left"/>
      <w:pPr>
        <w:ind w:left="1080" w:hanging="360"/>
      </w:pPr>
    </w:lvl>
    <w:lvl w:ilvl="1" w:tplc="AF888EA4">
      <w:start w:val="1"/>
      <w:numFmt w:val="lowerLetter"/>
      <w:lvlText w:val="%2)"/>
      <w:lvlJc w:val="left"/>
      <w:pPr>
        <w:ind w:left="1440" w:hanging="360"/>
      </w:pPr>
    </w:lvl>
    <w:lvl w:ilvl="2" w:tplc="99E2E08C">
      <w:start w:val="1"/>
      <w:numFmt w:val="lowerRoman"/>
      <w:lvlText w:val="%3)"/>
      <w:lvlJc w:val="left"/>
      <w:pPr>
        <w:ind w:left="1800" w:hanging="360"/>
      </w:pPr>
    </w:lvl>
    <w:lvl w:ilvl="3" w:tplc="1D2C913A">
      <w:start w:val="1"/>
      <w:numFmt w:val="decimal"/>
      <w:lvlText w:val="(%4)"/>
      <w:lvlJc w:val="left"/>
      <w:pPr>
        <w:ind w:left="2160" w:hanging="360"/>
      </w:pPr>
    </w:lvl>
    <w:lvl w:ilvl="4" w:tplc="CD166C46">
      <w:start w:val="1"/>
      <w:numFmt w:val="lowerLetter"/>
      <w:lvlText w:val="(%5)"/>
      <w:lvlJc w:val="left"/>
      <w:pPr>
        <w:ind w:left="2520" w:hanging="360"/>
      </w:pPr>
    </w:lvl>
    <w:lvl w:ilvl="5" w:tplc="2E20DB0E">
      <w:start w:val="1"/>
      <w:numFmt w:val="lowerRoman"/>
      <w:lvlText w:val="(%6)"/>
      <w:lvlJc w:val="left"/>
      <w:pPr>
        <w:ind w:left="2880" w:hanging="360"/>
      </w:pPr>
    </w:lvl>
    <w:lvl w:ilvl="6" w:tplc="52B08990">
      <w:start w:val="1"/>
      <w:numFmt w:val="decimal"/>
      <w:lvlText w:val="%7."/>
      <w:lvlJc w:val="left"/>
      <w:pPr>
        <w:ind w:left="3240" w:hanging="360"/>
      </w:pPr>
    </w:lvl>
    <w:lvl w:ilvl="7" w:tplc="C9E049B8">
      <w:start w:val="1"/>
      <w:numFmt w:val="lowerLetter"/>
      <w:lvlText w:val="%8."/>
      <w:lvlJc w:val="left"/>
      <w:pPr>
        <w:ind w:left="3600" w:hanging="360"/>
      </w:pPr>
    </w:lvl>
    <w:lvl w:ilvl="8" w:tplc="8B20AB5A">
      <w:start w:val="1"/>
      <w:numFmt w:val="lowerRoman"/>
      <w:lvlText w:val="%9."/>
      <w:lvlJc w:val="left"/>
      <w:pPr>
        <w:ind w:left="3960" w:hanging="360"/>
      </w:pPr>
    </w:lvl>
  </w:abstractNum>
  <w:abstractNum w:abstractNumId="87" w15:restartNumberingAfterBreak="0">
    <w:nsid w:val="6B7F3748"/>
    <w:multiLevelType w:val="hybridMultilevel"/>
    <w:tmpl w:val="EA36C824"/>
    <w:lvl w:ilvl="0" w:tplc="2E06EE3C">
      <w:start w:val="1"/>
      <w:numFmt w:val="bullet"/>
      <w:lvlText w:val=""/>
      <w:lvlJc w:val="left"/>
      <w:pPr>
        <w:tabs>
          <w:tab w:val="num" w:pos="720"/>
        </w:tabs>
        <w:ind w:left="720" w:hanging="360"/>
      </w:pPr>
      <w:rPr>
        <w:rFonts w:ascii="Symbol" w:hAnsi="Symbol" w:hint="default"/>
        <w:sz w:val="20"/>
      </w:rPr>
    </w:lvl>
    <w:lvl w:ilvl="1" w:tplc="2ECE188E" w:tentative="1">
      <w:start w:val="1"/>
      <w:numFmt w:val="bullet"/>
      <w:lvlText w:val="o"/>
      <w:lvlJc w:val="left"/>
      <w:pPr>
        <w:tabs>
          <w:tab w:val="num" w:pos="1440"/>
        </w:tabs>
        <w:ind w:left="1440" w:hanging="360"/>
      </w:pPr>
      <w:rPr>
        <w:rFonts w:ascii="Courier New" w:hAnsi="Courier New" w:hint="default"/>
        <w:sz w:val="20"/>
      </w:rPr>
    </w:lvl>
    <w:lvl w:ilvl="2" w:tplc="77AA2D3C" w:tentative="1">
      <w:start w:val="1"/>
      <w:numFmt w:val="bullet"/>
      <w:lvlText w:val=""/>
      <w:lvlJc w:val="left"/>
      <w:pPr>
        <w:tabs>
          <w:tab w:val="num" w:pos="2160"/>
        </w:tabs>
        <w:ind w:left="2160" w:hanging="360"/>
      </w:pPr>
      <w:rPr>
        <w:rFonts w:ascii="Wingdings" w:hAnsi="Wingdings" w:hint="default"/>
        <w:sz w:val="20"/>
      </w:rPr>
    </w:lvl>
    <w:lvl w:ilvl="3" w:tplc="9D5443DA" w:tentative="1">
      <w:start w:val="1"/>
      <w:numFmt w:val="bullet"/>
      <w:lvlText w:val=""/>
      <w:lvlJc w:val="left"/>
      <w:pPr>
        <w:tabs>
          <w:tab w:val="num" w:pos="2880"/>
        </w:tabs>
        <w:ind w:left="2880" w:hanging="360"/>
      </w:pPr>
      <w:rPr>
        <w:rFonts w:ascii="Wingdings" w:hAnsi="Wingdings" w:hint="default"/>
        <w:sz w:val="20"/>
      </w:rPr>
    </w:lvl>
    <w:lvl w:ilvl="4" w:tplc="976A27B6" w:tentative="1">
      <w:start w:val="1"/>
      <w:numFmt w:val="bullet"/>
      <w:lvlText w:val=""/>
      <w:lvlJc w:val="left"/>
      <w:pPr>
        <w:tabs>
          <w:tab w:val="num" w:pos="3600"/>
        </w:tabs>
        <w:ind w:left="3600" w:hanging="360"/>
      </w:pPr>
      <w:rPr>
        <w:rFonts w:ascii="Wingdings" w:hAnsi="Wingdings" w:hint="default"/>
        <w:sz w:val="20"/>
      </w:rPr>
    </w:lvl>
    <w:lvl w:ilvl="5" w:tplc="F982B42A" w:tentative="1">
      <w:start w:val="1"/>
      <w:numFmt w:val="bullet"/>
      <w:lvlText w:val=""/>
      <w:lvlJc w:val="left"/>
      <w:pPr>
        <w:tabs>
          <w:tab w:val="num" w:pos="4320"/>
        </w:tabs>
        <w:ind w:left="4320" w:hanging="360"/>
      </w:pPr>
      <w:rPr>
        <w:rFonts w:ascii="Wingdings" w:hAnsi="Wingdings" w:hint="default"/>
        <w:sz w:val="20"/>
      </w:rPr>
    </w:lvl>
    <w:lvl w:ilvl="6" w:tplc="29843A1E" w:tentative="1">
      <w:start w:val="1"/>
      <w:numFmt w:val="bullet"/>
      <w:lvlText w:val=""/>
      <w:lvlJc w:val="left"/>
      <w:pPr>
        <w:tabs>
          <w:tab w:val="num" w:pos="5040"/>
        </w:tabs>
        <w:ind w:left="5040" w:hanging="360"/>
      </w:pPr>
      <w:rPr>
        <w:rFonts w:ascii="Wingdings" w:hAnsi="Wingdings" w:hint="default"/>
        <w:sz w:val="20"/>
      </w:rPr>
    </w:lvl>
    <w:lvl w:ilvl="7" w:tplc="192C27F0" w:tentative="1">
      <w:start w:val="1"/>
      <w:numFmt w:val="bullet"/>
      <w:lvlText w:val=""/>
      <w:lvlJc w:val="left"/>
      <w:pPr>
        <w:tabs>
          <w:tab w:val="num" w:pos="5760"/>
        </w:tabs>
        <w:ind w:left="5760" w:hanging="360"/>
      </w:pPr>
      <w:rPr>
        <w:rFonts w:ascii="Wingdings" w:hAnsi="Wingdings" w:hint="default"/>
        <w:sz w:val="20"/>
      </w:rPr>
    </w:lvl>
    <w:lvl w:ilvl="8" w:tplc="954ADAD4"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E156551"/>
    <w:multiLevelType w:val="hybridMultilevel"/>
    <w:tmpl w:val="0409001D"/>
    <w:lvl w:ilvl="0" w:tplc="80F4A954">
      <w:start w:val="1"/>
      <w:numFmt w:val="decimal"/>
      <w:lvlText w:val="%1)"/>
      <w:lvlJc w:val="left"/>
      <w:pPr>
        <w:ind w:left="360" w:hanging="360"/>
      </w:pPr>
      <w:rPr>
        <w:rFonts w:hint="default"/>
      </w:rPr>
    </w:lvl>
    <w:lvl w:ilvl="1" w:tplc="7D8865C8">
      <w:start w:val="1"/>
      <w:numFmt w:val="lowerLetter"/>
      <w:lvlText w:val="%2)"/>
      <w:lvlJc w:val="left"/>
      <w:pPr>
        <w:ind w:left="720" w:hanging="360"/>
      </w:pPr>
    </w:lvl>
    <w:lvl w:ilvl="2" w:tplc="3CD2C2A8">
      <w:start w:val="1"/>
      <w:numFmt w:val="lowerRoman"/>
      <w:lvlText w:val="%3)"/>
      <w:lvlJc w:val="left"/>
      <w:pPr>
        <w:ind w:left="1080" w:hanging="360"/>
      </w:pPr>
    </w:lvl>
    <w:lvl w:ilvl="3" w:tplc="2E247DF8">
      <w:start w:val="1"/>
      <w:numFmt w:val="decimal"/>
      <w:lvlText w:val="(%4)"/>
      <w:lvlJc w:val="left"/>
      <w:pPr>
        <w:ind w:left="1440" w:hanging="360"/>
      </w:pPr>
    </w:lvl>
    <w:lvl w:ilvl="4" w:tplc="F9E44046">
      <w:start w:val="1"/>
      <w:numFmt w:val="lowerLetter"/>
      <w:lvlText w:val="(%5)"/>
      <w:lvlJc w:val="left"/>
      <w:pPr>
        <w:ind w:left="1800" w:hanging="360"/>
      </w:pPr>
    </w:lvl>
    <w:lvl w:ilvl="5" w:tplc="2A848368">
      <w:start w:val="1"/>
      <w:numFmt w:val="lowerRoman"/>
      <w:lvlText w:val="(%6)"/>
      <w:lvlJc w:val="left"/>
      <w:pPr>
        <w:ind w:left="2160" w:hanging="360"/>
      </w:pPr>
    </w:lvl>
    <w:lvl w:ilvl="6" w:tplc="9FB0BDDE">
      <w:start w:val="1"/>
      <w:numFmt w:val="decimal"/>
      <w:lvlText w:val="%7."/>
      <w:lvlJc w:val="left"/>
      <w:pPr>
        <w:ind w:left="2520" w:hanging="360"/>
      </w:pPr>
    </w:lvl>
    <w:lvl w:ilvl="7" w:tplc="6A90953C">
      <w:start w:val="1"/>
      <w:numFmt w:val="lowerLetter"/>
      <w:lvlText w:val="%8."/>
      <w:lvlJc w:val="left"/>
      <w:pPr>
        <w:ind w:left="2880" w:hanging="360"/>
      </w:pPr>
    </w:lvl>
    <w:lvl w:ilvl="8" w:tplc="B8DE8B42">
      <w:start w:val="1"/>
      <w:numFmt w:val="lowerRoman"/>
      <w:lvlText w:val="%9."/>
      <w:lvlJc w:val="left"/>
      <w:pPr>
        <w:ind w:left="3240" w:hanging="360"/>
      </w:pPr>
    </w:lvl>
  </w:abstractNum>
  <w:abstractNum w:abstractNumId="89" w15:restartNumberingAfterBreak="0">
    <w:nsid w:val="6E352E19"/>
    <w:multiLevelType w:val="hybridMultilevel"/>
    <w:tmpl w:val="3B9056B4"/>
    <w:lvl w:ilvl="0" w:tplc="2C286B58">
      <w:start w:val="1"/>
      <w:numFmt w:val="decimal"/>
      <w:lvlText w:val="%1)"/>
      <w:lvlJc w:val="left"/>
      <w:pPr>
        <w:ind w:left="1080" w:hanging="720"/>
      </w:pPr>
      <w:rPr>
        <w:rFonts w:hint="default"/>
      </w:rPr>
    </w:lvl>
    <w:lvl w:ilvl="1" w:tplc="DDFEE042">
      <w:start w:val="1"/>
      <w:numFmt w:val="lowerLetter"/>
      <w:lvlText w:val="%2)"/>
      <w:lvlJc w:val="left"/>
      <w:pPr>
        <w:ind w:left="1800" w:hanging="720"/>
      </w:pPr>
      <w:rPr>
        <w:rFonts w:hint="default"/>
      </w:rPr>
    </w:lvl>
    <w:lvl w:ilvl="2" w:tplc="FF564A2E">
      <w:start w:val="1"/>
      <w:numFmt w:val="lowerRoman"/>
      <w:lvlText w:val="%3)"/>
      <w:lvlJc w:val="left"/>
      <w:pPr>
        <w:ind w:left="2520" w:hanging="720"/>
      </w:pPr>
      <w:rPr>
        <w:rFonts w:hint="default"/>
      </w:rPr>
    </w:lvl>
    <w:lvl w:ilvl="3" w:tplc="44C23EF4">
      <w:start w:val="1"/>
      <w:numFmt w:val="decimal"/>
      <w:lvlText w:val="(%4)"/>
      <w:lvlJc w:val="left"/>
      <w:pPr>
        <w:ind w:left="1440" w:hanging="360"/>
      </w:pPr>
    </w:lvl>
    <w:lvl w:ilvl="4" w:tplc="6C1CEF24">
      <w:start w:val="1"/>
      <w:numFmt w:val="lowerLetter"/>
      <w:lvlText w:val="(%5)"/>
      <w:lvlJc w:val="left"/>
      <w:pPr>
        <w:ind w:left="1800" w:hanging="360"/>
      </w:pPr>
    </w:lvl>
    <w:lvl w:ilvl="5" w:tplc="D27A168E">
      <w:start w:val="1"/>
      <w:numFmt w:val="lowerRoman"/>
      <w:lvlText w:val="(%6)"/>
      <w:lvlJc w:val="left"/>
      <w:pPr>
        <w:ind w:left="2160" w:hanging="360"/>
      </w:pPr>
    </w:lvl>
    <w:lvl w:ilvl="6" w:tplc="A4283D7E">
      <w:start w:val="1"/>
      <w:numFmt w:val="decimal"/>
      <w:lvlText w:val="%7."/>
      <w:lvlJc w:val="left"/>
      <w:pPr>
        <w:ind w:left="2520" w:hanging="360"/>
      </w:pPr>
    </w:lvl>
    <w:lvl w:ilvl="7" w:tplc="63A63EB4">
      <w:start w:val="1"/>
      <w:numFmt w:val="lowerLetter"/>
      <w:lvlText w:val="%8."/>
      <w:lvlJc w:val="left"/>
      <w:pPr>
        <w:ind w:left="2880" w:hanging="360"/>
      </w:pPr>
    </w:lvl>
    <w:lvl w:ilvl="8" w:tplc="0030ACBC">
      <w:start w:val="1"/>
      <w:numFmt w:val="lowerRoman"/>
      <w:lvlText w:val="%9."/>
      <w:lvlJc w:val="left"/>
      <w:pPr>
        <w:ind w:left="3240" w:hanging="360"/>
      </w:pPr>
    </w:lvl>
  </w:abstractNum>
  <w:abstractNum w:abstractNumId="90" w15:restartNumberingAfterBreak="0">
    <w:nsid w:val="70106DFB"/>
    <w:multiLevelType w:val="hybridMultilevel"/>
    <w:tmpl w:val="0E066D6C"/>
    <w:lvl w:ilvl="0" w:tplc="251862D4">
      <w:start w:val="1"/>
      <w:numFmt w:val="upperLetter"/>
      <w:lvlText w:val="%1."/>
      <w:lvlJc w:val="left"/>
      <w:pPr>
        <w:ind w:left="720" w:hanging="360"/>
      </w:pPr>
    </w:lvl>
    <w:lvl w:ilvl="1" w:tplc="F7E23EE6">
      <w:start w:val="1"/>
      <w:numFmt w:val="lowerLetter"/>
      <w:lvlText w:val="%2."/>
      <w:lvlJc w:val="left"/>
      <w:pPr>
        <w:ind w:left="1440" w:hanging="360"/>
      </w:pPr>
    </w:lvl>
    <w:lvl w:ilvl="2" w:tplc="7BF296DC">
      <w:start w:val="1"/>
      <w:numFmt w:val="lowerRoman"/>
      <w:lvlText w:val="%3."/>
      <w:lvlJc w:val="right"/>
      <w:pPr>
        <w:ind w:left="2160" w:hanging="180"/>
      </w:pPr>
    </w:lvl>
    <w:lvl w:ilvl="3" w:tplc="F948E8C2">
      <w:start w:val="1"/>
      <w:numFmt w:val="decimal"/>
      <w:lvlText w:val="%4."/>
      <w:lvlJc w:val="left"/>
      <w:pPr>
        <w:ind w:left="2880" w:hanging="360"/>
      </w:pPr>
    </w:lvl>
    <w:lvl w:ilvl="4" w:tplc="22187D2C">
      <w:start w:val="1"/>
      <w:numFmt w:val="lowerLetter"/>
      <w:lvlText w:val="%5."/>
      <w:lvlJc w:val="left"/>
      <w:pPr>
        <w:ind w:left="3600" w:hanging="360"/>
      </w:pPr>
    </w:lvl>
    <w:lvl w:ilvl="5" w:tplc="9CDE86C6">
      <w:start w:val="1"/>
      <w:numFmt w:val="lowerRoman"/>
      <w:lvlText w:val="%6."/>
      <w:lvlJc w:val="right"/>
      <w:pPr>
        <w:ind w:left="4320" w:hanging="180"/>
      </w:pPr>
    </w:lvl>
    <w:lvl w:ilvl="6" w:tplc="F49472B2">
      <w:start w:val="1"/>
      <w:numFmt w:val="decimal"/>
      <w:lvlText w:val="%7."/>
      <w:lvlJc w:val="left"/>
      <w:pPr>
        <w:ind w:left="5040" w:hanging="360"/>
      </w:pPr>
    </w:lvl>
    <w:lvl w:ilvl="7" w:tplc="7508590A">
      <w:start w:val="1"/>
      <w:numFmt w:val="lowerLetter"/>
      <w:lvlText w:val="%8."/>
      <w:lvlJc w:val="left"/>
      <w:pPr>
        <w:ind w:left="5760" w:hanging="360"/>
      </w:pPr>
    </w:lvl>
    <w:lvl w:ilvl="8" w:tplc="4AD06642">
      <w:start w:val="1"/>
      <w:numFmt w:val="lowerRoman"/>
      <w:lvlText w:val="%9."/>
      <w:lvlJc w:val="right"/>
      <w:pPr>
        <w:ind w:left="6480" w:hanging="180"/>
      </w:pPr>
    </w:lvl>
  </w:abstractNum>
  <w:abstractNum w:abstractNumId="91" w15:restartNumberingAfterBreak="0">
    <w:nsid w:val="71C31168"/>
    <w:multiLevelType w:val="hybridMultilevel"/>
    <w:tmpl w:val="508A30E4"/>
    <w:lvl w:ilvl="0" w:tplc="FFFFFFFF">
      <w:start w:val="1"/>
      <w:numFmt w:val="upperLetter"/>
      <w:lvlText w:val="%1."/>
      <w:lvlJc w:val="left"/>
      <w:pPr>
        <w:ind w:left="360" w:hanging="360"/>
      </w:pPr>
    </w:lvl>
    <w:lvl w:ilvl="1" w:tplc="E6B2F3BE">
      <w:start w:val="1"/>
      <w:numFmt w:val="lowerLetter"/>
      <w:lvlText w:val="%2)"/>
      <w:lvlJc w:val="left"/>
      <w:pPr>
        <w:ind w:left="720" w:hanging="360"/>
      </w:pPr>
    </w:lvl>
    <w:lvl w:ilvl="2" w:tplc="82161E2C">
      <w:start w:val="1"/>
      <w:numFmt w:val="lowerRoman"/>
      <w:lvlText w:val="%3)"/>
      <w:lvlJc w:val="left"/>
      <w:pPr>
        <w:ind w:left="1080" w:hanging="360"/>
      </w:pPr>
    </w:lvl>
    <w:lvl w:ilvl="3" w:tplc="C37AD1CC">
      <w:start w:val="1"/>
      <w:numFmt w:val="decimal"/>
      <w:lvlText w:val="(%4)"/>
      <w:lvlJc w:val="left"/>
      <w:pPr>
        <w:ind w:left="1440" w:hanging="360"/>
      </w:pPr>
    </w:lvl>
    <w:lvl w:ilvl="4" w:tplc="39DC324C">
      <w:start w:val="1"/>
      <w:numFmt w:val="lowerLetter"/>
      <w:lvlText w:val="(%5)"/>
      <w:lvlJc w:val="left"/>
      <w:pPr>
        <w:ind w:left="1800" w:hanging="360"/>
      </w:pPr>
    </w:lvl>
    <w:lvl w:ilvl="5" w:tplc="12BCF8B8">
      <w:start w:val="1"/>
      <w:numFmt w:val="lowerRoman"/>
      <w:lvlText w:val="(%6)"/>
      <w:lvlJc w:val="left"/>
      <w:pPr>
        <w:ind w:left="2160" w:hanging="360"/>
      </w:pPr>
    </w:lvl>
    <w:lvl w:ilvl="6" w:tplc="5566A140">
      <w:start w:val="1"/>
      <w:numFmt w:val="decimal"/>
      <w:lvlText w:val="%7."/>
      <w:lvlJc w:val="left"/>
      <w:pPr>
        <w:ind w:left="2520" w:hanging="360"/>
      </w:pPr>
    </w:lvl>
    <w:lvl w:ilvl="7" w:tplc="8A96065E">
      <w:start w:val="1"/>
      <w:numFmt w:val="lowerLetter"/>
      <w:lvlText w:val="%8."/>
      <w:lvlJc w:val="left"/>
      <w:pPr>
        <w:ind w:left="2880" w:hanging="360"/>
      </w:pPr>
    </w:lvl>
    <w:lvl w:ilvl="8" w:tplc="9BFA4382">
      <w:start w:val="1"/>
      <w:numFmt w:val="lowerRoman"/>
      <w:lvlText w:val="%9."/>
      <w:lvlJc w:val="left"/>
      <w:pPr>
        <w:ind w:left="3240" w:hanging="360"/>
      </w:pPr>
    </w:lvl>
  </w:abstractNum>
  <w:abstractNum w:abstractNumId="92" w15:restartNumberingAfterBreak="0">
    <w:nsid w:val="71F46ECF"/>
    <w:multiLevelType w:val="hybridMultilevel"/>
    <w:tmpl w:val="94C0F5D2"/>
    <w:lvl w:ilvl="0" w:tplc="F51CF4EE">
      <w:start w:val="1"/>
      <w:numFmt w:val="bullet"/>
      <w:lvlText w:val=""/>
      <w:lvlJc w:val="left"/>
      <w:pPr>
        <w:tabs>
          <w:tab w:val="num" w:pos="720"/>
        </w:tabs>
        <w:ind w:left="720" w:hanging="360"/>
      </w:pPr>
      <w:rPr>
        <w:rFonts w:ascii="Symbol" w:hAnsi="Symbol" w:hint="default"/>
        <w:sz w:val="20"/>
      </w:rPr>
    </w:lvl>
    <w:lvl w:ilvl="1" w:tplc="D2966B08" w:tentative="1">
      <w:start w:val="1"/>
      <w:numFmt w:val="bullet"/>
      <w:lvlText w:val="o"/>
      <w:lvlJc w:val="left"/>
      <w:pPr>
        <w:tabs>
          <w:tab w:val="num" w:pos="1440"/>
        </w:tabs>
        <w:ind w:left="1440" w:hanging="360"/>
      </w:pPr>
      <w:rPr>
        <w:rFonts w:ascii="Courier New" w:hAnsi="Courier New" w:hint="default"/>
        <w:sz w:val="20"/>
      </w:rPr>
    </w:lvl>
    <w:lvl w:ilvl="2" w:tplc="73A025CC" w:tentative="1">
      <w:start w:val="1"/>
      <w:numFmt w:val="bullet"/>
      <w:lvlText w:val=""/>
      <w:lvlJc w:val="left"/>
      <w:pPr>
        <w:tabs>
          <w:tab w:val="num" w:pos="2160"/>
        </w:tabs>
        <w:ind w:left="2160" w:hanging="360"/>
      </w:pPr>
      <w:rPr>
        <w:rFonts w:ascii="Wingdings" w:hAnsi="Wingdings" w:hint="default"/>
        <w:sz w:val="20"/>
      </w:rPr>
    </w:lvl>
    <w:lvl w:ilvl="3" w:tplc="5C6024B6" w:tentative="1">
      <w:start w:val="1"/>
      <w:numFmt w:val="bullet"/>
      <w:lvlText w:val=""/>
      <w:lvlJc w:val="left"/>
      <w:pPr>
        <w:tabs>
          <w:tab w:val="num" w:pos="2880"/>
        </w:tabs>
        <w:ind w:left="2880" w:hanging="360"/>
      </w:pPr>
      <w:rPr>
        <w:rFonts w:ascii="Wingdings" w:hAnsi="Wingdings" w:hint="default"/>
        <w:sz w:val="20"/>
      </w:rPr>
    </w:lvl>
    <w:lvl w:ilvl="4" w:tplc="E2383CA0" w:tentative="1">
      <w:start w:val="1"/>
      <w:numFmt w:val="bullet"/>
      <w:lvlText w:val=""/>
      <w:lvlJc w:val="left"/>
      <w:pPr>
        <w:tabs>
          <w:tab w:val="num" w:pos="3600"/>
        </w:tabs>
        <w:ind w:left="3600" w:hanging="360"/>
      </w:pPr>
      <w:rPr>
        <w:rFonts w:ascii="Wingdings" w:hAnsi="Wingdings" w:hint="default"/>
        <w:sz w:val="20"/>
      </w:rPr>
    </w:lvl>
    <w:lvl w:ilvl="5" w:tplc="52BA0D28" w:tentative="1">
      <w:start w:val="1"/>
      <w:numFmt w:val="bullet"/>
      <w:lvlText w:val=""/>
      <w:lvlJc w:val="left"/>
      <w:pPr>
        <w:tabs>
          <w:tab w:val="num" w:pos="4320"/>
        </w:tabs>
        <w:ind w:left="4320" w:hanging="360"/>
      </w:pPr>
      <w:rPr>
        <w:rFonts w:ascii="Wingdings" w:hAnsi="Wingdings" w:hint="default"/>
        <w:sz w:val="20"/>
      </w:rPr>
    </w:lvl>
    <w:lvl w:ilvl="6" w:tplc="1D28F156" w:tentative="1">
      <w:start w:val="1"/>
      <w:numFmt w:val="bullet"/>
      <w:lvlText w:val=""/>
      <w:lvlJc w:val="left"/>
      <w:pPr>
        <w:tabs>
          <w:tab w:val="num" w:pos="5040"/>
        </w:tabs>
        <w:ind w:left="5040" w:hanging="360"/>
      </w:pPr>
      <w:rPr>
        <w:rFonts w:ascii="Wingdings" w:hAnsi="Wingdings" w:hint="default"/>
        <w:sz w:val="20"/>
      </w:rPr>
    </w:lvl>
    <w:lvl w:ilvl="7" w:tplc="03F403B8" w:tentative="1">
      <w:start w:val="1"/>
      <w:numFmt w:val="bullet"/>
      <w:lvlText w:val=""/>
      <w:lvlJc w:val="left"/>
      <w:pPr>
        <w:tabs>
          <w:tab w:val="num" w:pos="5760"/>
        </w:tabs>
        <w:ind w:left="5760" w:hanging="360"/>
      </w:pPr>
      <w:rPr>
        <w:rFonts w:ascii="Wingdings" w:hAnsi="Wingdings" w:hint="default"/>
        <w:sz w:val="20"/>
      </w:rPr>
    </w:lvl>
    <w:lvl w:ilvl="8" w:tplc="10806ADC"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319456A"/>
    <w:multiLevelType w:val="hybridMultilevel"/>
    <w:tmpl w:val="6BAE65C8"/>
    <w:lvl w:ilvl="0" w:tplc="35C409DA">
      <w:start w:val="1"/>
      <w:numFmt w:val="upperLetter"/>
      <w:lvlText w:val="%1."/>
      <w:lvlJc w:val="left"/>
      <w:pPr>
        <w:ind w:left="360" w:hanging="360"/>
      </w:pPr>
    </w:lvl>
    <w:lvl w:ilvl="1" w:tplc="373C7AD2">
      <w:start w:val="1"/>
      <w:numFmt w:val="lowerLetter"/>
      <w:lvlText w:val="%2."/>
      <w:lvlJc w:val="left"/>
      <w:pPr>
        <w:ind w:left="720" w:hanging="360"/>
      </w:pPr>
    </w:lvl>
    <w:lvl w:ilvl="2" w:tplc="490CA4AE">
      <w:start w:val="1"/>
      <w:numFmt w:val="lowerRoman"/>
      <w:lvlText w:val="%3."/>
      <w:lvlJc w:val="right"/>
      <w:pPr>
        <w:ind w:left="1080" w:hanging="180"/>
      </w:pPr>
    </w:lvl>
    <w:lvl w:ilvl="3" w:tplc="261ED97E">
      <w:start w:val="1"/>
      <w:numFmt w:val="decimal"/>
      <w:lvlText w:val="%4."/>
      <w:lvlJc w:val="left"/>
      <w:pPr>
        <w:ind w:left="1440" w:hanging="360"/>
      </w:pPr>
    </w:lvl>
    <w:lvl w:ilvl="4" w:tplc="68E8E52C">
      <w:start w:val="1"/>
      <w:numFmt w:val="lowerLetter"/>
      <w:lvlText w:val="%5."/>
      <w:lvlJc w:val="left"/>
      <w:pPr>
        <w:ind w:left="1800" w:hanging="360"/>
      </w:pPr>
    </w:lvl>
    <w:lvl w:ilvl="5" w:tplc="5986C3EE">
      <w:start w:val="1"/>
      <w:numFmt w:val="lowerRoman"/>
      <w:lvlText w:val="%6."/>
      <w:lvlJc w:val="right"/>
      <w:pPr>
        <w:ind w:left="2160" w:hanging="180"/>
      </w:pPr>
    </w:lvl>
    <w:lvl w:ilvl="6" w:tplc="08560A34">
      <w:start w:val="1"/>
      <w:numFmt w:val="decimal"/>
      <w:lvlText w:val="%7."/>
      <w:lvlJc w:val="left"/>
      <w:pPr>
        <w:ind w:left="2520" w:hanging="360"/>
      </w:pPr>
    </w:lvl>
    <w:lvl w:ilvl="7" w:tplc="C7443972">
      <w:start w:val="1"/>
      <w:numFmt w:val="lowerLetter"/>
      <w:lvlText w:val="%8."/>
      <w:lvlJc w:val="left"/>
      <w:pPr>
        <w:ind w:left="2880" w:hanging="360"/>
      </w:pPr>
    </w:lvl>
    <w:lvl w:ilvl="8" w:tplc="31A28594">
      <w:start w:val="1"/>
      <w:numFmt w:val="lowerRoman"/>
      <w:lvlText w:val="%9."/>
      <w:lvlJc w:val="right"/>
      <w:pPr>
        <w:ind w:left="3240" w:hanging="180"/>
      </w:pPr>
    </w:lvl>
  </w:abstractNum>
  <w:abstractNum w:abstractNumId="94" w15:restartNumberingAfterBreak="0">
    <w:nsid w:val="756F6652"/>
    <w:multiLevelType w:val="hybridMultilevel"/>
    <w:tmpl w:val="37DC3B28"/>
    <w:lvl w:ilvl="0" w:tplc="04581BF6">
      <w:start w:val="1"/>
      <w:numFmt w:val="bullet"/>
      <w:lvlText w:val=""/>
      <w:lvlJc w:val="left"/>
      <w:pPr>
        <w:tabs>
          <w:tab w:val="num" w:pos="720"/>
        </w:tabs>
        <w:ind w:left="720" w:hanging="360"/>
      </w:pPr>
      <w:rPr>
        <w:rFonts w:ascii="Symbol" w:hAnsi="Symbol" w:hint="default"/>
        <w:sz w:val="20"/>
      </w:rPr>
    </w:lvl>
    <w:lvl w:ilvl="1" w:tplc="2BA848DC" w:tentative="1">
      <w:start w:val="1"/>
      <w:numFmt w:val="bullet"/>
      <w:lvlText w:val="o"/>
      <w:lvlJc w:val="left"/>
      <w:pPr>
        <w:tabs>
          <w:tab w:val="num" w:pos="1440"/>
        </w:tabs>
        <w:ind w:left="1440" w:hanging="360"/>
      </w:pPr>
      <w:rPr>
        <w:rFonts w:ascii="Courier New" w:hAnsi="Courier New" w:hint="default"/>
        <w:sz w:val="20"/>
      </w:rPr>
    </w:lvl>
    <w:lvl w:ilvl="2" w:tplc="8502468A" w:tentative="1">
      <w:start w:val="1"/>
      <w:numFmt w:val="bullet"/>
      <w:lvlText w:val=""/>
      <w:lvlJc w:val="left"/>
      <w:pPr>
        <w:tabs>
          <w:tab w:val="num" w:pos="2160"/>
        </w:tabs>
        <w:ind w:left="2160" w:hanging="360"/>
      </w:pPr>
      <w:rPr>
        <w:rFonts w:ascii="Wingdings" w:hAnsi="Wingdings" w:hint="default"/>
        <w:sz w:val="20"/>
      </w:rPr>
    </w:lvl>
    <w:lvl w:ilvl="3" w:tplc="70A62768" w:tentative="1">
      <w:start w:val="1"/>
      <w:numFmt w:val="bullet"/>
      <w:lvlText w:val=""/>
      <w:lvlJc w:val="left"/>
      <w:pPr>
        <w:tabs>
          <w:tab w:val="num" w:pos="2880"/>
        </w:tabs>
        <w:ind w:left="2880" w:hanging="360"/>
      </w:pPr>
      <w:rPr>
        <w:rFonts w:ascii="Wingdings" w:hAnsi="Wingdings" w:hint="default"/>
        <w:sz w:val="20"/>
      </w:rPr>
    </w:lvl>
    <w:lvl w:ilvl="4" w:tplc="141CEF34" w:tentative="1">
      <w:start w:val="1"/>
      <w:numFmt w:val="bullet"/>
      <w:lvlText w:val=""/>
      <w:lvlJc w:val="left"/>
      <w:pPr>
        <w:tabs>
          <w:tab w:val="num" w:pos="3600"/>
        </w:tabs>
        <w:ind w:left="3600" w:hanging="360"/>
      </w:pPr>
      <w:rPr>
        <w:rFonts w:ascii="Wingdings" w:hAnsi="Wingdings" w:hint="default"/>
        <w:sz w:val="20"/>
      </w:rPr>
    </w:lvl>
    <w:lvl w:ilvl="5" w:tplc="2CE24104" w:tentative="1">
      <w:start w:val="1"/>
      <w:numFmt w:val="bullet"/>
      <w:lvlText w:val=""/>
      <w:lvlJc w:val="left"/>
      <w:pPr>
        <w:tabs>
          <w:tab w:val="num" w:pos="4320"/>
        </w:tabs>
        <w:ind w:left="4320" w:hanging="360"/>
      </w:pPr>
      <w:rPr>
        <w:rFonts w:ascii="Wingdings" w:hAnsi="Wingdings" w:hint="default"/>
        <w:sz w:val="20"/>
      </w:rPr>
    </w:lvl>
    <w:lvl w:ilvl="6" w:tplc="B0DA359E" w:tentative="1">
      <w:start w:val="1"/>
      <w:numFmt w:val="bullet"/>
      <w:lvlText w:val=""/>
      <w:lvlJc w:val="left"/>
      <w:pPr>
        <w:tabs>
          <w:tab w:val="num" w:pos="5040"/>
        </w:tabs>
        <w:ind w:left="5040" w:hanging="360"/>
      </w:pPr>
      <w:rPr>
        <w:rFonts w:ascii="Wingdings" w:hAnsi="Wingdings" w:hint="default"/>
        <w:sz w:val="20"/>
      </w:rPr>
    </w:lvl>
    <w:lvl w:ilvl="7" w:tplc="50FEAB3A" w:tentative="1">
      <w:start w:val="1"/>
      <w:numFmt w:val="bullet"/>
      <w:lvlText w:val=""/>
      <w:lvlJc w:val="left"/>
      <w:pPr>
        <w:tabs>
          <w:tab w:val="num" w:pos="5760"/>
        </w:tabs>
        <w:ind w:left="5760" w:hanging="360"/>
      </w:pPr>
      <w:rPr>
        <w:rFonts w:ascii="Wingdings" w:hAnsi="Wingdings" w:hint="default"/>
        <w:sz w:val="20"/>
      </w:rPr>
    </w:lvl>
    <w:lvl w:ilvl="8" w:tplc="42729010"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3C2F12"/>
    <w:multiLevelType w:val="hybridMultilevel"/>
    <w:tmpl w:val="FA7AB5F4"/>
    <w:lvl w:ilvl="0" w:tplc="69DA2C7E">
      <w:start w:val="1"/>
      <w:numFmt w:val="bullet"/>
      <w:lvlText w:val=""/>
      <w:lvlJc w:val="left"/>
      <w:pPr>
        <w:tabs>
          <w:tab w:val="num" w:pos="720"/>
        </w:tabs>
        <w:ind w:left="720" w:hanging="360"/>
      </w:pPr>
      <w:rPr>
        <w:rFonts w:ascii="Symbol" w:hAnsi="Symbol" w:hint="default"/>
        <w:sz w:val="20"/>
      </w:rPr>
    </w:lvl>
    <w:lvl w:ilvl="1" w:tplc="28F82184" w:tentative="1">
      <w:start w:val="1"/>
      <w:numFmt w:val="bullet"/>
      <w:lvlText w:val="o"/>
      <w:lvlJc w:val="left"/>
      <w:pPr>
        <w:tabs>
          <w:tab w:val="num" w:pos="1440"/>
        </w:tabs>
        <w:ind w:left="1440" w:hanging="360"/>
      </w:pPr>
      <w:rPr>
        <w:rFonts w:ascii="Courier New" w:hAnsi="Courier New" w:hint="default"/>
        <w:sz w:val="20"/>
      </w:rPr>
    </w:lvl>
    <w:lvl w:ilvl="2" w:tplc="35706026" w:tentative="1">
      <w:start w:val="1"/>
      <w:numFmt w:val="bullet"/>
      <w:lvlText w:val=""/>
      <w:lvlJc w:val="left"/>
      <w:pPr>
        <w:tabs>
          <w:tab w:val="num" w:pos="2160"/>
        </w:tabs>
        <w:ind w:left="2160" w:hanging="360"/>
      </w:pPr>
      <w:rPr>
        <w:rFonts w:ascii="Wingdings" w:hAnsi="Wingdings" w:hint="default"/>
        <w:sz w:val="20"/>
      </w:rPr>
    </w:lvl>
    <w:lvl w:ilvl="3" w:tplc="0CB6FDFE" w:tentative="1">
      <w:start w:val="1"/>
      <w:numFmt w:val="bullet"/>
      <w:lvlText w:val=""/>
      <w:lvlJc w:val="left"/>
      <w:pPr>
        <w:tabs>
          <w:tab w:val="num" w:pos="2880"/>
        </w:tabs>
        <w:ind w:left="2880" w:hanging="360"/>
      </w:pPr>
      <w:rPr>
        <w:rFonts w:ascii="Wingdings" w:hAnsi="Wingdings" w:hint="default"/>
        <w:sz w:val="20"/>
      </w:rPr>
    </w:lvl>
    <w:lvl w:ilvl="4" w:tplc="7FB82E8A" w:tentative="1">
      <w:start w:val="1"/>
      <w:numFmt w:val="bullet"/>
      <w:lvlText w:val=""/>
      <w:lvlJc w:val="left"/>
      <w:pPr>
        <w:tabs>
          <w:tab w:val="num" w:pos="3600"/>
        </w:tabs>
        <w:ind w:left="3600" w:hanging="360"/>
      </w:pPr>
      <w:rPr>
        <w:rFonts w:ascii="Wingdings" w:hAnsi="Wingdings" w:hint="default"/>
        <w:sz w:val="20"/>
      </w:rPr>
    </w:lvl>
    <w:lvl w:ilvl="5" w:tplc="DBBC780C" w:tentative="1">
      <w:start w:val="1"/>
      <w:numFmt w:val="bullet"/>
      <w:lvlText w:val=""/>
      <w:lvlJc w:val="left"/>
      <w:pPr>
        <w:tabs>
          <w:tab w:val="num" w:pos="4320"/>
        </w:tabs>
        <w:ind w:left="4320" w:hanging="360"/>
      </w:pPr>
      <w:rPr>
        <w:rFonts w:ascii="Wingdings" w:hAnsi="Wingdings" w:hint="default"/>
        <w:sz w:val="20"/>
      </w:rPr>
    </w:lvl>
    <w:lvl w:ilvl="6" w:tplc="0AC8E850" w:tentative="1">
      <w:start w:val="1"/>
      <w:numFmt w:val="bullet"/>
      <w:lvlText w:val=""/>
      <w:lvlJc w:val="left"/>
      <w:pPr>
        <w:tabs>
          <w:tab w:val="num" w:pos="5040"/>
        </w:tabs>
        <w:ind w:left="5040" w:hanging="360"/>
      </w:pPr>
      <w:rPr>
        <w:rFonts w:ascii="Wingdings" w:hAnsi="Wingdings" w:hint="default"/>
        <w:sz w:val="20"/>
      </w:rPr>
    </w:lvl>
    <w:lvl w:ilvl="7" w:tplc="FD7068C6" w:tentative="1">
      <w:start w:val="1"/>
      <w:numFmt w:val="bullet"/>
      <w:lvlText w:val=""/>
      <w:lvlJc w:val="left"/>
      <w:pPr>
        <w:tabs>
          <w:tab w:val="num" w:pos="5760"/>
        </w:tabs>
        <w:ind w:left="5760" w:hanging="360"/>
      </w:pPr>
      <w:rPr>
        <w:rFonts w:ascii="Wingdings" w:hAnsi="Wingdings" w:hint="default"/>
        <w:sz w:val="20"/>
      </w:rPr>
    </w:lvl>
    <w:lvl w:ilvl="8" w:tplc="E2C42E34"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7055D7"/>
    <w:multiLevelType w:val="hybridMultilevel"/>
    <w:tmpl w:val="08D67616"/>
    <w:lvl w:ilvl="0" w:tplc="A8E4BC92">
      <w:start w:val="1"/>
      <w:numFmt w:val="decimal"/>
      <w:lvlText w:val="%1)"/>
      <w:lvlJc w:val="left"/>
      <w:pPr>
        <w:ind w:left="389" w:hanging="29"/>
      </w:pPr>
      <w:rPr>
        <w:rFonts w:hint="default"/>
      </w:rPr>
    </w:lvl>
    <w:lvl w:ilvl="1" w:tplc="7B9ED5C0">
      <w:start w:val="1"/>
      <w:numFmt w:val="lowerLetter"/>
      <w:lvlText w:val="%2."/>
      <w:lvlJc w:val="left"/>
      <w:pPr>
        <w:ind w:left="1800" w:hanging="720"/>
      </w:pPr>
      <w:rPr>
        <w:rFonts w:hint="default"/>
      </w:rPr>
    </w:lvl>
    <w:lvl w:ilvl="2" w:tplc="14BA9EC2">
      <w:start w:val="1"/>
      <w:numFmt w:val="lowerRoman"/>
      <w:lvlText w:val="%3."/>
      <w:lvlJc w:val="right"/>
      <w:pPr>
        <w:ind w:left="2520" w:hanging="720"/>
      </w:pPr>
      <w:rPr>
        <w:rFonts w:hint="default"/>
      </w:rPr>
    </w:lvl>
    <w:lvl w:ilvl="3" w:tplc="5542599C">
      <w:start w:val="1"/>
      <w:numFmt w:val="decimal"/>
      <w:lvlText w:val="%4."/>
      <w:lvlJc w:val="left"/>
      <w:pPr>
        <w:ind w:left="324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95A52DD"/>
    <w:multiLevelType w:val="hybridMultilevel"/>
    <w:tmpl w:val="76C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FE78DB"/>
    <w:multiLevelType w:val="hybridMultilevel"/>
    <w:tmpl w:val="0409001D"/>
    <w:lvl w:ilvl="0" w:tplc="D48467B4">
      <w:start w:val="1"/>
      <w:numFmt w:val="decimal"/>
      <w:lvlText w:val="%1)"/>
      <w:lvlJc w:val="left"/>
      <w:pPr>
        <w:ind w:left="360" w:hanging="360"/>
      </w:pPr>
    </w:lvl>
    <w:lvl w:ilvl="1" w:tplc="D8524834">
      <w:start w:val="1"/>
      <w:numFmt w:val="lowerLetter"/>
      <w:lvlText w:val="%2)"/>
      <w:lvlJc w:val="left"/>
      <w:pPr>
        <w:ind w:left="720" w:hanging="360"/>
      </w:pPr>
    </w:lvl>
    <w:lvl w:ilvl="2" w:tplc="5B2E6386">
      <w:start w:val="1"/>
      <w:numFmt w:val="lowerRoman"/>
      <w:lvlText w:val="%3)"/>
      <w:lvlJc w:val="left"/>
      <w:pPr>
        <w:ind w:left="1080" w:hanging="360"/>
      </w:pPr>
    </w:lvl>
    <w:lvl w:ilvl="3" w:tplc="69B85A44">
      <w:start w:val="1"/>
      <w:numFmt w:val="decimal"/>
      <w:lvlText w:val="(%4)"/>
      <w:lvlJc w:val="left"/>
      <w:pPr>
        <w:ind w:left="1440" w:hanging="360"/>
      </w:pPr>
    </w:lvl>
    <w:lvl w:ilvl="4" w:tplc="49C0CAA0">
      <w:start w:val="1"/>
      <w:numFmt w:val="lowerLetter"/>
      <w:lvlText w:val="(%5)"/>
      <w:lvlJc w:val="left"/>
      <w:pPr>
        <w:ind w:left="1800" w:hanging="360"/>
      </w:pPr>
    </w:lvl>
    <w:lvl w:ilvl="5" w:tplc="E60AA5D2">
      <w:start w:val="1"/>
      <w:numFmt w:val="lowerRoman"/>
      <w:lvlText w:val="(%6)"/>
      <w:lvlJc w:val="left"/>
      <w:pPr>
        <w:ind w:left="2160" w:hanging="360"/>
      </w:pPr>
    </w:lvl>
    <w:lvl w:ilvl="6" w:tplc="F9CCB6A2">
      <w:start w:val="1"/>
      <w:numFmt w:val="decimal"/>
      <w:lvlText w:val="%7."/>
      <w:lvlJc w:val="left"/>
      <w:pPr>
        <w:ind w:left="2520" w:hanging="360"/>
      </w:pPr>
    </w:lvl>
    <w:lvl w:ilvl="7" w:tplc="1A92D1E4">
      <w:start w:val="1"/>
      <w:numFmt w:val="lowerLetter"/>
      <w:lvlText w:val="%8."/>
      <w:lvlJc w:val="left"/>
      <w:pPr>
        <w:ind w:left="2880" w:hanging="360"/>
      </w:pPr>
    </w:lvl>
    <w:lvl w:ilvl="8" w:tplc="B4F0DA56">
      <w:start w:val="1"/>
      <w:numFmt w:val="lowerRoman"/>
      <w:lvlText w:val="%9."/>
      <w:lvlJc w:val="left"/>
      <w:pPr>
        <w:ind w:left="3240" w:hanging="360"/>
      </w:pPr>
    </w:lvl>
  </w:abstractNum>
  <w:abstractNum w:abstractNumId="99" w15:restartNumberingAfterBreak="0">
    <w:nsid w:val="7F62271F"/>
    <w:multiLevelType w:val="hybridMultilevel"/>
    <w:tmpl w:val="0590D232"/>
    <w:lvl w:ilvl="0" w:tplc="3BC2D12E">
      <w:start w:val="1"/>
      <w:numFmt w:val="bullet"/>
      <w:lvlText w:val=""/>
      <w:lvlJc w:val="left"/>
      <w:pPr>
        <w:tabs>
          <w:tab w:val="num" w:pos="720"/>
        </w:tabs>
        <w:ind w:left="720" w:hanging="360"/>
      </w:pPr>
      <w:rPr>
        <w:rFonts w:ascii="Symbol" w:hAnsi="Symbol" w:hint="default"/>
        <w:sz w:val="20"/>
      </w:rPr>
    </w:lvl>
    <w:lvl w:ilvl="1" w:tplc="46E6370C" w:tentative="1">
      <w:start w:val="1"/>
      <w:numFmt w:val="bullet"/>
      <w:lvlText w:val="o"/>
      <w:lvlJc w:val="left"/>
      <w:pPr>
        <w:tabs>
          <w:tab w:val="num" w:pos="1440"/>
        </w:tabs>
        <w:ind w:left="1440" w:hanging="360"/>
      </w:pPr>
      <w:rPr>
        <w:rFonts w:ascii="Courier New" w:hAnsi="Courier New" w:hint="default"/>
        <w:sz w:val="20"/>
      </w:rPr>
    </w:lvl>
    <w:lvl w:ilvl="2" w:tplc="20B64110" w:tentative="1">
      <w:start w:val="1"/>
      <w:numFmt w:val="bullet"/>
      <w:lvlText w:val=""/>
      <w:lvlJc w:val="left"/>
      <w:pPr>
        <w:tabs>
          <w:tab w:val="num" w:pos="2160"/>
        </w:tabs>
        <w:ind w:left="2160" w:hanging="360"/>
      </w:pPr>
      <w:rPr>
        <w:rFonts w:ascii="Wingdings" w:hAnsi="Wingdings" w:hint="default"/>
        <w:sz w:val="20"/>
      </w:rPr>
    </w:lvl>
    <w:lvl w:ilvl="3" w:tplc="70004C1C" w:tentative="1">
      <w:start w:val="1"/>
      <w:numFmt w:val="bullet"/>
      <w:lvlText w:val=""/>
      <w:lvlJc w:val="left"/>
      <w:pPr>
        <w:tabs>
          <w:tab w:val="num" w:pos="2880"/>
        </w:tabs>
        <w:ind w:left="2880" w:hanging="360"/>
      </w:pPr>
      <w:rPr>
        <w:rFonts w:ascii="Wingdings" w:hAnsi="Wingdings" w:hint="default"/>
        <w:sz w:val="20"/>
      </w:rPr>
    </w:lvl>
    <w:lvl w:ilvl="4" w:tplc="39FCDB6C" w:tentative="1">
      <w:start w:val="1"/>
      <w:numFmt w:val="bullet"/>
      <w:lvlText w:val=""/>
      <w:lvlJc w:val="left"/>
      <w:pPr>
        <w:tabs>
          <w:tab w:val="num" w:pos="3600"/>
        </w:tabs>
        <w:ind w:left="3600" w:hanging="360"/>
      </w:pPr>
      <w:rPr>
        <w:rFonts w:ascii="Wingdings" w:hAnsi="Wingdings" w:hint="default"/>
        <w:sz w:val="20"/>
      </w:rPr>
    </w:lvl>
    <w:lvl w:ilvl="5" w:tplc="68642662" w:tentative="1">
      <w:start w:val="1"/>
      <w:numFmt w:val="bullet"/>
      <w:lvlText w:val=""/>
      <w:lvlJc w:val="left"/>
      <w:pPr>
        <w:tabs>
          <w:tab w:val="num" w:pos="4320"/>
        </w:tabs>
        <w:ind w:left="4320" w:hanging="360"/>
      </w:pPr>
      <w:rPr>
        <w:rFonts w:ascii="Wingdings" w:hAnsi="Wingdings" w:hint="default"/>
        <w:sz w:val="20"/>
      </w:rPr>
    </w:lvl>
    <w:lvl w:ilvl="6" w:tplc="F40890A6" w:tentative="1">
      <w:start w:val="1"/>
      <w:numFmt w:val="bullet"/>
      <w:lvlText w:val=""/>
      <w:lvlJc w:val="left"/>
      <w:pPr>
        <w:tabs>
          <w:tab w:val="num" w:pos="5040"/>
        </w:tabs>
        <w:ind w:left="5040" w:hanging="360"/>
      </w:pPr>
      <w:rPr>
        <w:rFonts w:ascii="Wingdings" w:hAnsi="Wingdings" w:hint="default"/>
        <w:sz w:val="20"/>
      </w:rPr>
    </w:lvl>
    <w:lvl w:ilvl="7" w:tplc="D430AE76" w:tentative="1">
      <w:start w:val="1"/>
      <w:numFmt w:val="bullet"/>
      <w:lvlText w:val=""/>
      <w:lvlJc w:val="left"/>
      <w:pPr>
        <w:tabs>
          <w:tab w:val="num" w:pos="5760"/>
        </w:tabs>
        <w:ind w:left="5760" w:hanging="360"/>
      </w:pPr>
      <w:rPr>
        <w:rFonts w:ascii="Wingdings" w:hAnsi="Wingdings" w:hint="default"/>
        <w:sz w:val="20"/>
      </w:rPr>
    </w:lvl>
    <w:lvl w:ilvl="8" w:tplc="9B2C54EE"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FFC3B16"/>
    <w:multiLevelType w:val="hybridMultilevel"/>
    <w:tmpl w:val="FCAE4E4A"/>
    <w:lvl w:ilvl="0" w:tplc="D3A86766">
      <w:start w:val="1"/>
      <w:numFmt w:val="bullet"/>
      <w:lvlText w:val=""/>
      <w:lvlJc w:val="left"/>
      <w:pPr>
        <w:tabs>
          <w:tab w:val="num" w:pos="720"/>
        </w:tabs>
        <w:ind w:left="720" w:hanging="360"/>
      </w:pPr>
      <w:rPr>
        <w:rFonts w:ascii="Symbol" w:hAnsi="Symbol" w:hint="default"/>
        <w:sz w:val="20"/>
      </w:rPr>
    </w:lvl>
    <w:lvl w:ilvl="1" w:tplc="4CFA88CE" w:tentative="1">
      <w:start w:val="1"/>
      <w:numFmt w:val="bullet"/>
      <w:lvlText w:val="o"/>
      <w:lvlJc w:val="left"/>
      <w:pPr>
        <w:tabs>
          <w:tab w:val="num" w:pos="1440"/>
        </w:tabs>
        <w:ind w:left="1440" w:hanging="360"/>
      </w:pPr>
      <w:rPr>
        <w:rFonts w:ascii="Courier New" w:hAnsi="Courier New" w:hint="default"/>
        <w:sz w:val="20"/>
      </w:rPr>
    </w:lvl>
    <w:lvl w:ilvl="2" w:tplc="A7F86F64" w:tentative="1">
      <w:start w:val="1"/>
      <w:numFmt w:val="bullet"/>
      <w:lvlText w:val=""/>
      <w:lvlJc w:val="left"/>
      <w:pPr>
        <w:tabs>
          <w:tab w:val="num" w:pos="2160"/>
        </w:tabs>
        <w:ind w:left="2160" w:hanging="360"/>
      </w:pPr>
      <w:rPr>
        <w:rFonts w:ascii="Wingdings" w:hAnsi="Wingdings" w:hint="default"/>
        <w:sz w:val="20"/>
      </w:rPr>
    </w:lvl>
    <w:lvl w:ilvl="3" w:tplc="C4D8226E" w:tentative="1">
      <w:start w:val="1"/>
      <w:numFmt w:val="bullet"/>
      <w:lvlText w:val=""/>
      <w:lvlJc w:val="left"/>
      <w:pPr>
        <w:tabs>
          <w:tab w:val="num" w:pos="2880"/>
        </w:tabs>
        <w:ind w:left="2880" w:hanging="360"/>
      </w:pPr>
      <w:rPr>
        <w:rFonts w:ascii="Wingdings" w:hAnsi="Wingdings" w:hint="default"/>
        <w:sz w:val="20"/>
      </w:rPr>
    </w:lvl>
    <w:lvl w:ilvl="4" w:tplc="40CC3A56" w:tentative="1">
      <w:start w:val="1"/>
      <w:numFmt w:val="bullet"/>
      <w:lvlText w:val=""/>
      <w:lvlJc w:val="left"/>
      <w:pPr>
        <w:tabs>
          <w:tab w:val="num" w:pos="3600"/>
        </w:tabs>
        <w:ind w:left="3600" w:hanging="360"/>
      </w:pPr>
      <w:rPr>
        <w:rFonts w:ascii="Wingdings" w:hAnsi="Wingdings" w:hint="default"/>
        <w:sz w:val="20"/>
      </w:rPr>
    </w:lvl>
    <w:lvl w:ilvl="5" w:tplc="662C1024" w:tentative="1">
      <w:start w:val="1"/>
      <w:numFmt w:val="bullet"/>
      <w:lvlText w:val=""/>
      <w:lvlJc w:val="left"/>
      <w:pPr>
        <w:tabs>
          <w:tab w:val="num" w:pos="4320"/>
        </w:tabs>
        <w:ind w:left="4320" w:hanging="360"/>
      </w:pPr>
      <w:rPr>
        <w:rFonts w:ascii="Wingdings" w:hAnsi="Wingdings" w:hint="default"/>
        <w:sz w:val="20"/>
      </w:rPr>
    </w:lvl>
    <w:lvl w:ilvl="6" w:tplc="7A4C3F66" w:tentative="1">
      <w:start w:val="1"/>
      <w:numFmt w:val="bullet"/>
      <w:lvlText w:val=""/>
      <w:lvlJc w:val="left"/>
      <w:pPr>
        <w:tabs>
          <w:tab w:val="num" w:pos="5040"/>
        </w:tabs>
        <w:ind w:left="5040" w:hanging="360"/>
      </w:pPr>
      <w:rPr>
        <w:rFonts w:ascii="Wingdings" w:hAnsi="Wingdings" w:hint="default"/>
        <w:sz w:val="20"/>
      </w:rPr>
    </w:lvl>
    <w:lvl w:ilvl="7" w:tplc="BC9EA98C" w:tentative="1">
      <w:start w:val="1"/>
      <w:numFmt w:val="bullet"/>
      <w:lvlText w:val=""/>
      <w:lvlJc w:val="left"/>
      <w:pPr>
        <w:tabs>
          <w:tab w:val="num" w:pos="5760"/>
        </w:tabs>
        <w:ind w:left="5760" w:hanging="360"/>
      </w:pPr>
      <w:rPr>
        <w:rFonts w:ascii="Wingdings" w:hAnsi="Wingdings" w:hint="default"/>
        <w:sz w:val="20"/>
      </w:rPr>
    </w:lvl>
    <w:lvl w:ilvl="8" w:tplc="0E36B30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81"/>
  </w:num>
  <w:num w:numId="3">
    <w:abstractNumId w:val="50"/>
  </w:num>
  <w:num w:numId="4">
    <w:abstractNumId w:val="93"/>
  </w:num>
  <w:num w:numId="5">
    <w:abstractNumId w:val="90"/>
  </w:num>
  <w:num w:numId="6">
    <w:abstractNumId w:val="9"/>
  </w:num>
  <w:num w:numId="7">
    <w:abstractNumId w:val="48"/>
  </w:num>
  <w:num w:numId="8">
    <w:abstractNumId w:val="3"/>
  </w:num>
  <w:num w:numId="9">
    <w:abstractNumId w:val="2"/>
  </w:num>
  <w:num w:numId="10">
    <w:abstractNumId w:val="20"/>
  </w:num>
  <w:num w:numId="11">
    <w:abstractNumId w:val="16"/>
  </w:num>
  <w:num w:numId="12">
    <w:abstractNumId w:val="12"/>
  </w:num>
  <w:num w:numId="13">
    <w:abstractNumId w:val="27"/>
  </w:num>
  <w:num w:numId="14">
    <w:abstractNumId w:val="63"/>
  </w:num>
  <w:num w:numId="15">
    <w:abstractNumId w:val="55"/>
  </w:num>
  <w:num w:numId="16">
    <w:abstractNumId w:val="0"/>
  </w:num>
  <w:num w:numId="17">
    <w:abstractNumId w:val="59"/>
  </w:num>
  <w:num w:numId="18">
    <w:abstractNumId w:val="70"/>
  </w:num>
  <w:num w:numId="19">
    <w:abstractNumId w:val="18"/>
  </w:num>
  <w:num w:numId="20">
    <w:abstractNumId w:val="44"/>
  </w:num>
  <w:num w:numId="21">
    <w:abstractNumId w:val="53"/>
  </w:num>
  <w:num w:numId="22">
    <w:abstractNumId w:val="66"/>
  </w:num>
  <w:num w:numId="23">
    <w:abstractNumId w:val="58"/>
  </w:num>
  <w:num w:numId="24">
    <w:abstractNumId w:val="35"/>
  </w:num>
  <w:num w:numId="25">
    <w:abstractNumId w:val="80"/>
  </w:num>
  <w:num w:numId="26">
    <w:abstractNumId w:val="86"/>
  </w:num>
  <w:num w:numId="27">
    <w:abstractNumId w:val="85"/>
  </w:num>
  <w:num w:numId="28">
    <w:abstractNumId w:val="72"/>
  </w:num>
  <w:num w:numId="29">
    <w:abstractNumId w:val="5"/>
  </w:num>
  <w:num w:numId="30">
    <w:abstractNumId w:val="78"/>
  </w:num>
  <w:num w:numId="31">
    <w:abstractNumId w:val="71"/>
  </w:num>
  <w:num w:numId="32">
    <w:abstractNumId w:val="88"/>
  </w:num>
  <w:num w:numId="33">
    <w:abstractNumId w:val="47"/>
  </w:num>
  <w:num w:numId="34">
    <w:abstractNumId w:val="45"/>
  </w:num>
  <w:num w:numId="35">
    <w:abstractNumId w:val="64"/>
  </w:num>
  <w:num w:numId="36">
    <w:abstractNumId w:val="61"/>
  </w:num>
  <w:num w:numId="37">
    <w:abstractNumId w:val="79"/>
  </w:num>
  <w:num w:numId="38">
    <w:abstractNumId w:val="51"/>
  </w:num>
  <w:num w:numId="39">
    <w:abstractNumId w:val="67"/>
  </w:num>
  <w:num w:numId="40">
    <w:abstractNumId w:val="9"/>
    <w:lvlOverride w:ilvl="0">
      <w:startOverride w:val="1"/>
    </w:lvlOverride>
  </w:num>
  <w:num w:numId="41">
    <w:abstractNumId w:val="42"/>
  </w:num>
  <w:num w:numId="42">
    <w:abstractNumId w:val="22"/>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74"/>
  </w:num>
  <w:num w:numId="47">
    <w:abstractNumId w:val="74"/>
    <w:lvlOverride w:ilvl="0">
      <w:startOverride w:val="1"/>
    </w:lvlOverride>
  </w:num>
  <w:num w:numId="48">
    <w:abstractNumId w:val="74"/>
    <w:lvlOverride w:ilvl="0">
      <w:startOverride w:val="1"/>
    </w:lvlOverride>
  </w:num>
  <w:num w:numId="49">
    <w:abstractNumId w:val="74"/>
  </w:num>
  <w:num w:numId="50">
    <w:abstractNumId w:val="74"/>
  </w:num>
  <w:num w:numId="51">
    <w:abstractNumId w:val="74"/>
    <w:lvlOverride w:ilvl="0">
      <w:startOverride w:val="1"/>
    </w:lvlOverride>
  </w:num>
  <w:num w:numId="52">
    <w:abstractNumId w:val="74"/>
    <w:lvlOverride w:ilvl="0">
      <w:startOverride w:val="1"/>
    </w:lvlOverride>
  </w:num>
  <w:num w:numId="53">
    <w:abstractNumId w:val="74"/>
  </w:num>
  <w:num w:numId="54">
    <w:abstractNumId w:val="82"/>
  </w:num>
  <w:num w:numId="55">
    <w:abstractNumId w:val="39"/>
  </w:num>
  <w:num w:numId="56">
    <w:abstractNumId w:val="74"/>
    <w:lvlOverride w:ilvl="0">
      <w:startOverride w:val="1"/>
    </w:lvlOverride>
  </w:num>
  <w:num w:numId="57">
    <w:abstractNumId w:val="97"/>
  </w:num>
  <w:num w:numId="58">
    <w:abstractNumId w:val="23"/>
  </w:num>
  <w:num w:numId="59">
    <w:abstractNumId w:val="62"/>
  </w:num>
  <w:num w:numId="60">
    <w:abstractNumId w:val="65"/>
  </w:num>
  <w:num w:numId="61">
    <w:abstractNumId w:val="56"/>
  </w:num>
  <w:num w:numId="62">
    <w:abstractNumId w:val="56"/>
    <w:lvlOverride w:ilvl="0">
      <w:startOverride w:val="1"/>
    </w:lvlOverride>
  </w:num>
  <w:num w:numId="63">
    <w:abstractNumId w:val="56"/>
    <w:lvlOverride w:ilvl="0">
      <w:startOverride w:val="1"/>
    </w:lvlOverride>
  </w:num>
  <w:num w:numId="64">
    <w:abstractNumId w:val="40"/>
  </w:num>
  <w:num w:numId="65">
    <w:abstractNumId w:val="96"/>
  </w:num>
  <w:num w:numId="66">
    <w:abstractNumId w:val="14"/>
  </w:num>
  <w:num w:numId="67">
    <w:abstractNumId w:val="7"/>
  </w:num>
  <w:num w:numId="68">
    <w:abstractNumId w:val="8"/>
  </w:num>
  <w:num w:numId="69">
    <w:abstractNumId w:val="9"/>
    <w:lvlOverride w:ilvl="0">
      <w:startOverride w:val="1"/>
    </w:lvlOverride>
  </w:num>
  <w:num w:numId="70">
    <w:abstractNumId w:val="28"/>
  </w:num>
  <w:num w:numId="71">
    <w:abstractNumId w:val="26"/>
  </w:num>
  <w:num w:numId="72">
    <w:abstractNumId w:val="43"/>
  </w:num>
  <w:num w:numId="73">
    <w:abstractNumId w:val="68"/>
  </w:num>
  <w:num w:numId="74">
    <w:abstractNumId w:val="95"/>
  </w:num>
  <w:num w:numId="75">
    <w:abstractNumId w:val="31"/>
  </w:num>
  <w:num w:numId="76">
    <w:abstractNumId w:val="36"/>
  </w:num>
  <w:num w:numId="77">
    <w:abstractNumId w:val="33"/>
  </w:num>
  <w:num w:numId="78">
    <w:abstractNumId w:val="46"/>
  </w:num>
  <w:num w:numId="79">
    <w:abstractNumId w:val="4"/>
  </w:num>
  <w:num w:numId="80">
    <w:abstractNumId w:val="30"/>
  </w:num>
  <w:num w:numId="81">
    <w:abstractNumId w:val="17"/>
  </w:num>
  <w:num w:numId="82">
    <w:abstractNumId w:val="57"/>
  </w:num>
  <w:num w:numId="83">
    <w:abstractNumId w:val="75"/>
  </w:num>
  <w:num w:numId="84">
    <w:abstractNumId w:val="54"/>
  </w:num>
  <w:num w:numId="85">
    <w:abstractNumId w:val="1"/>
  </w:num>
  <w:num w:numId="86">
    <w:abstractNumId w:val="100"/>
  </w:num>
  <w:num w:numId="87">
    <w:abstractNumId w:val="6"/>
  </w:num>
  <w:num w:numId="88">
    <w:abstractNumId w:val="99"/>
  </w:num>
  <w:num w:numId="89">
    <w:abstractNumId w:val="37"/>
  </w:num>
  <w:num w:numId="90">
    <w:abstractNumId w:val="87"/>
  </w:num>
  <w:num w:numId="91">
    <w:abstractNumId w:val="92"/>
  </w:num>
  <w:num w:numId="92">
    <w:abstractNumId w:val="13"/>
  </w:num>
  <w:num w:numId="93">
    <w:abstractNumId w:val="15"/>
  </w:num>
  <w:num w:numId="94">
    <w:abstractNumId w:val="38"/>
  </w:num>
  <w:num w:numId="95">
    <w:abstractNumId w:val="83"/>
  </w:num>
  <w:num w:numId="96">
    <w:abstractNumId w:val="94"/>
  </w:num>
  <w:num w:numId="97">
    <w:abstractNumId w:val="89"/>
  </w:num>
  <w:num w:numId="98">
    <w:abstractNumId w:val="74"/>
  </w:num>
  <w:num w:numId="99">
    <w:abstractNumId w:val="34"/>
  </w:num>
  <w:num w:numId="100">
    <w:abstractNumId w:val="24"/>
  </w:num>
  <w:num w:numId="101">
    <w:abstractNumId w:val="25"/>
  </w:num>
  <w:num w:numId="102">
    <w:abstractNumId w:val="60"/>
  </w:num>
  <w:num w:numId="103">
    <w:abstractNumId w:val="11"/>
  </w:num>
  <w:num w:numId="104">
    <w:abstractNumId w:val="77"/>
  </w:num>
  <w:num w:numId="105">
    <w:abstractNumId w:val="74"/>
    <w:lvlOverride w:ilvl="0">
      <w:startOverride w:val="1"/>
    </w:lvlOverride>
  </w:num>
  <w:num w:numId="106">
    <w:abstractNumId w:val="98"/>
  </w:num>
  <w:num w:numId="107">
    <w:abstractNumId w:val="74"/>
  </w:num>
  <w:num w:numId="108">
    <w:abstractNumId w:val="74"/>
    <w:lvlOverride w:ilvl="0">
      <w:startOverride w:val="1"/>
    </w:lvlOverride>
  </w:num>
  <w:num w:numId="109">
    <w:abstractNumId w:val="74"/>
    <w:lvlOverride w:ilvl="0">
      <w:startOverride w:val="1"/>
    </w:lvlOverride>
  </w:num>
  <w:num w:numId="110">
    <w:abstractNumId w:val="74"/>
    <w:lvlOverride w:ilvl="0">
      <w:startOverride w:val="1"/>
    </w:lvlOverride>
  </w:num>
  <w:num w:numId="111">
    <w:abstractNumId w:val="74"/>
    <w:lvlOverride w:ilvl="0">
      <w:startOverride w:val="1"/>
    </w:lvlOverride>
  </w:num>
  <w:num w:numId="112">
    <w:abstractNumId w:val="74"/>
    <w:lvlOverride w:ilvl="0">
      <w:startOverride w:val="1"/>
    </w:lvlOverride>
  </w:num>
  <w:num w:numId="113">
    <w:abstractNumId w:val="91"/>
  </w:num>
  <w:num w:numId="114">
    <w:abstractNumId w:val="21"/>
  </w:num>
  <w:num w:numId="115">
    <w:abstractNumId w:val="56"/>
    <w:lvlOverride w:ilvl="0">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56"/>
    <w:lvlOverride w:ilvl="0">
      <w:startOverride w:val="1"/>
    </w:lvlOverride>
  </w:num>
  <w:num w:numId="132">
    <w:abstractNumId w:val="52"/>
  </w:num>
  <w:num w:numId="133">
    <w:abstractNumId w:val="74"/>
    <w:lvlOverride w:ilvl="0">
      <w:startOverride w:val="1"/>
    </w:lvlOverride>
  </w:num>
  <w:num w:numId="134">
    <w:abstractNumId w:val="74"/>
  </w:num>
  <w:num w:numId="135">
    <w:abstractNumId w:val="74"/>
    <w:lvlOverride w:ilvl="0">
      <w:startOverride w:val="1"/>
    </w:lvlOverride>
  </w:num>
  <w:num w:numId="136">
    <w:abstractNumId w:val="73"/>
  </w:num>
  <w:num w:numId="137">
    <w:abstractNumId w:val="91"/>
    <w:lvlOverride w:ilvl="0">
      <w:startOverride w:val="1"/>
    </w:lvlOverride>
  </w:num>
  <w:num w:numId="138">
    <w:abstractNumId w:val="74"/>
  </w:num>
  <w:num w:numId="139">
    <w:abstractNumId w:val="74"/>
    <w:lvlOverride w:ilvl="0">
      <w:startOverride w:val="1"/>
    </w:lvlOverride>
  </w:num>
  <w:num w:numId="140">
    <w:abstractNumId w:val="74"/>
    <w:lvlOverride w:ilvl="0">
      <w:startOverride w:val="1"/>
    </w:lvlOverride>
  </w:num>
  <w:num w:numId="141">
    <w:abstractNumId w:val="74"/>
  </w:num>
  <w:num w:numId="142">
    <w:abstractNumId w:val="74"/>
    <w:lvlOverride w:ilvl="0">
      <w:startOverride w:val="3"/>
    </w:lvlOverride>
  </w:num>
  <w:num w:numId="143">
    <w:abstractNumId w:val="74"/>
    <w:lvlOverride w:ilvl="0">
      <w:startOverride w:val="1"/>
    </w:lvlOverride>
  </w:num>
  <w:num w:numId="144">
    <w:abstractNumId w:val="29"/>
  </w:num>
  <w:num w:numId="145">
    <w:abstractNumId w:val="74"/>
    <w:lvlOverride w:ilvl="0">
      <w:startOverride w:val="1"/>
    </w:lvlOverride>
  </w:num>
  <w:num w:numId="146">
    <w:abstractNumId w:val="19"/>
  </w:num>
  <w:num w:numId="147">
    <w:abstractNumId w:val="56"/>
    <w:lvlOverride w:ilvl="0">
      <w:startOverride w:val="1"/>
    </w:lvlOverride>
  </w:num>
  <w:num w:numId="148">
    <w:abstractNumId w:val="69"/>
  </w:num>
  <w:num w:numId="149">
    <w:abstractNumId w:val="74"/>
  </w:num>
  <w:num w:numId="150">
    <w:abstractNumId w:val="74"/>
    <w:lvlOverride w:ilvl="0">
      <w:startOverride w:val="1"/>
    </w:lvlOverride>
  </w:num>
  <w:num w:numId="151">
    <w:abstractNumId w:val="32"/>
  </w:num>
  <w:num w:numId="152">
    <w:abstractNumId w:val="10"/>
  </w:num>
  <w:num w:numId="153">
    <w:abstractNumId w:val="56"/>
    <w:lvlOverride w:ilvl="0">
      <w:startOverride w:val="1"/>
    </w:lvlOverride>
  </w:num>
  <w:num w:numId="154">
    <w:abstractNumId w:val="76"/>
  </w:num>
  <w:num w:numId="155">
    <w:abstractNumId w:val="74"/>
    <w:lvlOverride w:ilvl="0">
      <w:startOverride w:val="1"/>
    </w:lvlOverride>
  </w:num>
  <w:num w:numId="156">
    <w:abstractNumId w:val="8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B1"/>
    <w:rsid w:val="00000139"/>
    <w:rsid w:val="0000081D"/>
    <w:rsid w:val="00000B45"/>
    <w:rsid w:val="00000F85"/>
    <w:rsid w:val="000011EE"/>
    <w:rsid w:val="00001783"/>
    <w:rsid w:val="000022A0"/>
    <w:rsid w:val="00002458"/>
    <w:rsid w:val="000031C8"/>
    <w:rsid w:val="00003E2B"/>
    <w:rsid w:val="00004039"/>
    <w:rsid w:val="00004A0C"/>
    <w:rsid w:val="00004EA5"/>
    <w:rsid w:val="000057EB"/>
    <w:rsid w:val="00005A42"/>
    <w:rsid w:val="00005CA9"/>
    <w:rsid w:val="000066E8"/>
    <w:rsid w:val="00007060"/>
    <w:rsid w:val="00007C88"/>
    <w:rsid w:val="0001043F"/>
    <w:rsid w:val="000114A5"/>
    <w:rsid w:val="0001159C"/>
    <w:rsid w:val="00011A0F"/>
    <w:rsid w:val="00011A2E"/>
    <w:rsid w:val="00011FDD"/>
    <w:rsid w:val="00012037"/>
    <w:rsid w:val="00012789"/>
    <w:rsid w:val="00013BE4"/>
    <w:rsid w:val="00015624"/>
    <w:rsid w:val="0001586D"/>
    <w:rsid w:val="000158BE"/>
    <w:rsid w:val="00015F67"/>
    <w:rsid w:val="0001730F"/>
    <w:rsid w:val="000173E4"/>
    <w:rsid w:val="00017B2B"/>
    <w:rsid w:val="000202EA"/>
    <w:rsid w:val="0002171A"/>
    <w:rsid w:val="00021FD3"/>
    <w:rsid w:val="0002269B"/>
    <w:rsid w:val="00023329"/>
    <w:rsid w:val="00023D68"/>
    <w:rsid w:val="000243F4"/>
    <w:rsid w:val="00024BA0"/>
    <w:rsid w:val="00024E37"/>
    <w:rsid w:val="0002514E"/>
    <w:rsid w:val="00025298"/>
    <w:rsid w:val="00025A24"/>
    <w:rsid w:val="00026D76"/>
    <w:rsid w:val="00027104"/>
    <w:rsid w:val="00027F29"/>
    <w:rsid w:val="00030F44"/>
    <w:rsid w:val="00031976"/>
    <w:rsid w:val="00031CE0"/>
    <w:rsid w:val="00031F44"/>
    <w:rsid w:val="00033A21"/>
    <w:rsid w:val="00034F02"/>
    <w:rsid w:val="000351EF"/>
    <w:rsid w:val="0003546F"/>
    <w:rsid w:val="00035E9D"/>
    <w:rsid w:val="000367F6"/>
    <w:rsid w:val="00036984"/>
    <w:rsid w:val="00037BB7"/>
    <w:rsid w:val="00040088"/>
    <w:rsid w:val="0004061E"/>
    <w:rsid w:val="00041674"/>
    <w:rsid w:val="00042089"/>
    <w:rsid w:val="0004278A"/>
    <w:rsid w:val="0004364E"/>
    <w:rsid w:val="00044ACD"/>
    <w:rsid w:val="000452C7"/>
    <w:rsid w:val="00045636"/>
    <w:rsid w:val="00045F91"/>
    <w:rsid w:val="00046084"/>
    <w:rsid w:val="0004637A"/>
    <w:rsid w:val="00050399"/>
    <w:rsid w:val="00051FE6"/>
    <w:rsid w:val="000537F7"/>
    <w:rsid w:val="000538F9"/>
    <w:rsid w:val="0005489D"/>
    <w:rsid w:val="000548A6"/>
    <w:rsid w:val="0005539D"/>
    <w:rsid w:val="00055A45"/>
    <w:rsid w:val="000561E7"/>
    <w:rsid w:val="0005696E"/>
    <w:rsid w:val="00056CD1"/>
    <w:rsid w:val="00056D78"/>
    <w:rsid w:val="00057061"/>
    <w:rsid w:val="00057560"/>
    <w:rsid w:val="00057FC3"/>
    <w:rsid w:val="0006018D"/>
    <w:rsid w:val="00060298"/>
    <w:rsid w:val="000606EA"/>
    <w:rsid w:val="000609EE"/>
    <w:rsid w:val="00060AE4"/>
    <w:rsid w:val="00061114"/>
    <w:rsid w:val="00061886"/>
    <w:rsid w:val="00061924"/>
    <w:rsid w:val="00061B3B"/>
    <w:rsid w:val="000626E4"/>
    <w:rsid w:val="000641E1"/>
    <w:rsid w:val="0006494D"/>
    <w:rsid w:val="00064A8D"/>
    <w:rsid w:val="00064AC2"/>
    <w:rsid w:val="00064D3C"/>
    <w:rsid w:val="00064D77"/>
    <w:rsid w:val="00064F70"/>
    <w:rsid w:val="00065796"/>
    <w:rsid w:val="00067252"/>
    <w:rsid w:val="00067399"/>
    <w:rsid w:val="00067832"/>
    <w:rsid w:val="00070462"/>
    <w:rsid w:val="00070539"/>
    <w:rsid w:val="00071EA1"/>
    <w:rsid w:val="00072A31"/>
    <w:rsid w:val="00073451"/>
    <w:rsid w:val="000736A1"/>
    <w:rsid w:val="00073A3C"/>
    <w:rsid w:val="00077249"/>
    <w:rsid w:val="00077430"/>
    <w:rsid w:val="0007789F"/>
    <w:rsid w:val="00080491"/>
    <w:rsid w:val="000804E0"/>
    <w:rsid w:val="00081BF7"/>
    <w:rsid w:val="00081F0B"/>
    <w:rsid w:val="00082DDB"/>
    <w:rsid w:val="000836FA"/>
    <w:rsid w:val="00083CB5"/>
    <w:rsid w:val="000841D1"/>
    <w:rsid w:val="00084FD4"/>
    <w:rsid w:val="000856B9"/>
    <w:rsid w:val="000863FC"/>
    <w:rsid w:val="00086784"/>
    <w:rsid w:val="00086ABA"/>
    <w:rsid w:val="00086AD8"/>
    <w:rsid w:val="00086F19"/>
    <w:rsid w:val="0008795B"/>
    <w:rsid w:val="00087D70"/>
    <w:rsid w:val="00090B91"/>
    <w:rsid w:val="00091555"/>
    <w:rsid w:val="000921DD"/>
    <w:rsid w:val="00093CB3"/>
    <w:rsid w:val="000951E1"/>
    <w:rsid w:val="00095690"/>
    <w:rsid w:val="00095F58"/>
    <w:rsid w:val="00096968"/>
    <w:rsid w:val="0009710F"/>
    <w:rsid w:val="00097F32"/>
    <w:rsid w:val="000A04DF"/>
    <w:rsid w:val="000A062D"/>
    <w:rsid w:val="000A0A1F"/>
    <w:rsid w:val="000A10A2"/>
    <w:rsid w:val="000A10C7"/>
    <w:rsid w:val="000A207E"/>
    <w:rsid w:val="000A24E9"/>
    <w:rsid w:val="000A2818"/>
    <w:rsid w:val="000A407D"/>
    <w:rsid w:val="000A4A0F"/>
    <w:rsid w:val="000A4F16"/>
    <w:rsid w:val="000A5870"/>
    <w:rsid w:val="000A5D9D"/>
    <w:rsid w:val="000A67F7"/>
    <w:rsid w:val="000A6901"/>
    <w:rsid w:val="000A73DF"/>
    <w:rsid w:val="000A799A"/>
    <w:rsid w:val="000B215B"/>
    <w:rsid w:val="000B2A72"/>
    <w:rsid w:val="000B6285"/>
    <w:rsid w:val="000B6F85"/>
    <w:rsid w:val="000C07C0"/>
    <w:rsid w:val="000C105E"/>
    <w:rsid w:val="000C1781"/>
    <w:rsid w:val="000C23AB"/>
    <w:rsid w:val="000C2C8A"/>
    <w:rsid w:val="000C3513"/>
    <w:rsid w:val="000C3CD6"/>
    <w:rsid w:val="000C3D68"/>
    <w:rsid w:val="000C3DE2"/>
    <w:rsid w:val="000C4D67"/>
    <w:rsid w:val="000C5295"/>
    <w:rsid w:val="000C563B"/>
    <w:rsid w:val="000C59AC"/>
    <w:rsid w:val="000C5DE4"/>
    <w:rsid w:val="000C6413"/>
    <w:rsid w:val="000C754A"/>
    <w:rsid w:val="000D0366"/>
    <w:rsid w:val="000D0CEC"/>
    <w:rsid w:val="000D0D8E"/>
    <w:rsid w:val="000D28F0"/>
    <w:rsid w:val="000D29C7"/>
    <w:rsid w:val="000D3417"/>
    <w:rsid w:val="000D3581"/>
    <w:rsid w:val="000D3E96"/>
    <w:rsid w:val="000D52D0"/>
    <w:rsid w:val="000D52E2"/>
    <w:rsid w:val="000D5920"/>
    <w:rsid w:val="000D639E"/>
    <w:rsid w:val="000D6488"/>
    <w:rsid w:val="000D671A"/>
    <w:rsid w:val="000D69B7"/>
    <w:rsid w:val="000D6EC2"/>
    <w:rsid w:val="000D7C66"/>
    <w:rsid w:val="000E0BF9"/>
    <w:rsid w:val="000E20DA"/>
    <w:rsid w:val="000E211A"/>
    <w:rsid w:val="000E2469"/>
    <w:rsid w:val="000E3EA4"/>
    <w:rsid w:val="000E42C3"/>
    <w:rsid w:val="000E42C6"/>
    <w:rsid w:val="000E5D5F"/>
    <w:rsid w:val="000E6AD0"/>
    <w:rsid w:val="000E6E82"/>
    <w:rsid w:val="000E74A6"/>
    <w:rsid w:val="000F0260"/>
    <w:rsid w:val="000F03AF"/>
    <w:rsid w:val="000F0904"/>
    <w:rsid w:val="000F1084"/>
    <w:rsid w:val="000F13FF"/>
    <w:rsid w:val="000F2FD3"/>
    <w:rsid w:val="000F3876"/>
    <w:rsid w:val="000F4C45"/>
    <w:rsid w:val="000F4C76"/>
    <w:rsid w:val="000F5160"/>
    <w:rsid w:val="000F61DC"/>
    <w:rsid w:val="000F6E9B"/>
    <w:rsid w:val="000F7746"/>
    <w:rsid w:val="000FE06E"/>
    <w:rsid w:val="0010034D"/>
    <w:rsid w:val="001008FD"/>
    <w:rsid w:val="00101A65"/>
    <w:rsid w:val="001020D1"/>
    <w:rsid w:val="00102DAB"/>
    <w:rsid w:val="00103B33"/>
    <w:rsid w:val="00104660"/>
    <w:rsid w:val="00105202"/>
    <w:rsid w:val="00105237"/>
    <w:rsid w:val="00106291"/>
    <w:rsid w:val="001068F1"/>
    <w:rsid w:val="00107155"/>
    <w:rsid w:val="00107ABB"/>
    <w:rsid w:val="001103D3"/>
    <w:rsid w:val="0011139D"/>
    <w:rsid w:val="00111F34"/>
    <w:rsid w:val="00111F58"/>
    <w:rsid w:val="00113C9D"/>
    <w:rsid w:val="00114009"/>
    <w:rsid w:val="00114281"/>
    <w:rsid w:val="00114463"/>
    <w:rsid w:val="00114817"/>
    <w:rsid w:val="001171A0"/>
    <w:rsid w:val="00117577"/>
    <w:rsid w:val="00117B53"/>
    <w:rsid w:val="00120292"/>
    <w:rsid w:val="001208AD"/>
    <w:rsid w:val="00120FA2"/>
    <w:rsid w:val="001211E5"/>
    <w:rsid w:val="00121236"/>
    <w:rsid w:val="001216C3"/>
    <w:rsid w:val="00121C16"/>
    <w:rsid w:val="001221AF"/>
    <w:rsid w:val="00124A48"/>
    <w:rsid w:val="00125AE0"/>
    <w:rsid w:val="00125FC5"/>
    <w:rsid w:val="00126C91"/>
    <w:rsid w:val="00127CC6"/>
    <w:rsid w:val="001306EF"/>
    <w:rsid w:val="00130707"/>
    <w:rsid w:val="001326CE"/>
    <w:rsid w:val="00132F07"/>
    <w:rsid w:val="00132F82"/>
    <w:rsid w:val="00132FFB"/>
    <w:rsid w:val="00133C15"/>
    <w:rsid w:val="001358D7"/>
    <w:rsid w:val="00135BF1"/>
    <w:rsid w:val="001362D8"/>
    <w:rsid w:val="001363BD"/>
    <w:rsid w:val="001364DA"/>
    <w:rsid w:val="00137BE3"/>
    <w:rsid w:val="0014143D"/>
    <w:rsid w:val="00141F8F"/>
    <w:rsid w:val="00143472"/>
    <w:rsid w:val="00143789"/>
    <w:rsid w:val="00143AF9"/>
    <w:rsid w:val="00143EC6"/>
    <w:rsid w:val="00143FC6"/>
    <w:rsid w:val="0014588D"/>
    <w:rsid w:val="00145A21"/>
    <w:rsid w:val="0014644F"/>
    <w:rsid w:val="00146BA9"/>
    <w:rsid w:val="00147498"/>
    <w:rsid w:val="00150844"/>
    <w:rsid w:val="00151F52"/>
    <w:rsid w:val="00152603"/>
    <w:rsid w:val="00154128"/>
    <w:rsid w:val="00157ED3"/>
    <w:rsid w:val="0016059C"/>
    <w:rsid w:val="001610C8"/>
    <w:rsid w:val="00161D09"/>
    <w:rsid w:val="001632E8"/>
    <w:rsid w:val="001646C3"/>
    <w:rsid w:val="00166157"/>
    <w:rsid w:val="001663BF"/>
    <w:rsid w:val="001666E5"/>
    <w:rsid w:val="00166FA4"/>
    <w:rsid w:val="00166FFB"/>
    <w:rsid w:val="001670A6"/>
    <w:rsid w:val="00167142"/>
    <w:rsid w:val="00167773"/>
    <w:rsid w:val="00167B12"/>
    <w:rsid w:val="001710C6"/>
    <w:rsid w:val="00171276"/>
    <w:rsid w:val="00171D88"/>
    <w:rsid w:val="001727E7"/>
    <w:rsid w:val="001731A3"/>
    <w:rsid w:val="00173910"/>
    <w:rsid w:val="00173F3E"/>
    <w:rsid w:val="00173F90"/>
    <w:rsid w:val="001744EB"/>
    <w:rsid w:val="00175070"/>
    <w:rsid w:val="001754B8"/>
    <w:rsid w:val="001755D1"/>
    <w:rsid w:val="0017570A"/>
    <w:rsid w:val="00175C3A"/>
    <w:rsid w:val="00175C6B"/>
    <w:rsid w:val="00176A24"/>
    <w:rsid w:val="00176D65"/>
    <w:rsid w:val="00176FDA"/>
    <w:rsid w:val="0017769A"/>
    <w:rsid w:val="001800CC"/>
    <w:rsid w:val="00180496"/>
    <w:rsid w:val="0018053B"/>
    <w:rsid w:val="001805F8"/>
    <w:rsid w:val="0018066E"/>
    <w:rsid w:val="001806CE"/>
    <w:rsid w:val="00181176"/>
    <w:rsid w:val="001825D4"/>
    <w:rsid w:val="001828BB"/>
    <w:rsid w:val="00183F92"/>
    <w:rsid w:val="001848FD"/>
    <w:rsid w:val="00184C7A"/>
    <w:rsid w:val="0018601F"/>
    <w:rsid w:val="00186A20"/>
    <w:rsid w:val="00187551"/>
    <w:rsid w:val="0019083D"/>
    <w:rsid w:val="001914AC"/>
    <w:rsid w:val="00191544"/>
    <w:rsid w:val="00191CE0"/>
    <w:rsid w:val="0019334E"/>
    <w:rsid w:val="00193A75"/>
    <w:rsid w:val="00194431"/>
    <w:rsid w:val="00194A39"/>
    <w:rsid w:val="00194E8E"/>
    <w:rsid w:val="0019566F"/>
    <w:rsid w:val="001971E0"/>
    <w:rsid w:val="001976EA"/>
    <w:rsid w:val="00197703"/>
    <w:rsid w:val="00197C43"/>
    <w:rsid w:val="001A0822"/>
    <w:rsid w:val="001A086D"/>
    <w:rsid w:val="001A0C1C"/>
    <w:rsid w:val="001A1168"/>
    <w:rsid w:val="001A124B"/>
    <w:rsid w:val="001A24D9"/>
    <w:rsid w:val="001A2F71"/>
    <w:rsid w:val="001A3D4D"/>
    <w:rsid w:val="001A411B"/>
    <w:rsid w:val="001A4124"/>
    <w:rsid w:val="001A4FFF"/>
    <w:rsid w:val="001A66CD"/>
    <w:rsid w:val="001A69A3"/>
    <w:rsid w:val="001A6B1D"/>
    <w:rsid w:val="001A7397"/>
    <w:rsid w:val="001A73DD"/>
    <w:rsid w:val="001B128F"/>
    <w:rsid w:val="001B1EEB"/>
    <w:rsid w:val="001B2E32"/>
    <w:rsid w:val="001B3497"/>
    <w:rsid w:val="001B3E96"/>
    <w:rsid w:val="001B53FB"/>
    <w:rsid w:val="001B5A6C"/>
    <w:rsid w:val="001B7299"/>
    <w:rsid w:val="001B74FB"/>
    <w:rsid w:val="001B7707"/>
    <w:rsid w:val="001B7D8D"/>
    <w:rsid w:val="001B7DA0"/>
    <w:rsid w:val="001B7F8C"/>
    <w:rsid w:val="001C0393"/>
    <w:rsid w:val="001C09BE"/>
    <w:rsid w:val="001C10A3"/>
    <w:rsid w:val="001C1BF7"/>
    <w:rsid w:val="001C1CAF"/>
    <w:rsid w:val="001C38C1"/>
    <w:rsid w:val="001C44A4"/>
    <w:rsid w:val="001C462B"/>
    <w:rsid w:val="001C5973"/>
    <w:rsid w:val="001C643E"/>
    <w:rsid w:val="001C6807"/>
    <w:rsid w:val="001C74D3"/>
    <w:rsid w:val="001C776E"/>
    <w:rsid w:val="001C7EB6"/>
    <w:rsid w:val="001D01BF"/>
    <w:rsid w:val="001D05C6"/>
    <w:rsid w:val="001D08B0"/>
    <w:rsid w:val="001D1010"/>
    <w:rsid w:val="001D12A7"/>
    <w:rsid w:val="001D21FD"/>
    <w:rsid w:val="001D3182"/>
    <w:rsid w:val="001D3BBA"/>
    <w:rsid w:val="001D4A64"/>
    <w:rsid w:val="001D4B4F"/>
    <w:rsid w:val="001D4EA7"/>
    <w:rsid w:val="001D5FBE"/>
    <w:rsid w:val="001D6B14"/>
    <w:rsid w:val="001D6FBD"/>
    <w:rsid w:val="001D7E1A"/>
    <w:rsid w:val="001E28BD"/>
    <w:rsid w:val="001E2C63"/>
    <w:rsid w:val="001E2DB9"/>
    <w:rsid w:val="001E2EFA"/>
    <w:rsid w:val="001E3B64"/>
    <w:rsid w:val="001E3E30"/>
    <w:rsid w:val="001E4431"/>
    <w:rsid w:val="001E46E4"/>
    <w:rsid w:val="001E472F"/>
    <w:rsid w:val="001E4AE2"/>
    <w:rsid w:val="001E4C36"/>
    <w:rsid w:val="001E4CC6"/>
    <w:rsid w:val="001E551F"/>
    <w:rsid w:val="001E5AB3"/>
    <w:rsid w:val="001E6CAC"/>
    <w:rsid w:val="001E7FD2"/>
    <w:rsid w:val="001F070A"/>
    <w:rsid w:val="001F128D"/>
    <w:rsid w:val="001F1EB0"/>
    <w:rsid w:val="001F389C"/>
    <w:rsid w:val="001F3B5F"/>
    <w:rsid w:val="001F445F"/>
    <w:rsid w:val="001F4C09"/>
    <w:rsid w:val="001F51D7"/>
    <w:rsid w:val="001F534C"/>
    <w:rsid w:val="001F5569"/>
    <w:rsid w:val="001F5F4B"/>
    <w:rsid w:val="001F68B8"/>
    <w:rsid w:val="00201826"/>
    <w:rsid w:val="00201EFD"/>
    <w:rsid w:val="0020257C"/>
    <w:rsid w:val="0020421E"/>
    <w:rsid w:val="002048DE"/>
    <w:rsid w:val="0020586D"/>
    <w:rsid w:val="00206468"/>
    <w:rsid w:val="002067F2"/>
    <w:rsid w:val="00206AF3"/>
    <w:rsid w:val="00206D23"/>
    <w:rsid w:val="00207C96"/>
    <w:rsid w:val="00207C98"/>
    <w:rsid w:val="00210BC0"/>
    <w:rsid w:val="0021127D"/>
    <w:rsid w:val="00211401"/>
    <w:rsid w:val="00211404"/>
    <w:rsid w:val="00211862"/>
    <w:rsid w:val="00212157"/>
    <w:rsid w:val="002125C4"/>
    <w:rsid w:val="00212ABC"/>
    <w:rsid w:val="00213AF4"/>
    <w:rsid w:val="00213EF1"/>
    <w:rsid w:val="002147AB"/>
    <w:rsid w:val="00214933"/>
    <w:rsid w:val="00214A1E"/>
    <w:rsid w:val="00216804"/>
    <w:rsid w:val="0021697A"/>
    <w:rsid w:val="00216D30"/>
    <w:rsid w:val="00216DFA"/>
    <w:rsid w:val="00217032"/>
    <w:rsid w:val="002175E2"/>
    <w:rsid w:val="002176B8"/>
    <w:rsid w:val="002177DC"/>
    <w:rsid w:val="00217806"/>
    <w:rsid w:val="002207BC"/>
    <w:rsid w:val="00220C4C"/>
    <w:rsid w:val="0022160D"/>
    <w:rsid w:val="00221E1C"/>
    <w:rsid w:val="0022207A"/>
    <w:rsid w:val="002221E0"/>
    <w:rsid w:val="00222262"/>
    <w:rsid w:val="002229E7"/>
    <w:rsid w:val="00222D5C"/>
    <w:rsid w:val="002236FE"/>
    <w:rsid w:val="002253A4"/>
    <w:rsid w:val="00225C98"/>
    <w:rsid w:val="00225DB3"/>
    <w:rsid w:val="002263B7"/>
    <w:rsid w:val="0022651F"/>
    <w:rsid w:val="0022683F"/>
    <w:rsid w:val="00226B03"/>
    <w:rsid w:val="0022705A"/>
    <w:rsid w:val="002270CF"/>
    <w:rsid w:val="00230A06"/>
    <w:rsid w:val="00230CB7"/>
    <w:rsid w:val="00230FF1"/>
    <w:rsid w:val="002310C7"/>
    <w:rsid w:val="00231354"/>
    <w:rsid w:val="00231C51"/>
    <w:rsid w:val="002321A5"/>
    <w:rsid w:val="002323A1"/>
    <w:rsid w:val="0023258F"/>
    <w:rsid w:val="002325A2"/>
    <w:rsid w:val="0023364A"/>
    <w:rsid w:val="002338E0"/>
    <w:rsid w:val="00233CB4"/>
    <w:rsid w:val="00234065"/>
    <w:rsid w:val="002354C4"/>
    <w:rsid w:val="00236B29"/>
    <w:rsid w:val="0023712E"/>
    <w:rsid w:val="002375E7"/>
    <w:rsid w:val="00240338"/>
    <w:rsid w:val="00240C4B"/>
    <w:rsid w:val="00240D76"/>
    <w:rsid w:val="00241585"/>
    <w:rsid w:val="00241CE2"/>
    <w:rsid w:val="00243856"/>
    <w:rsid w:val="00243ADA"/>
    <w:rsid w:val="00243E0E"/>
    <w:rsid w:val="00244A01"/>
    <w:rsid w:val="002453BB"/>
    <w:rsid w:val="00245636"/>
    <w:rsid w:val="002457CD"/>
    <w:rsid w:val="00245899"/>
    <w:rsid w:val="00245FB5"/>
    <w:rsid w:val="00246993"/>
    <w:rsid w:val="00246AF8"/>
    <w:rsid w:val="00246D4A"/>
    <w:rsid w:val="00247B06"/>
    <w:rsid w:val="00247FB5"/>
    <w:rsid w:val="0025006C"/>
    <w:rsid w:val="002506EB"/>
    <w:rsid w:val="00250884"/>
    <w:rsid w:val="00251E0F"/>
    <w:rsid w:val="00251F8D"/>
    <w:rsid w:val="00252E2B"/>
    <w:rsid w:val="0025305F"/>
    <w:rsid w:val="0025465E"/>
    <w:rsid w:val="00256571"/>
    <w:rsid w:val="0025733A"/>
    <w:rsid w:val="0026040E"/>
    <w:rsid w:val="002611B9"/>
    <w:rsid w:val="0026367F"/>
    <w:rsid w:val="00264A1D"/>
    <w:rsid w:val="00265599"/>
    <w:rsid w:val="00266899"/>
    <w:rsid w:val="002672A6"/>
    <w:rsid w:val="00267A63"/>
    <w:rsid w:val="00267BF3"/>
    <w:rsid w:val="002706E7"/>
    <w:rsid w:val="002707E2"/>
    <w:rsid w:val="00272391"/>
    <w:rsid w:val="00274297"/>
    <w:rsid w:val="0027443E"/>
    <w:rsid w:val="00274F78"/>
    <w:rsid w:val="00275030"/>
    <w:rsid w:val="00275202"/>
    <w:rsid w:val="00275F24"/>
    <w:rsid w:val="00276D71"/>
    <w:rsid w:val="00276FF0"/>
    <w:rsid w:val="00281348"/>
    <w:rsid w:val="00281358"/>
    <w:rsid w:val="002832C4"/>
    <w:rsid w:val="002839E5"/>
    <w:rsid w:val="00284FF2"/>
    <w:rsid w:val="00285268"/>
    <w:rsid w:val="00285CBD"/>
    <w:rsid w:val="00286993"/>
    <w:rsid w:val="002877F4"/>
    <w:rsid w:val="00290A0C"/>
    <w:rsid w:val="00290B2B"/>
    <w:rsid w:val="00292CFC"/>
    <w:rsid w:val="00293085"/>
    <w:rsid w:val="0029316A"/>
    <w:rsid w:val="00293CE3"/>
    <w:rsid w:val="00294FCA"/>
    <w:rsid w:val="002957B8"/>
    <w:rsid w:val="00295A88"/>
    <w:rsid w:val="002964AB"/>
    <w:rsid w:val="00297548"/>
    <w:rsid w:val="00297D03"/>
    <w:rsid w:val="002A145A"/>
    <w:rsid w:val="002A1682"/>
    <w:rsid w:val="002A1BCC"/>
    <w:rsid w:val="002A1E55"/>
    <w:rsid w:val="002A2811"/>
    <w:rsid w:val="002A29C1"/>
    <w:rsid w:val="002A2D21"/>
    <w:rsid w:val="002A2F81"/>
    <w:rsid w:val="002A412A"/>
    <w:rsid w:val="002A4313"/>
    <w:rsid w:val="002A433E"/>
    <w:rsid w:val="002A5924"/>
    <w:rsid w:val="002A611C"/>
    <w:rsid w:val="002A628A"/>
    <w:rsid w:val="002A6B07"/>
    <w:rsid w:val="002B06DB"/>
    <w:rsid w:val="002B0804"/>
    <w:rsid w:val="002B0907"/>
    <w:rsid w:val="002B0A24"/>
    <w:rsid w:val="002B0B90"/>
    <w:rsid w:val="002B1339"/>
    <w:rsid w:val="002B210D"/>
    <w:rsid w:val="002B45D6"/>
    <w:rsid w:val="002B4E9C"/>
    <w:rsid w:val="002B5042"/>
    <w:rsid w:val="002B52AA"/>
    <w:rsid w:val="002B65D3"/>
    <w:rsid w:val="002B7F47"/>
    <w:rsid w:val="002C013E"/>
    <w:rsid w:val="002C02E0"/>
    <w:rsid w:val="002C0B30"/>
    <w:rsid w:val="002C0CEB"/>
    <w:rsid w:val="002C0FF8"/>
    <w:rsid w:val="002C10AA"/>
    <w:rsid w:val="002C1911"/>
    <w:rsid w:val="002C1BF0"/>
    <w:rsid w:val="002C25FC"/>
    <w:rsid w:val="002C341B"/>
    <w:rsid w:val="002C39B7"/>
    <w:rsid w:val="002C39CF"/>
    <w:rsid w:val="002C4717"/>
    <w:rsid w:val="002C4DD3"/>
    <w:rsid w:val="002C507B"/>
    <w:rsid w:val="002C620F"/>
    <w:rsid w:val="002C6A70"/>
    <w:rsid w:val="002C6B92"/>
    <w:rsid w:val="002C6FBF"/>
    <w:rsid w:val="002C7679"/>
    <w:rsid w:val="002D0B46"/>
    <w:rsid w:val="002D0CE7"/>
    <w:rsid w:val="002D0D81"/>
    <w:rsid w:val="002D11D5"/>
    <w:rsid w:val="002D12CA"/>
    <w:rsid w:val="002D1784"/>
    <w:rsid w:val="002D1905"/>
    <w:rsid w:val="002D1B88"/>
    <w:rsid w:val="002D27AF"/>
    <w:rsid w:val="002D2FBA"/>
    <w:rsid w:val="002D497C"/>
    <w:rsid w:val="002D51FC"/>
    <w:rsid w:val="002D5FA2"/>
    <w:rsid w:val="002D7096"/>
    <w:rsid w:val="002D74C6"/>
    <w:rsid w:val="002E05C7"/>
    <w:rsid w:val="002E159B"/>
    <w:rsid w:val="002E15A5"/>
    <w:rsid w:val="002E238A"/>
    <w:rsid w:val="002E2B93"/>
    <w:rsid w:val="002E2BB0"/>
    <w:rsid w:val="002E3115"/>
    <w:rsid w:val="002E33F3"/>
    <w:rsid w:val="002E385A"/>
    <w:rsid w:val="002E3FDF"/>
    <w:rsid w:val="002E4353"/>
    <w:rsid w:val="002E44CC"/>
    <w:rsid w:val="002E4983"/>
    <w:rsid w:val="002E4B51"/>
    <w:rsid w:val="002E4F55"/>
    <w:rsid w:val="002E5A88"/>
    <w:rsid w:val="002E5DD5"/>
    <w:rsid w:val="002E6E8E"/>
    <w:rsid w:val="002E721F"/>
    <w:rsid w:val="002E75F9"/>
    <w:rsid w:val="002E7E58"/>
    <w:rsid w:val="002F0B01"/>
    <w:rsid w:val="002F1B00"/>
    <w:rsid w:val="002F23BF"/>
    <w:rsid w:val="002F24F1"/>
    <w:rsid w:val="002F29FA"/>
    <w:rsid w:val="002F3468"/>
    <w:rsid w:val="002F3BEE"/>
    <w:rsid w:val="002F4C12"/>
    <w:rsid w:val="002F5943"/>
    <w:rsid w:val="002F602C"/>
    <w:rsid w:val="002F620E"/>
    <w:rsid w:val="002F6799"/>
    <w:rsid w:val="002F6B56"/>
    <w:rsid w:val="002F6E92"/>
    <w:rsid w:val="002F70E2"/>
    <w:rsid w:val="002F7585"/>
    <w:rsid w:val="002F77E4"/>
    <w:rsid w:val="002F7BE8"/>
    <w:rsid w:val="002F7D80"/>
    <w:rsid w:val="003003C4"/>
    <w:rsid w:val="00300916"/>
    <w:rsid w:val="00300E66"/>
    <w:rsid w:val="0030109E"/>
    <w:rsid w:val="0030194A"/>
    <w:rsid w:val="003019A2"/>
    <w:rsid w:val="003027F2"/>
    <w:rsid w:val="00302818"/>
    <w:rsid w:val="00302B95"/>
    <w:rsid w:val="00302E74"/>
    <w:rsid w:val="003035A1"/>
    <w:rsid w:val="00303CF1"/>
    <w:rsid w:val="00304EC7"/>
    <w:rsid w:val="003050FD"/>
    <w:rsid w:val="00305324"/>
    <w:rsid w:val="0030697F"/>
    <w:rsid w:val="00307588"/>
    <w:rsid w:val="003075C0"/>
    <w:rsid w:val="00307849"/>
    <w:rsid w:val="003107E4"/>
    <w:rsid w:val="00311730"/>
    <w:rsid w:val="00311801"/>
    <w:rsid w:val="00311FCA"/>
    <w:rsid w:val="00313CC8"/>
    <w:rsid w:val="003156DA"/>
    <w:rsid w:val="00315DE7"/>
    <w:rsid w:val="00316668"/>
    <w:rsid w:val="00317329"/>
    <w:rsid w:val="003178AD"/>
    <w:rsid w:val="003200BA"/>
    <w:rsid w:val="00320516"/>
    <w:rsid w:val="00322493"/>
    <w:rsid w:val="003228C2"/>
    <w:rsid w:val="00322C41"/>
    <w:rsid w:val="00323033"/>
    <w:rsid w:val="003236E2"/>
    <w:rsid w:val="00323F82"/>
    <w:rsid w:val="00325796"/>
    <w:rsid w:val="0032581E"/>
    <w:rsid w:val="00326A9E"/>
    <w:rsid w:val="003277D9"/>
    <w:rsid w:val="003301D9"/>
    <w:rsid w:val="003309A7"/>
    <w:rsid w:val="00330B12"/>
    <w:rsid w:val="00331405"/>
    <w:rsid w:val="0033166E"/>
    <w:rsid w:val="00331D6C"/>
    <w:rsid w:val="00331F46"/>
    <w:rsid w:val="00332FF8"/>
    <w:rsid w:val="00332FFE"/>
    <w:rsid w:val="0033400F"/>
    <w:rsid w:val="00334162"/>
    <w:rsid w:val="00334CDF"/>
    <w:rsid w:val="00334E8E"/>
    <w:rsid w:val="00335A40"/>
    <w:rsid w:val="00335F42"/>
    <w:rsid w:val="003365C8"/>
    <w:rsid w:val="00337C1F"/>
    <w:rsid w:val="00337F88"/>
    <w:rsid w:val="003414ED"/>
    <w:rsid w:val="00342A8B"/>
    <w:rsid w:val="003432CA"/>
    <w:rsid w:val="0034358D"/>
    <w:rsid w:val="003435E0"/>
    <w:rsid w:val="0034443A"/>
    <w:rsid w:val="00345DDD"/>
    <w:rsid w:val="00345F2D"/>
    <w:rsid w:val="0034666C"/>
    <w:rsid w:val="00346ACE"/>
    <w:rsid w:val="00346F52"/>
    <w:rsid w:val="00350B6A"/>
    <w:rsid w:val="00351013"/>
    <w:rsid w:val="00351055"/>
    <w:rsid w:val="00351C64"/>
    <w:rsid w:val="00353655"/>
    <w:rsid w:val="00354393"/>
    <w:rsid w:val="00354D1F"/>
    <w:rsid w:val="00354E1A"/>
    <w:rsid w:val="00355220"/>
    <w:rsid w:val="00355706"/>
    <w:rsid w:val="00355C31"/>
    <w:rsid w:val="00356209"/>
    <w:rsid w:val="0035694C"/>
    <w:rsid w:val="00356C54"/>
    <w:rsid w:val="00357030"/>
    <w:rsid w:val="003571AB"/>
    <w:rsid w:val="00357CE5"/>
    <w:rsid w:val="00357D65"/>
    <w:rsid w:val="00357EA9"/>
    <w:rsid w:val="00357FC1"/>
    <w:rsid w:val="00360119"/>
    <w:rsid w:val="003604F4"/>
    <w:rsid w:val="00360525"/>
    <w:rsid w:val="003614C8"/>
    <w:rsid w:val="00361C5A"/>
    <w:rsid w:val="00361D15"/>
    <w:rsid w:val="00361E84"/>
    <w:rsid w:val="003624E4"/>
    <w:rsid w:val="00362750"/>
    <w:rsid w:val="003635F5"/>
    <w:rsid w:val="003636CD"/>
    <w:rsid w:val="00363DE4"/>
    <w:rsid w:val="0036401B"/>
    <w:rsid w:val="00364FA3"/>
    <w:rsid w:val="0036540D"/>
    <w:rsid w:val="0037036F"/>
    <w:rsid w:val="0037044E"/>
    <w:rsid w:val="00370A2D"/>
    <w:rsid w:val="0037108D"/>
    <w:rsid w:val="00371313"/>
    <w:rsid w:val="00372443"/>
    <w:rsid w:val="00373316"/>
    <w:rsid w:val="0037350B"/>
    <w:rsid w:val="0037426C"/>
    <w:rsid w:val="00374563"/>
    <w:rsid w:val="00374998"/>
    <w:rsid w:val="0037651B"/>
    <w:rsid w:val="00376B29"/>
    <w:rsid w:val="00377A99"/>
    <w:rsid w:val="00377B82"/>
    <w:rsid w:val="00380F1C"/>
    <w:rsid w:val="003819C0"/>
    <w:rsid w:val="00382EFC"/>
    <w:rsid w:val="00383B0A"/>
    <w:rsid w:val="00384577"/>
    <w:rsid w:val="003857C9"/>
    <w:rsid w:val="0038649D"/>
    <w:rsid w:val="00386B9F"/>
    <w:rsid w:val="003879F9"/>
    <w:rsid w:val="00387F7C"/>
    <w:rsid w:val="00390233"/>
    <w:rsid w:val="003905C1"/>
    <w:rsid w:val="003908D0"/>
    <w:rsid w:val="00390C00"/>
    <w:rsid w:val="0039100E"/>
    <w:rsid w:val="0039128C"/>
    <w:rsid w:val="003913DC"/>
    <w:rsid w:val="003915C5"/>
    <w:rsid w:val="003919E4"/>
    <w:rsid w:val="00391B4C"/>
    <w:rsid w:val="00391D2C"/>
    <w:rsid w:val="003926C6"/>
    <w:rsid w:val="00392832"/>
    <w:rsid w:val="00392AD1"/>
    <w:rsid w:val="00392C59"/>
    <w:rsid w:val="003931A9"/>
    <w:rsid w:val="0039356A"/>
    <w:rsid w:val="00393C7E"/>
    <w:rsid w:val="0039415E"/>
    <w:rsid w:val="003946E5"/>
    <w:rsid w:val="00395467"/>
    <w:rsid w:val="0039599F"/>
    <w:rsid w:val="00395AE2"/>
    <w:rsid w:val="00395CF7"/>
    <w:rsid w:val="0039606D"/>
    <w:rsid w:val="00396D20"/>
    <w:rsid w:val="00397CA2"/>
    <w:rsid w:val="00397D10"/>
    <w:rsid w:val="00397F2B"/>
    <w:rsid w:val="003A0BBE"/>
    <w:rsid w:val="003A0D0F"/>
    <w:rsid w:val="003A0E72"/>
    <w:rsid w:val="003A16F3"/>
    <w:rsid w:val="003A1E56"/>
    <w:rsid w:val="003A1F65"/>
    <w:rsid w:val="003A232B"/>
    <w:rsid w:val="003A2714"/>
    <w:rsid w:val="003A3141"/>
    <w:rsid w:val="003A34BB"/>
    <w:rsid w:val="003A3B8A"/>
    <w:rsid w:val="003A5096"/>
    <w:rsid w:val="003A5171"/>
    <w:rsid w:val="003A5666"/>
    <w:rsid w:val="003A5F9C"/>
    <w:rsid w:val="003A62DB"/>
    <w:rsid w:val="003A6EF7"/>
    <w:rsid w:val="003A7355"/>
    <w:rsid w:val="003A7E36"/>
    <w:rsid w:val="003B0355"/>
    <w:rsid w:val="003B09C4"/>
    <w:rsid w:val="003B1C52"/>
    <w:rsid w:val="003B2232"/>
    <w:rsid w:val="003B23B0"/>
    <w:rsid w:val="003B2475"/>
    <w:rsid w:val="003B3D61"/>
    <w:rsid w:val="003B3FE7"/>
    <w:rsid w:val="003B412A"/>
    <w:rsid w:val="003B4507"/>
    <w:rsid w:val="003B4AC4"/>
    <w:rsid w:val="003B4B91"/>
    <w:rsid w:val="003B4CC8"/>
    <w:rsid w:val="003B5BA6"/>
    <w:rsid w:val="003B64A1"/>
    <w:rsid w:val="003B6842"/>
    <w:rsid w:val="003B6F53"/>
    <w:rsid w:val="003B7175"/>
    <w:rsid w:val="003C04F7"/>
    <w:rsid w:val="003C064F"/>
    <w:rsid w:val="003C0AF9"/>
    <w:rsid w:val="003C1096"/>
    <w:rsid w:val="003C29F6"/>
    <w:rsid w:val="003C30D2"/>
    <w:rsid w:val="003C402C"/>
    <w:rsid w:val="003C58DD"/>
    <w:rsid w:val="003C6759"/>
    <w:rsid w:val="003C6B99"/>
    <w:rsid w:val="003C70A2"/>
    <w:rsid w:val="003C799C"/>
    <w:rsid w:val="003C7A83"/>
    <w:rsid w:val="003D0C93"/>
    <w:rsid w:val="003D1A85"/>
    <w:rsid w:val="003D1F5E"/>
    <w:rsid w:val="003D2010"/>
    <w:rsid w:val="003D21CB"/>
    <w:rsid w:val="003D22B8"/>
    <w:rsid w:val="003D2832"/>
    <w:rsid w:val="003D28CB"/>
    <w:rsid w:val="003D29EE"/>
    <w:rsid w:val="003D30F2"/>
    <w:rsid w:val="003D38CF"/>
    <w:rsid w:val="003D39DF"/>
    <w:rsid w:val="003D3E8E"/>
    <w:rsid w:val="003D4150"/>
    <w:rsid w:val="003D479A"/>
    <w:rsid w:val="003D47AF"/>
    <w:rsid w:val="003D49D7"/>
    <w:rsid w:val="003D4BC9"/>
    <w:rsid w:val="003D4C05"/>
    <w:rsid w:val="003D510C"/>
    <w:rsid w:val="003D5656"/>
    <w:rsid w:val="003D5B89"/>
    <w:rsid w:val="003D6140"/>
    <w:rsid w:val="003D63CE"/>
    <w:rsid w:val="003D7AE8"/>
    <w:rsid w:val="003D7C73"/>
    <w:rsid w:val="003E0630"/>
    <w:rsid w:val="003E08FF"/>
    <w:rsid w:val="003E0BBB"/>
    <w:rsid w:val="003E1BFA"/>
    <w:rsid w:val="003E311E"/>
    <w:rsid w:val="003E360E"/>
    <w:rsid w:val="003E37F4"/>
    <w:rsid w:val="003E3ABB"/>
    <w:rsid w:val="003E3E3D"/>
    <w:rsid w:val="003E4F21"/>
    <w:rsid w:val="003E56D3"/>
    <w:rsid w:val="003E5800"/>
    <w:rsid w:val="003E596F"/>
    <w:rsid w:val="003E671E"/>
    <w:rsid w:val="003E743D"/>
    <w:rsid w:val="003E7F06"/>
    <w:rsid w:val="003F0A62"/>
    <w:rsid w:val="003F0B36"/>
    <w:rsid w:val="003F1724"/>
    <w:rsid w:val="003F22B1"/>
    <w:rsid w:val="003F256D"/>
    <w:rsid w:val="003F26CF"/>
    <w:rsid w:val="003F299A"/>
    <w:rsid w:val="003F2F87"/>
    <w:rsid w:val="003F376B"/>
    <w:rsid w:val="003F3B87"/>
    <w:rsid w:val="003F3FF9"/>
    <w:rsid w:val="003F501B"/>
    <w:rsid w:val="003F6626"/>
    <w:rsid w:val="003F6C8A"/>
    <w:rsid w:val="003F7742"/>
    <w:rsid w:val="003F77E2"/>
    <w:rsid w:val="003F785C"/>
    <w:rsid w:val="003F7EBF"/>
    <w:rsid w:val="00400DA7"/>
    <w:rsid w:val="00400EF7"/>
    <w:rsid w:val="00401952"/>
    <w:rsid w:val="004022C6"/>
    <w:rsid w:val="004030A0"/>
    <w:rsid w:val="004030CE"/>
    <w:rsid w:val="004037EC"/>
    <w:rsid w:val="00403840"/>
    <w:rsid w:val="0040396E"/>
    <w:rsid w:val="00403D1E"/>
    <w:rsid w:val="00404AB0"/>
    <w:rsid w:val="00406240"/>
    <w:rsid w:val="00410B4A"/>
    <w:rsid w:val="00410CA9"/>
    <w:rsid w:val="00410EA6"/>
    <w:rsid w:val="00411122"/>
    <w:rsid w:val="0041202B"/>
    <w:rsid w:val="004122EB"/>
    <w:rsid w:val="00413071"/>
    <w:rsid w:val="00413284"/>
    <w:rsid w:val="004139E6"/>
    <w:rsid w:val="004143F5"/>
    <w:rsid w:val="004147FE"/>
    <w:rsid w:val="0041483F"/>
    <w:rsid w:val="00415178"/>
    <w:rsid w:val="00415DDE"/>
    <w:rsid w:val="00416A28"/>
    <w:rsid w:val="0041793A"/>
    <w:rsid w:val="00417E50"/>
    <w:rsid w:val="00420523"/>
    <w:rsid w:val="004208BE"/>
    <w:rsid w:val="0042192F"/>
    <w:rsid w:val="00421D49"/>
    <w:rsid w:val="00421EC3"/>
    <w:rsid w:val="00422C0A"/>
    <w:rsid w:val="004256AF"/>
    <w:rsid w:val="004258D9"/>
    <w:rsid w:val="004259FB"/>
    <w:rsid w:val="00425DD0"/>
    <w:rsid w:val="0042687C"/>
    <w:rsid w:val="00426BFD"/>
    <w:rsid w:val="00430548"/>
    <w:rsid w:val="00430936"/>
    <w:rsid w:val="00430DFC"/>
    <w:rsid w:val="004311C5"/>
    <w:rsid w:val="004315D5"/>
    <w:rsid w:val="004326F3"/>
    <w:rsid w:val="00432C72"/>
    <w:rsid w:val="004331BE"/>
    <w:rsid w:val="0043373E"/>
    <w:rsid w:val="00433FE1"/>
    <w:rsid w:val="00434501"/>
    <w:rsid w:val="00434705"/>
    <w:rsid w:val="00435F7F"/>
    <w:rsid w:val="00436045"/>
    <w:rsid w:val="00440498"/>
    <w:rsid w:val="0044170B"/>
    <w:rsid w:val="004420DF"/>
    <w:rsid w:val="00442724"/>
    <w:rsid w:val="00442A43"/>
    <w:rsid w:val="00442D19"/>
    <w:rsid w:val="00442F5F"/>
    <w:rsid w:val="0044372D"/>
    <w:rsid w:val="0044399C"/>
    <w:rsid w:val="00443FF0"/>
    <w:rsid w:val="00445E72"/>
    <w:rsid w:val="00446757"/>
    <w:rsid w:val="00446E73"/>
    <w:rsid w:val="004473E2"/>
    <w:rsid w:val="00447484"/>
    <w:rsid w:val="004477D4"/>
    <w:rsid w:val="004479FC"/>
    <w:rsid w:val="00447EC0"/>
    <w:rsid w:val="00450D3A"/>
    <w:rsid w:val="00451125"/>
    <w:rsid w:val="004517A1"/>
    <w:rsid w:val="00451C65"/>
    <w:rsid w:val="00451F87"/>
    <w:rsid w:val="00452B9E"/>
    <w:rsid w:val="00452F84"/>
    <w:rsid w:val="00453512"/>
    <w:rsid w:val="00453D4B"/>
    <w:rsid w:val="0045565D"/>
    <w:rsid w:val="00455B04"/>
    <w:rsid w:val="00456A8A"/>
    <w:rsid w:val="00456F62"/>
    <w:rsid w:val="00457066"/>
    <w:rsid w:val="004571F3"/>
    <w:rsid w:val="00457834"/>
    <w:rsid w:val="00460108"/>
    <w:rsid w:val="00461155"/>
    <w:rsid w:val="004611BC"/>
    <w:rsid w:val="00461CFF"/>
    <w:rsid w:val="00462762"/>
    <w:rsid w:val="00462767"/>
    <w:rsid w:val="00464D0F"/>
    <w:rsid w:val="004653B4"/>
    <w:rsid w:val="00465D74"/>
    <w:rsid w:val="004660C0"/>
    <w:rsid w:val="00466766"/>
    <w:rsid w:val="00466C17"/>
    <w:rsid w:val="004677C0"/>
    <w:rsid w:val="004678DA"/>
    <w:rsid w:val="00470ADF"/>
    <w:rsid w:val="00471152"/>
    <w:rsid w:val="00471B31"/>
    <w:rsid w:val="00472332"/>
    <w:rsid w:val="00472C6E"/>
    <w:rsid w:val="0047362C"/>
    <w:rsid w:val="004748CB"/>
    <w:rsid w:val="00474F0C"/>
    <w:rsid w:val="0047512E"/>
    <w:rsid w:val="004751C4"/>
    <w:rsid w:val="004760DF"/>
    <w:rsid w:val="004773ED"/>
    <w:rsid w:val="00477EC0"/>
    <w:rsid w:val="00480395"/>
    <w:rsid w:val="00480B5A"/>
    <w:rsid w:val="00480EC4"/>
    <w:rsid w:val="00481023"/>
    <w:rsid w:val="004816DF"/>
    <w:rsid w:val="00481E34"/>
    <w:rsid w:val="00481F80"/>
    <w:rsid w:val="00482F8C"/>
    <w:rsid w:val="00484318"/>
    <w:rsid w:val="00484389"/>
    <w:rsid w:val="00484650"/>
    <w:rsid w:val="004849F3"/>
    <w:rsid w:val="00485794"/>
    <w:rsid w:val="00486877"/>
    <w:rsid w:val="004878FA"/>
    <w:rsid w:val="004916E2"/>
    <w:rsid w:val="004918EB"/>
    <w:rsid w:val="00491CCB"/>
    <w:rsid w:val="00491E48"/>
    <w:rsid w:val="00492D0E"/>
    <w:rsid w:val="004939CB"/>
    <w:rsid w:val="00494C31"/>
    <w:rsid w:val="00495942"/>
    <w:rsid w:val="004962B4"/>
    <w:rsid w:val="0049647C"/>
    <w:rsid w:val="00497002"/>
    <w:rsid w:val="00497A3C"/>
    <w:rsid w:val="004A0127"/>
    <w:rsid w:val="004A1EEC"/>
    <w:rsid w:val="004A26D0"/>
    <w:rsid w:val="004A2885"/>
    <w:rsid w:val="004A2E89"/>
    <w:rsid w:val="004A331F"/>
    <w:rsid w:val="004A35F3"/>
    <w:rsid w:val="004A3F9F"/>
    <w:rsid w:val="004A5064"/>
    <w:rsid w:val="004A55A8"/>
    <w:rsid w:val="004A5B97"/>
    <w:rsid w:val="004A5E4E"/>
    <w:rsid w:val="004A66D4"/>
    <w:rsid w:val="004A68E4"/>
    <w:rsid w:val="004A7288"/>
    <w:rsid w:val="004B0846"/>
    <w:rsid w:val="004B19D6"/>
    <w:rsid w:val="004B2253"/>
    <w:rsid w:val="004B2415"/>
    <w:rsid w:val="004B2D1A"/>
    <w:rsid w:val="004B3E5E"/>
    <w:rsid w:val="004B4443"/>
    <w:rsid w:val="004B48FC"/>
    <w:rsid w:val="004B4F65"/>
    <w:rsid w:val="004B656E"/>
    <w:rsid w:val="004B66CA"/>
    <w:rsid w:val="004B6A1D"/>
    <w:rsid w:val="004B6C28"/>
    <w:rsid w:val="004B7363"/>
    <w:rsid w:val="004B79B3"/>
    <w:rsid w:val="004C081D"/>
    <w:rsid w:val="004C0CA5"/>
    <w:rsid w:val="004C1F9B"/>
    <w:rsid w:val="004C2DB2"/>
    <w:rsid w:val="004C3B79"/>
    <w:rsid w:val="004C434B"/>
    <w:rsid w:val="004C4C74"/>
    <w:rsid w:val="004C74A2"/>
    <w:rsid w:val="004C7712"/>
    <w:rsid w:val="004C78DE"/>
    <w:rsid w:val="004D07EA"/>
    <w:rsid w:val="004D0EC5"/>
    <w:rsid w:val="004D1107"/>
    <w:rsid w:val="004D1F8D"/>
    <w:rsid w:val="004D25C7"/>
    <w:rsid w:val="004D2776"/>
    <w:rsid w:val="004D4A22"/>
    <w:rsid w:val="004D4F78"/>
    <w:rsid w:val="004D4FA8"/>
    <w:rsid w:val="004D5004"/>
    <w:rsid w:val="004D5520"/>
    <w:rsid w:val="004D5BB5"/>
    <w:rsid w:val="004D5E70"/>
    <w:rsid w:val="004D6993"/>
    <w:rsid w:val="004D6C77"/>
    <w:rsid w:val="004D701C"/>
    <w:rsid w:val="004D7551"/>
    <w:rsid w:val="004D7FA4"/>
    <w:rsid w:val="004E14D7"/>
    <w:rsid w:val="004E3B76"/>
    <w:rsid w:val="004E3C0D"/>
    <w:rsid w:val="004E4646"/>
    <w:rsid w:val="004E4BEF"/>
    <w:rsid w:val="004E5873"/>
    <w:rsid w:val="004E591C"/>
    <w:rsid w:val="004E745D"/>
    <w:rsid w:val="004F0197"/>
    <w:rsid w:val="004F01B8"/>
    <w:rsid w:val="004F0323"/>
    <w:rsid w:val="004F0557"/>
    <w:rsid w:val="004F0E3D"/>
    <w:rsid w:val="004F107D"/>
    <w:rsid w:val="004F15F1"/>
    <w:rsid w:val="004F16AC"/>
    <w:rsid w:val="004F1A66"/>
    <w:rsid w:val="004F1D35"/>
    <w:rsid w:val="004F33AB"/>
    <w:rsid w:val="004F3A48"/>
    <w:rsid w:val="004F417A"/>
    <w:rsid w:val="004F4D0B"/>
    <w:rsid w:val="004F5241"/>
    <w:rsid w:val="004F58BB"/>
    <w:rsid w:val="004F5AC3"/>
    <w:rsid w:val="004F5D0F"/>
    <w:rsid w:val="004F6911"/>
    <w:rsid w:val="004F6D1B"/>
    <w:rsid w:val="004F6FA7"/>
    <w:rsid w:val="004F71E6"/>
    <w:rsid w:val="005005B0"/>
    <w:rsid w:val="0050060A"/>
    <w:rsid w:val="00500AFB"/>
    <w:rsid w:val="005012C6"/>
    <w:rsid w:val="00501A9B"/>
    <w:rsid w:val="00502163"/>
    <w:rsid w:val="00502CCD"/>
    <w:rsid w:val="005034EA"/>
    <w:rsid w:val="00504D26"/>
    <w:rsid w:val="0050509C"/>
    <w:rsid w:val="00505911"/>
    <w:rsid w:val="00505BF4"/>
    <w:rsid w:val="00505FA4"/>
    <w:rsid w:val="00506388"/>
    <w:rsid w:val="0050681F"/>
    <w:rsid w:val="00506A75"/>
    <w:rsid w:val="00507A2A"/>
    <w:rsid w:val="00507A4C"/>
    <w:rsid w:val="00507B06"/>
    <w:rsid w:val="0051115C"/>
    <w:rsid w:val="00511C6F"/>
    <w:rsid w:val="00511D0D"/>
    <w:rsid w:val="005135FD"/>
    <w:rsid w:val="00514094"/>
    <w:rsid w:val="00514635"/>
    <w:rsid w:val="005149E6"/>
    <w:rsid w:val="00514C81"/>
    <w:rsid w:val="00515667"/>
    <w:rsid w:val="00516824"/>
    <w:rsid w:val="00516C23"/>
    <w:rsid w:val="00517555"/>
    <w:rsid w:val="00520C1A"/>
    <w:rsid w:val="0052138C"/>
    <w:rsid w:val="0052367D"/>
    <w:rsid w:val="0052373E"/>
    <w:rsid w:val="00523777"/>
    <w:rsid w:val="0052412D"/>
    <w:rsid w:val="0052552E"/>
    <w:rsid w:val="00525F99"/>
    <w:rsid w:val="005260E4"/>
    <w:rsid w:val="00526198"/>
    <w:rsid w:val="005262AB"/>
    <w:rsid w:val="00530395"/>
    <w:rsid w:val="00530F36"/>
    <w:rsid w:val="005311AD"/>
    <w:rsid w:val="005329DB"/>
    <w:rsid w:val="00532A13"/>
    <w:rsid w:val="00532F4B"/>
    <w:rsid w:val="0053315E"/>
    <w:rsid w:val="00533C06"/>
    <w:rsid w:val="00533E9D"/>
    <w:rsid w:val="00535924"/>
    <w:rsid w:val="00535BB2"/>
    <w:rsid w:val="0053685E"/>
    <w:rsid w:val="00536920"/>
    <w:rsid w:val="005369EA"/>
    <w:rsid w:val="00537001"/>
    <w:rsid w:val="005372D2"/>
    <w:rsid w:val="005374B3"/>
    <w:rsid w:val="00537A16"/>
    <w:rsid w:val="00537DBA"/>
    <w:rsid w:val="005401D0"/>
    <w:rsid w:val="00540B85"/>
    <w:rsid w:val="005414CD"/>
    <w:rsid w:val="00541CDD"/>
    <w:rsid w:val="0054227F"/>
    <w:rsid w:val="00542552"/>
    <w:rsid w:val="00542AF6"/>
    <w:rsid w:val="005435FE"/>
    <w:rsid w:val="005443A2"/>
    <w:rsid w:val="00545BC4"/>
    <w:rsid w:val="00545E1A"/>
    <w:rsid w:val="00545F4D"/>
    <w:rsid w:val="00546252"/>
    <w:rsid w:val="00546F1C"/>
    <w:rsid w:val="005471F6"/>
    <w:rsid w:val="0055085D"/>
    <w:rsid w:val="00550CFF"/>
    <w:rsid w:val="00550F8B"/>
    <w:rsid w:val="0055122C"/>
    <w:rsid w:val="005518CB"/>
    <w:rsid w:val="005518CC"/>
    <w:rsid w:val="00551D94"/>
    <w:rsid w:val="005520AA"/>
    <w:rsid w:val="00552780"/>
    <w:rsid w:val="00553720"/>
    <w:rsid w:val="00554014"/>
    <w:rsid w:val="005546C2"/>
    <w:rsid w:val="005547CA"/>
    <w:rsid w:val="00554EC3"/>
    <w:rsid w:val="005551CC"/>
    <w:rsid w:val="00555533"/>
    <w:rsid w:val="00555B0F"/>
    <w:rsid w:val="00556348"/>
    <w:rsid w:val="005573E0"/>
    <w:rsid w:val="0055784A"/>
    <w:rsid w:val="005601A7"/>
    <w:rsid w:val="00560317"/>
    <w:rsid w:val="00560658"/>
    <w:rsid w:val="00560AA4"/>
    <w:rsid w:val="00560B5F"/>
    <w:rsid w:val="00561462"/>
    <w:rsid w:val="005620E2"/>
    <w:rsid w:val="0056225D"/>
    <w:rsid w:val="00562343"/>
    <w:rsid w:val="0056297A"/>
    <w:rsid w:val="00563095"/>
    <w:rsid w:val="005641F0"/>
    <w:rsid w:val="005659F5"/>
    <w:rsid w:val="00565DF6"/>
    <w:rsid w:val="00566121"/>
    <w:rsid w:val="0056635B"/>
    <w:rsid w:val="00566814"/>
    <w:rsid w:val="00567010"/>
    <w:rsid w:val="0056781D"/>
    <w:rsid w:val="00567B8F"/>
    <w:rsid w:val="00570B26"/>
    <w:rsid w:val="005715F3"/>
    <w:rsid w:val="005719BA"/>
    <w:rsid w:val="0057416B"/>
    <w:rsid w:val="005742AD"/>
    <w:rsid w:val="00575035"/>
    <w:rsid w:val="005750EA"/>
    <w:rsid w:val="005752B8"/>
    <w:rsid w:val="00575E16"/>
    <w:rsid w:val="00575FE9"/>
    <w:rsid w:val="00577E52"/>
    <w:rsid w:val="00580322"/>
    <w:rsid w:val="00581008"/>
    <w:rsid w:val="00581E7B"/>
    <w:rsid w:val="00582219"/>
    <w:rsid w:val="00582267"/>
    <w:rsid w:val="0058236C"/>
    <w:rsid w:val="00582513"/>
    <w:rsid w:val="005826B8"/>
    <w:rsid w:val="00582C7E"/>
    <w:rsid w:val="00584FEE"/>
    <w:rsid w:val="005852AE"/>
    <w:rsid w:val="005853DD"/>
    <w:rsid w:val="0058566A"/>
    <w:rsid w:val="005859F0"/>
    <w:rsid w:val="00586E24"/>
    <w:rsid w:val="00587669"/>
    <w:rsid w:val="0059004C"/>
    <w:rsid w:val="0059317E"/>
    <w:rsid w:val="005932F6"/>
    <w:rsid w:val="00593321"/>
    <w:rsid w:val="00594289"/>
    <w:rsid w:val="00594C70"/>
    <w:rsid w:val="00595290"/>
    <w:rsid w:val="005957B8"/>
    <w:rsid w:val="0059598E"/>
    <w:rsid w:val="0059600A"/>
    <w:rsid w:val="00596657"/>
    <w:rsid w:val="00596A48"/>
    <w:rsid w:val="005979D8"/>
    <w:rsid w:val="00597EFB"/>
    <w:rsid w:val="005A1000"/>
    <w:rsid w:val="005A11DC"/>
    <w:rsid w:val="005A13D5"/>
    <w:rsid w:val="005A1D4B"/>
    <w:rsid w:val="005A1D99"/>
    <w:rsid w:val="005A286D"/>
    <w:rsid w:val="005A2E8F"/>
    <w:rsid w:val="005A31C3"/>
    <w:rsid w:val="005A45B1"/>
    <w:rsid w:val="005A4C7F"/>
    <w:rsid w:val="005A57FC"/>
    <w:rsid w:val="005A6102"/>
    <w:rsid w:val="005A6EB4"/>
    <w:rsid w:val="005A6F91"/>
    <w:rsid w:val="005A7051"/>
    <w:rsid w:val="005A70F0"/>
    <w:rsid w:val="005A7F6A"/>
    <w:rsid w:val="005B0437"/>
    <w:rsid w:val="005B1640"/>
    <w:rsid w:val="005B2A8F"/>
    <w:rsid w:val="005B3076"/>
    <w:rsid w:val="005B34E5"/>
    <w:rsid w:val="005B3776"/>
    <w:rsid w:val="005B3FCF"/>
    <w:rsid w:val="005B4261"/>
    <w:rsid w:val="005B43DA"/>
    <w:rsid w:val="005B4735"/>
    <w:rsid w:val="005B5065"/>
    <w:rsid w:val="005B5A51"/>
    <w:rsid w:val="005B6068"/>
    <w:rsid w:val="005B6A80"/>
    <w:rsid w:val="005B729B"/>
    <w:rsid w:val="005B7364"/>
    <w:rsid w:val="005B7730"/>
    <w:rsid w:val="005B7A7B"/>
    <w:rsid w:val="005B7CD4"/>
    <w:rsid w:val="005C1860"/>
    <w:rsid w:val="005C2236"/>
    <w:rsid w:val="005C25DD"/>
    <w:rsid w:val="005C26FE"/>
    <w:rsid w:val="005C3072"/>
    <w:rsid w:val="005C47EB"/>
    <w:rsid w:val="005C481A"/>
    <w:rsid w:val="005C5D69"/>
    <w:rsid w:val="005C61E3"/>
    <w:rsid w:val="005C6BB1"/>
    <w:rsid w:val="005C727C"/>
    <w:rsid w:val="005C72F7"/>
    <w:rsid w:val="005D0750"/>
    <w:rsid w:val="005D0BFB"/>
    <w:rsid w:val="005D130F"/>
    <w:rsid w:val="005D1FB5"/>
    <w:rsid w:val="005D2424"/>
    <w:rsid w:val="005D242C"/>
    <w:rsid w:val="005D2AA6"/>
    <w:rsid w:val="005D305F"/>
    <w:rsid w:val="005D3450"/>
    <w:rsid w:val="005D3D28"/>
    <w:rsid w:val="005D3DC2"/>
    <w:rsid w:val="005D4058"/>
    <w:rsid w:val="005D4A1C"/>
    <w:rsid w:val="005D4C49"/>
    <w:rsid w:val="005D4D7E"/>
    <w:rsid w:val="005D6266"/>
    <w:rsid w:val="005D6851"/>
    <w:rsid w:val="005D78D2"/>
    <w:rsid w:val="005D7D56"/>
    <w:rsid w:val="005E0529"/>
    <w:rsid w:val="005E0ECA"/>
    <w:rsid w:val="005E156C"/>
    <w:rsid w:val="005E320E"/>
    <w:rsid w:val="005E49D2"/>
    <w:rsid w:val="005E4C2C"/>
    <w:rsid w:val="005E52BA"/>
    <w:rsid w:val="005E601D"/>
    <w:rsid w:val="005E68BE"/>
    <w:rsid w:val="005E6E88"/>
    <w:rsid w:val="005E7043"/>
    <w:rsid w:val="005F0E7B"/>
    <w:rsid w:val="005F136B"/>
    <w:rsid w:val="005F13F1"/>
    <w:rsid w:val="005F31CA"/>
    <w:rsid w:val="005F33A8"/>
    <w:rsid w:val="005F3554"/>
    <w:rsid w:val="005F45CD"/>
    <w:rsid w:val="005F537F"/>
    <w:rsid w:val="005F55C4"/>
    <w:rsid w:val="005F57AE"/>
    <w:rsid w:val="005F5882"/>
    <w:rsid w:val="005F6010"/>
    <w:rsid w:val="005F6AB7"/>
    <w:rsid w:val="00600E28"/>
    <w:rsid w:val="00600EDF"/>
    <w:rsid w:val="00601BB9"/>
    <w:rsid w:val="00601BE9"/>
    <w:rsid w:val="00602431"/>
    <w:rsid w:val="006025AA"/>
    <w:rsid w:val="00602F1F"/>
    <w:rsid w:val="00603620"/>
    <w:rsid w:val="00604995"/>
    <w:rsid w:val="0060524A"/>
    <w:rsid w:val="0060590E"/>
    <w:rsid w:val="00605915"/>
    <w:rsid w:val="00605B79"/>
    <w:rsid w:val="00605E4D"/>
    <w:rsid w:val="006061E6"/>
    <w:rsid w:val="0060673D"/>
    <w:rsid w:val="006072AA"/>
    <w:rsid w:val="0061038B"/>
    <w:rsid w:val="00610D59"/>
    <w:rsid w:val="0061158A"/>
    <w:rsid w:val="006119E1"/>
    <w:rsid w:val="00611AD4"/>
    <w:rsid w:val="00611B1C"/>
    <w:rsid w:val="0061381D"/>
    <w:rsid w:val="00613C20"/>
    <w:rsid w:val="00613C4A"/>
    <w:rsid w:val="00615A53"/>
    <w:rsid w:val="00615D6A"/>
    <w:rsid w:val="006160E4"/>
    <w:rsid w:val="006165D8"/>
    <w:rsid w:val="006167AB"/>
    <w:rsid w:val="00616BAB"/>
    <w:rsid w:val="00616E5B"/>
    <w:rsid w:val="0062086C"/>
    <w:rsid w:val="00621781"/>
    <w:rsid w:val="00621BAB"/>
    <w:rsid w:val="00622175"/>
    <w:rsid w:val="0062286B"/>
    <w:rsid w:val="0062298D"/>
    <w:rsid w:val="00622DFB"/>
    <w:rsid w:val="006231FF"/>
    <w:rsid w:val="00623C69"/>
    <w:rsid w:val="00624296"/>
    <w:rsid w:val="006242DC"/>
    <w:rsid w:val="00624766"/>
    <w:rsid w:val="006249D1"/>
    <w:rsid w:val="006259D6"/>
    <w:rsid w:val="00625C4A"/>
    <w:rsid w:val="00625E1D"/>
    <w:rsid w:val="006266D0"/>
    <w:rsid w:val="00627C60"/>
    <w:rsid w:val="006301D6"/>
    <w:rsid w:val="00630446"/>
    <w:rsid w:val="00631362"/>
    <w:rsid w:val="0063184C"/>
    <w:rsid w:val="00631ABC"/>
    <w:rsid w:val="006321EB"/>
    <w:rsid w:val="00632B4B"/>
    <w:rsid w:val="0063378D"/>
    <w:rsid w:val="00633964"/>
    <w:rsid w:val="00634470"/>
    <w:rsid w:val="006346F3"/>
    <w:rsid w:val="0063545D"/>
    <w:rsid w:val="00635AF8"/>
    <w:rsid w:val="00635C3A"/>
    <w:rsid w:val="006367BC"/>
    <w:rsid w:val="00640287"/>
    <w:rsid w:val="0064130B"/>
    <w:rsid w:val="00641537"/>
    <w:rsid w:val="00641D82"/>
    <w:rsid w:val="00641F5C"/>
    <w:rsid w:val="00642384"/>
    <w:rsid w:val="006428F6"/>
    <w:rsid w:val="00642B27"/>
    <w:rsid w:val="00642E3F"/>
    <w:rsid w:val="00642FE4"/>
    <w:rsid w:val="0064314D"/>
    <w:rsid w:val="006443C0"/>
    <w:rsid w:val="00644B6D"/>
    <w:rsid w:val="00644C38"/>
    <w:rsid w:val="00645855"/>
    <w:rsid w:val="0064683F"/>
    <w:rsid w:val="006469C8"/>
    <w:rsid w:val="00646A46"/>
    <w:rsid w:val="0064737E"/>
    <w:rsid w:val="00647673"/>
    <w:rsid w:val="00647AC6"/>
    <w:rsid w:val="00647F80"/>
    <w:rsid w:val="00650025"/>
    <w:rsid w:val="00650A14"/>
    <w:rsid w:val="00651B9E"/>
    <w:rsid w:val="00652747"/>
    <w:rsid w:val="00652BC0"/>
    <w:rsid w:val="00652F60"/>
    <w:rsid w:val="006534F6"/>
    <w:rsid w:val="00653FF5"/>
    <w:rsid w:val="00654239"/>
    <w:rsid w:val="006544F4"/>
    <w:rsid w:val="00654F63"/>
    <w:rsid w:val="006550FF"/>
    <w:rsid w:val="00655356"/>
    <w:rsid w:val="0065683B"/>
    <w:rsid w:val="0065786D"/>
    <w:rsid w:val="00660070"/>
    <w:rsid w:val="00660877"/>
    <w:rsid w:val="0066157F"/>
    <w:rsid w:val="00661964"/>
    <w:rsid w:val="00661A70"/>
    <w:rsid w:val="00661B4C"/>
    <w:rsid w:val="00661C29"/>
    <w:rsid w:val="00661C62"/>
    <w:rsid w:val="00661DAD"/>
    <w:rsid w:val="006623A1"/>
    <w:rsid w:val="00662D7E"/>
    <w:rsid w:val="0066301F"/>
    <w:rsid w:val="0066366F"/>
    <w:rsid w:val="00663827"/>
    <w:rsid w:val="00663880"/>
    <w:rsid w:val="0066434E"/>
    <w:rsid w:val="0066476C"/>
    <w:rsid w:val="00664D53"/>
    <w:rsid w:val="00665536"/>
    <w:rsid w:val="006661C8"/>
    <w:rsid w:val="00667919"/>
    <w:rsid w:val="00667EDF"/>
    <w:rsid w:val="006701B5"/>
    <w:rsid w:val="00670695"/>
    <w:rsid w:val="00670F04"/>
    <w:rsid w:val="00670FEF"/>
    <w:rsid w:val="00671518"/>
    <w:rsid w:val="00671540"/>
    <w:rsid w:val="006750B5"/>
    <w:rsid w:val="00675B4E"/>
    <w:rsid w:val="00675C39"/>
    <w:rsid w:val="00675E82"/>
    <w:rsid w:val="00681A98"/>
    <w:rsid w:val="00682333"/>
    <w:rsid w:val="00683490"/>
    <w:rsid w:val="00684E27"/>
    <w:rsid w:val="0068612E"/>
    <w:rsid w:val="00686B29"/>
    <w:rsid w:val="006874AF"/>
    <w:rsid w:val="006900BA"/>
    <w:rsid w:val="00690EF0"/>
    <w:rsid w:val="0069129E"/>
    <w:rsid w:val="006914D6"/>
    <w:rsid w:val="006919C7"/>
    <w:rsid w:val="006928AD"/>
    <w:rsid w:val="00693137"/>
    <w:rsid w:val="006946CC"/>
    <w:rsid w:val="00694DB9"/>
    <w:rsid w:val="006952A5"/>
    <w:rsid w:val="00696558"/>
    <w:rsid w:val="006965DA"/>
    <w:rsid w:val="00696605"/>
    <w:rsid w:val="00696C4F"/>
    <w:rsid w:val="00697885"/>
    <w:rsid w:val="00697B79"/>
    <w:rsid w:val="006A0584"/>
    <w:rsid w:val="006A0763"/>
    <w:rsid w:val="006A0DBD"/>
    <w:rsid w:val="006A0F7D"/>
    <w:rsid w:val="006A0F81"/>
    <w:rsid w:val="006A11DE"/>
    <w:rsid w:val="006A1290"/>
    <w:rsid w:val="006A1741"/>
    <w:rsid w:val="006A2396"/>
    <w:rsid w:val="006A23AD"/>
    <w:rsid w:val="006A2600"/>
    <w:rsid w:val="006A26A3"/>
    <w:rsid w:val="006A2CD8"/>
    <w:rsid w:val="006A315F"/>
    <w:rsid w:val="006A3D39"/>
    <w:rsid w:val="006A4144"/>
    <w:rsid w:val="006A4B0A"/>
    <w:rsid w:val="006A4B65"/>
    <w:rsid w:val="006A5258"/>
    <w:rsid w:val="006A552E"/>
    <w:rsid w:val="006A5989"/>
    <w:rsid w:val="006A615D"/>
    <w:rsid w:val="006A63A1"/>
    <w:rsid w:val="006B03C1"/>
    <w:rsid w:val="006B0694"/>
    <w:rsid w:val="006B0C0E"/>
    <w:rsid w:val="006B1B46"/>
    <w:rsid w:val="006B2069"/>
    <w:rsid w:val="006B2505"/>
    <w:rsid w:val="006B2521"/>
    <w:rsid w:val="006B3183"/>
    <w:rsid w:val="006B438A"/>
    <w:rsid w:val="006B4616"/>
    <w:rsid w:val="006B4E12"/>
    <w:rsid w:val="006B5820"/>
    <w:rsid w:val="006B5AFB"/>
    <w:rsid w:val="006B5D82"/>
    <w:rsid w:val="006B5DF0"/>
    <w:rsid w:val="006B641B"/>
    <w:rsid w:val="006B659E"/>
    <w:rsid w:val="006B7265"/>
    <w:rsid w:val="006B74C6"/>
    <w:rsid w:val="006B7ED7"/>
    <w:rsid w:val="006C02A6"/>
    <w:rsid w:val="006C0421"/>
    <w:rsid w:val="006C0867"/>
    <w:rsid w:val="006C0D2D"/>
    <w:rsid w:val="006C142E"/>
    <w:rsid w:val="006C1923"/>
    <w:rsid w:val="006C2699"/>
    <w:rsid w:val="006C2AB3"/>
    <w:rsid w:val="006C2E17"/>
    <w:rsid w:val="006C2FE4"/>
    <w:rsid w:val="006C3666"/>
    <w:rsid w:val="006C3AAD"/>
    <w:rsid w:val="006C40E6"/>
    <w:rsid w:val="006C451C"/>
    <w:rsid w:val="006C553D"/>
    <w:rsid w:val="006C56DA"/>
    <w:rsid w:val="006C5A0C"/>
    <w:rsid w:val="006C5AE2"/>
    <w:rsid w:val="006C6527"/>
    <w:rsid w:val="006C68F2"/>
    <w:rsid w:val="006C72B9"/>
    <w:rsid w:val="006C7428"/>
    <w:rsid w:val="006C79AB"/>
    <w:rsid w:val="006D0597"/>
    <w:rsid w:val="006D1192"/>
    <w:rsid w:val="006D1437"/>
    <w:rsid w:val="006D1764"/>
    <w:rsid w:val="006D199D"/>
    <w:rsid w:val="006D1DC6"/>
    <w:rsid w:val="006D2CD5"/>
    <w:rsid w:val="006D393C"/>
    <w:rsid w:val="006D3B8F"/>
    <w:rsid w:val="006D421E"/>
    <w:rsid w:val="006D4975"/>
    <w:rsid w:val="006D6760"/>
    <w:rsid w:val="006D6ACD"/>
    <w:rsid w:val="006D7140"/>
    <w:rsid w:val="006D7890"/>
    <w:rsid w:val="006D7D9B"/>
    <w:rsid w:val="006E0159"/>
    <w:rsid w:val="006E0386"/>
    <w:rsid w:val="006E3231"/>
    <w:rsid w:val="006E3C2E"/>
    <w:rsid w:val="006E4C1E"/>
    <w:rsid w:val="006E4CCE"/>
    <w:rsid w:val="006E7539"/>
    <w:rsid w:val="006E78AF"/>
    <w:rsid w:val="006F049E"/>
    <w:rsid w:val="006F08AA"/>
    <w:rsid w:val="006F0B90"/>
    <w:rsid w:val="006F163B"/>
    <w:rsid w:val="006F2668"/>
    <w:rsid w:val="006F2E8F"/>
    <w:rsid w:val="006F3680"/>
    <w:rsid w:val="006F3B82"/>
    <w:rsid w:val="006F3D89"/>
    <w:rsid w:val="006F45C4"/>
    <w:rsid w:val="006F48E4"/>
    <w:rsid w:val="006F4BCD"/>
    <w:rsid w:val="006F5373"/>
    <w:rsid w:val="006F5435"/>
    <w:rsid w:val="006F5704"/>
    <w:rsid w:val="006F6A9C"/>
    <w:rsid w:val="006F7804"/>
    <w:rsid w:val="006F78D6"/>
    <w:rsid w:val="006F7A47"/>
    <w:rsid w:val="00700A27"/>
    <w:rsid w:val="00701F68"/>
    <w:rsid w:val="0070319A"/>
    <w:rsid w:val="0070354F"/>
    <w:rsid w:val="00703BF8"/>
    <w:rsid w:val="00704053"/>
    <w:rsid w:val="007041B0"/>
    <w:rsid w:val="00704675"/>
    <w:rsid w:val="00705F68"/>
    <w:rsid w:val="007063CD"/>
    <w:rsid w:val="00707DFB"/>
    <w:rsid w:val="00711772"/>
    <w:rsid w:val="00711904"/>
    <w:rsid w:val="0071192E"/>
    <w:rsid w:val="00711A4E"/>
    <w:rsid w:val="00711AD5"/>
    <w:rsid w:val="00712C4A"/>
    <w:rsid w:val="00713924"/>
    <w:rsid w:val="00713A78"/>
    <w:rsid w:val="00713A7F"/>
    <w:rsid w:val="00714F91"/>
    <w:rsid w:val="007155A1"/>
    <w:rsid w:val="00716012"/>
    <w:rsid w:val="00716898"/>
    <w:rsid w:val="00720855"/>
    <w:rsid w:val="00720C25"/>
    <w:rsid w:val="00720C68"/>
    <w:rsid w:val="0072132C"/>
    <w:rsid w:val="0072177F"/>
    <w:rsid w:val="00722CB2"/>
    <w:rsid w:val="00723369"/>
    <w:rsid w:val="00724185"/>
    <w:rsid w:val="007241E4"/>
    <w:rsid w:val="00725EA3"/>
    <w:rsid w:val="00726A6A"/>
    <w:rsid w:val="00727959"/>
    <w:rsid w:val="00727F10"/>
    <w:rsid w:val="00732374"/>
    <w:rsid w:val="0073270E"/>
    <w:rsid w:val="00732D9C"/>
    <w:rsid w:val="00733FC5"/>
    <w:rsid w:val="00734CF5"/>
    <w:rsid w:val="00735224"/>
    <w:rsid w:val="00735AEF"/>
    <w:rsid w:val="00735E4E"/>
    <w:rsid w:val="007362AA"/>
    <w:rsid w:val="00736A7B"/>
    <w:rsid w:val="00736CA5"/>
    <w:rsid w:val="007378F4"/>
    <w:rsid w:val="007405A4"/>
    <w:rsid w:val="00740903"/>
    <w:rsid w:val="00740EA9"/>
    <w:rsid w:val="00742681"/>
    <w:rsid w:val="00742811"/>
    <w:rsid w:val="00742CE9"/>
    <w:rsid w:val="007431E8"/>
    <w:rsid w:val="00744102"/>
    <w:rsid w:val="00744C14"/>
    <w:rsid w:val="00745017"/>
    <w:rsid w:val="00745DF7"/>
    <w:rsid w:val="00746228"/>
    <w:rsid w:val="00746C2F"/>
    <w:rsid w:val="00746E03"/>
    <w:rsid w:val="00746F1C"/>
    <w:rsid w:val="007502E2"/>
    <w:rsid w:val="007510F9"/>
    <w:rsid w:val="007517E2"/>
    <w:rsid w:val="00752171"/>
    <w:rsid w:val="00754281"/>
    <w:rsid w:val="0075455E"/>
    <w:rsid w:val="00755131"/>
    <w:rsid w:val="007553D7"/>
    <w:rsid w:val="00755C5E"/>
    <w:rsid w:val="00756210"/>
    <w:rsid w:val="00756968"/>
    <w:rsid w:val="00756A9F"/>
    <w:rsid w:val="00756FC8"/>
    <w:rsid w:val="00757BC2"/>
    <w:rsid w:val="00761657"/>
    <w:rsid w:val="00761F3D"/>
    <w:rsid w:val="00761FD4"/>
    <w:rsid w:val="0076203D"/>
    <w:rsid w:val="0076230C"/>
    <w:rsid w:val="00762A62"/>
    <w:rsid w:val="007632CD"/>
    <w:rsid w:val="00763616"/>
    <w:rsid w:val="00763D87"/>
    <w:rsid w:val="0076450F"/>
    <w:rsid w:val="0076458D"/>
    <w:rsid w:val="0076477E"/>
    <w:rsid w:val="00765488"/>
    <w:rsid w:val="00766607"/>
    <w:rsid w:val="007672AF"/>
    <w:rsid w:val="007704A6"/>
    <w:rsid w:val="007714E5"/>
    <w:rsid w:val="007734F0"/>
    <w:rsid w:val="00773A72"/>
    <w:rsid w:val="00773E23"/>
    <w:rsid w:val="007744F3"/>
    <w:rsid w:val="00775A7D"/>
    <w:rsid w:val="00775FF5"/>
    <w:rsid w:val="0077700D"/>
    <w:rsid w:val="007776A0"/>
    <w:rsid w:val="007803EB"/>
    <w:rsid w:val="00780440"/>
    <w:rsid w:val="007819C2"/>
    <w:rsid w:val="0078255D"/>
    <w:rsid w:val="00782F5D"/>
    <w:rsid w:val="00783449"/>
    <w:rsid w:val="00783C8F"/>
    <w:rsid w:val="00784BB9"/>
    <w:rsid w:val="00785270"/>
    <w:rsid w:val="007852C3"/>
    <w:rsid w:val="00785E30"/>
    <w:rsid w:val="00785EF3"/>
    <w:rsid w:val="00786197"/>
    <w:rsid w:val="0078623F"/>
    <w:rsid w:val="0078724E"/>
    <w:rsid w:val="007872EC"/>
    <w:rsid w:val="007874BF"/>
    <w:rsid w:val="0078776E"/>
    <w:rsid w:val="00787DD2"/>
    <w:rsid w:val="00791616"/>
    <w:rsid w:val="007916F1"/>
    <w:rsid w:val="007927CF"/>
    <w:rsid w:val="00792958"/>
    <w:rsid w:val="00792CD4"/>
    <w:rsid w:val="007939E9"/>
    <w:rsid w:val="00793EDB"/>
    <w:rsid w:val="007940BB"/>
    <w:rsid w:val="007948F1"/>
    <w:rsid w:val="007949AA"/>
    <w:rsid w:val="007949FF"/>
    <w:rsid w:val="0079522E"/>
    <w:rsid w:val="0079532F"/>
    <w:rsid w:val="0079545D"/>
    <w:rsid w:val="00795C23"/>
    <w:rsid w:val="00796DD6"/>
    <w:rsid w:val="007A0170"/>
    <w:rsid w:val="007A171C"/>
    <w:rsid w:val="007A183C"/>
    <w:rsid w:val="007A1DBA"/>
    <w:rsid w:val="007A25F6"/>
    <w:rsid w:val="007A2F65"/>
    <w:rsid w:val="007A318E"/>
    <w:rsid w:val="007A3453"/>
    <w:rsid w:val="007A3748"/>
    <w:rsid w:val="007A3B5E"/>
    <w:rsid w:val="007A3DC6"/>
    <w:rsid w:val="007A3E20"/>
    <w:rsid w:val="007A473C"/>
    <w:rsid w:val="007A4C0C"/>
    <w:rsid w:val="007A4E32"/>
    <w:rsid w:val="007A58E2"/>
    <w:rsid w:val="007A7C77"/>
    <w:rsid w:val="007B03F8"/>
    <w:rsid w:val="007B0C18"/>
    <w:rsid w:val="007B0D4D"/>
    <w:rsid w:val="007B1048"/>
    <w:rsid w:val="007B1116"/>
    <w:rsid w:val="007B15F4"/>
    <w:rsid w:val="007B2CF7"/>
    <w:rsid w:val="007B42C0"/>
    <w:rsid w:val="007B48BC"/>
    <w:rsid w:val="007B49D6"/>
    <w:rsid w:val="007B574E"/>
    <w:rsid w:val="007B665E"/>
    <w:rsid w:val="007B7782"/>
    <w:rsid w:val="007B793B"/>
    <w:rsid w:val="007C191B"/>
    <w:rsid w:val="007C1D10"/>
    <w:rsid w:val="007C1FD6"/>
    <w:rsid w:val="007C342A"/>
    <w:rsid w:val="007C35DF"/>
    <w:rsid w:val="007C3ACF"/>
    <w:rsid w:val="007C3F19"/>
    <w:rsid w:val="007C4175"/>
    <w:rsid w:val="007C4CF5"/>
    <w:rsid w:val="007C5153"/>
    <w:rsid w:val="007C56FC"/>
    <w:rsid w:val="007C582A"/>
    <w:rsid w:val="007C6918"/>
    <w:rsid w:val="007C6B0E"/>
    <w:rsid w:val="007C6B9A"/>
    <w:rsid w:val="007C791A"/>
    <w:rsid w:val="007D0C5C"/>
    <w:rsid w:val="007D0D62"/>
    <w:rsid w:val="007D0F3D"/>
    <w:rsid w:val="007D0FF1"/>
    <w:rsid w:val="007D1AD6"/>
    <w:rsid w:val="007D2444"/>
    <w:rsid w:val="007D2D69"/>
    <w:rsid w:val="007D30D5"/>
    <w:rsid w:val="007D37A0"/>
    <w:rsid w:val="007D5158"/>
    <w:rsid w:val="007D5450"/>
    <w:rsid w:val="007D5B76"/>
    <w:rsid w:val="007D5BA2"/>
    <w:rsid w:val="007D6CB4"/>
    <w:rsid w:val="007E0355"/>
    <w:rsid w:val="007E1644"/>
    <w:rsid w:val="007E24C0"/>
    <w:rsid w:val="007E2FA1"/>
    <w:rsid w:val="007E32C3"/>
    <w:rsid w:val="007E4706"/>
    <w:rsid w:val="007E5097"/>
    <w:rsid w:val="007E5141"/>
    <w:rsid w:val="007E68B3"/>
    <w:rsid w:val="007E73BF"/>
    <w:rsid w:val="007E7F07"/>
    <w:rsid w:val="007F4675"/>
    <w:rsid w:val="007F4D2E"/>
    <w:rsid w:val="007F5207"/>
    <w:rsid w:val="007F5B71"/>
    <w:rsid w:val="007F5DDC"/>
    <w:rsid w:val="007F6074"/>
    <w:rsid w:val="007F632E"/>
    <w:rsid w:val="007F6337"/>
    <w:rsid w:val="007F6762"/>
    <w:rsid w:val="007F6F04"/>
    <w:rsid w:val="007F755D"/>
    <w:rsid w:val="007F78C3"/>
    <w:rsid w:val="007F7B72"/>
    <w:rsid w:val="0080228E"/>
    <w:rsid w:val="00802737"/>
    <w:rsid w:val="00803080"/>
    <w:rsid w:val="00803443"/>
    <w:rsid w:val="00803622"/>
    <w:rsid w:val="00803A43"/>
    <w:rsid w:val="00803F63"/>
    <w:rsid w:val="00804116"/>
    <w:rsid w:val="00804266"/>
    <w:rsid w:val="0080653D"/>
    <w:rsid w:val="008068A4"/>
    <w:rsid w:val="008073A9"/>
    <w:rsid w:val="00807D47"/>
    <w:rsid w:val="00810485"/>
    <w:rsid w:val="00810618"/>
    <w:rsid w:val="00810762"/>
    <w:rsid w:val="00810C1B"/>
    <w:rsid w:val="008111AD"/>
    <w:rsid w:val="008122E8"/>
    <w:rsid w:val="00812676"/>
    <w:rsid w:val="00812AF7"/>
    <w:rsid w:val="0081346C"/>
    <w:rsid w:val="0081351A"/>
    <w:rsid w:val="00813DD3"/>
    <w:rsid w:val="00813F20"/>
    <w:rsid w:val="00814165"/>
    <w:rsid w:val="00815F7D"/>
    <w:rsid w:val="0081652D"/>
    <w:rsid w:val="008168E0"/>
    <w:rsid w:val="00817041"/>
    <w:rsid w:val="00817A22"/>
    <w:rsid w:val="008204BC"/>
    <w:rsid w:val="00820BCD"/>
    <w:rsid w:val="00822A5E"/>
    <w:rsid w:val="008239CB"/>
    <w:rsid w:val="00823EE8"/>
    <w:rsid w:val="00824092"/>
    <w:rsid w:val="008244F7"/>
    <w:rsid w:val="0082453D"/>
    <w:rsid w:val="00824C81"/>
    <w:rsid w:val="00825030"/>
    <w:rsid w:val="00825492"/>
    <w:rsid w:val="0082573F"/>
    <w:rsid w:val="00825EE5"/>
    <w:rsid w:val="0082673E"/>
    <w:rsid w:val="00826D57"/>
    <w:rsid w:val="00827B54"/>
    <w:rsid w:val="0083098D"/>
    <w:rsid w:val="0083111C"/>
    <w:rsid w:val="00833306"/>
    <w:rsid w:val="0083342A"/>
    <w:rsid w:val="0083392A"/>
    <w:rsid w:val="008339B8"/>
    <w:rsid w:val="00834133"/>
    <w:rsid w:val="008349D4"/>
    <w:rsid w:val="008367EC"/>
    <w:rsid w:val="00836A69"/>
    <w:rsid w:val="00836C6C"/>
    <w:rsid w:val="00836C86"/>
    <w:rsid w:val="008372FE"/>
    <w:rsid w:val="008374B8"/>
    <w:rsid w:val="00840CC9"/>
    <w:rsid w:val="00842411"/>
    <w:rsid w:val="00842ADD"/>
    <w:rsid w:val="008439C4"/>
    <w:rsid w:val="00844D1E"/>
    <w:rsid w:val="00844E74"/>
    <w:rsid w:val="0084505B"/>
    <w:rsid w:val="0084549C"/>
    <w:rsid w:val="00845934"/>
    <w:rsid w:val="00845A36"/>
    <w:rsid w:val="00846159"/>
    <w:rsid w:val="00846214"/>
    <w:rsid w:val="008465DF"/>
    <w:rsid w:val="00846E55"/>
    <w:rsid w:val="008475C3"/>
    <w:rsid w:val="00850EB2"/>
    <w:rsid w:val="008512E5"/>
    <w:rsid w:val="008514D5"/>
    <w:rsid w:val="008516ED"/>
    <w:rsid w:val="00851E87"/>
    <w:rsid w:val="00852195"/>
    <w:rsid w:val="00852206"/>
    <w:rsid w:val="008522FB"/>
    <w:rsid w:val="00852A5F"/>
    <w:rsid w:val="00852BAB"/>
    <w:rsid w:val="00852D79"/>
    <w:rsid w:val="0085344E"/>
    <w:rsid w:val="00853F6A"/>
    <w:rsid w:val="00853FDB"/>
    <w:rsid w:val="00855165"/>
    <w:rsid w:val="00855938"/>
    <w:rsid w:val="008560B9"/>
    <w:rsid w:val="008572D2"/>
    <w:rsid w:val="00861290"/>
    <w:rsid w:val="008615F7"/>
    <w:rsid w:val="00862480"/>
    <w:rsid w:val="008634F1"/>
    <w:rsid w:val="00863F98"/>
    <w:rsid w:val="008647D0"/>
    <w:rsid w:val="00864942"/>
    <w:rsid w:val="00864AA4"/>
    <w:rsid w:val="00864EB6"/>
    <w:rsid w:val="008656EF"/>
    <w:rsid w:val="00865E06"/>
    <w:rsid w:val="008671B3"/>
    <w:rsid w:val="008677D1"/>
    <w:rsid w:val="00867E93"/>
    <w:rsid w:val="00870359"/>
    <w:rsid w:val="00870506"/>
    <w:rsid w:val="00870623"/>
    <w:rsid w:val="00870894"/>
    <w:rsid w:val="008715DF"/>
    <w:rsid w:val="008716FE"/>
    <w:rsid w:val="00873E8D"/>
    <w:rsid w:val="008740B1"/>
    <w:rsid w:val="0087427B"/>
    <w:rsid w:val="00874FB0"/>
    <w:rsid w:val="008758F9"/>
    <w:rsid w:val="00875F36"/>
    <w:rsid w:val="008765B3"/>
    <w:rsid w:val="00877138"/>
    <w:rsid w:val="00877255"/>
    <w:rsid w:val="0087727B"/>
    <w:rsid w:val="008774E4"/>
    <w:rsid w:val="00877F38"/>
    <w:rsid w:val="008819C8"/>
    <w:rsid w:val="00881F67"/>
    <w:rsid w:val="00881FA1"/>
    <w:rsid w:val="00881FDB"/>
    <w:rsid w:val="00882190"/>
    <w:rsid w:val="00882B6A"/>
    <w:rsid w:val="0088324C"/>
    <w:rsid w:val="00883C4C"/>
    <w:rsid w:val="00884D02"/>
    <w:rsid w:val="0088517C"/>
    <w:rsid w:val="008852F9"/>
    <w:rsid w:val="008853D4"/>
    <w:rsid w:val="00886F2A"/>
    <w:rsid w:val="0088756B"/>
    <w:rsid w:val="00890626"/>
    <w:rsid w:val="00890D3E"/>
    <w:rsid w:val="008911A7"/>
    <w:rsid w:val="00891C02"/>
    <w:rsid w:val="008923F9"/>
    <w:rsid w:val="008929CB"/>
    <w:rsid w:val="00892A50"/>
    <w:rsid w:val="0089306E"/>
    <w:rsid w:val="00893521"/>
    <w:rsid w:val="00893B5C"/>
    <w:rsid w:val="00893EAC"/>
    <w:rsid w:val="00893F9C"/>
    <w:rsid w:val="00894909"/>
    <w:rsid w:val="008956C1"/>
    <w:rsid w:val="008957DC"/>
    <w:rsid w:val="0089590B"/>
    <w:rsid w:val="00895BE9"/>
    <w:rsid w:val="00895ECE"/>
    <w:rsid w:val="008960CE"/>
    <w:rsid w:val="00896A7C"/>
    <w:rsid w:val="008978B9"/>
    <w:rsid w:val="008979B1"/>
    <w:rsid w:val="008A0575"/>
    <w:rsid w:val="008A0AD3"/>
    <w:rsid w:val="008A12D2"/>
    <w:rsid w:val="008A1307"/>
    <w:rsid w:val="008A13CA"/>
    <w:rsid w:val="008A1504"/>
    <w:rsid w:val="008A1824"/>
    <w:rsid w:val="008A2055"/>
    <w:rsid w:val="008A26B4"/>
    <w:rsid w:val="008A2E5C"/>
    <w:rsid w:val="008A46EF"/>
    <w:rsid w:val="008A5C32"/>
    <w:rsid w:val="008A5CAD"/>
    <w:rsid w:val="008A605C"/>
    <w:rsid w:val="008A641C"/>
    <w:rsid w:val="008A64D8"/>
    <w:rsid w:val="008A64F8"/>
    <w:rsid w:val="008A6B51"/>
    <w:rsid w:val="008A6D76"/>
    <w:rsid w:val="008A6FA3"/>
    <w:rsid w:val="008A79BA"/>
    <w:rsid w:val="008A7A82"/>
    <w:rsid w:val="008B0374"/>
    <w:rsid w:val="008B06DF"/>
    <w:rsid w:val="008B091C"/>
    <w:rsid w:val="008B171C"/>
    <w:rsid w:val="008B1A0D"/>
    <w:rsid w:val="008B1CB8"/>
    <w:rsid w:val="008B1DA8"/>
    <w:rsid w:val="008B2063"/>
    <w:rsid w:val="008B23A5"/>
    <w:rsid w:val="008B2A3F"/>
    <w:rsid w:val="008B3F38"/>
    <w:rsid w:val="008B40FB"/>
    <w:rsid w:val="008B4852"/>
    <w:rsid w:val="008B48F1"/>
    <w:rsid w:val="008B4AB9"/>
    <w:rsid w:val="008B62D2"/>
    <w:rsid w:val="008B6BDB"/>
    <w:rsid w:val="008B7839"/>
    <w:rsid w:val="008B787D"/>
    <w:rsid w:val="008B7BAF"/>
    <w:rsid w:val="008C01BD"/>
    <w:rsid w:val="008C039F"/>
    <w:rsid w:val="008C07D3"/>
    <w:rsid w:val="008C086A"/>
    <w:rsid w:val="008C0BD5"/>
    <w:rsid w:val="008C134D"/>
    <w:rsid w:val="008C1A74"/>
    <w:rsid w:val="008C2D0F"/>
    <w:rsid w:val="008C41FF"/>
    <w:rsid w:val="008C554C"/>
    <w:rsid w:val="008C57CB"/>
    <w:rsid w:val="008C5BB8"/>
    <w:rsid w:val="008C75D7"/>
    <w:rsid w:val="008D0247"/>
    <w:rsid w:val="008D043E"/>
    <w:rsid w:val="008D1F18"/>
    <w:rsid w:val="008D2398"/>
    <w:rsid w:val="008D29AD"/>
    <w:rsid w:val="008D304C"/>
    <w:rsid w:val="008D33F8"/>
    <w:rsid w:val="008D3777"/>
    <w:rsid w:val="008D3AA0"/>
    <w:rsid w:val="008D4790"/>
    <w:rsid w:val="008D552A"/>
    <w:rsid w:val="008D5EF3"/>
    <w:rsid w:val="008D5F61"/>
    <w:rsid w:val="008D6FCC"/>
    <w:rsid w:val="008D76DD"/>
    <w:rsid w:val="008D7AF1"/>
    <w:rsid w:val="008E1156"/>
    <w:rsid w:val="008E14F0"/>
    <w:rsid w:val="008E1BAE"/>
    <w:rsid w:val="008E21B5"/>
    <w:rsid w:val="008E2F35"/>
    <w:rsid w:val="008E33BC"/>
    <w:rsid w:val="008E3424"/>
    <w:rsid w:val="008E361C"/>
    <w:rsid w:val="008E3E9B"/>
    <w:rsid w:val="008E41A9"/>
    <w:rsid w:val="008E43AF"/>
    <w:rsid w:val="008E43F6"/>
    <w:rsid w:val="008E4760"/>
    <w:rsid w:val="008E4D71"/>
    <w:rsid w:val="008E612C"/>
    <w:rsid w:val="008E6CC3"/>
    <w:rsid w:val="008E7A5B"/>
    <w:rsid w:val="008E7D20"/>
    <w:rsid w:val="008F010C"/>
    <w:rsid w:val="008F1148"/>
    <w:rsid w:val="008F1732"/>
    <w:rsid w:val="008F27DC"/>
    <w:rsid w:val="008F2A43"/>
    <w:rsid w:val="008F2B9C"/>
    <w:rsid w:val="008F2DC8"/>
    <w:rsid w:val="008F4933"/>
    <w:rsid w:val="008F49A1"/>
    <w:rsid w:val="008F4A54"/>
    <w:rsid w:val="008F5662"/>
    <w:rsid w:val="008F6657"/>
    <w:rsid w:val="008F6CCD"/>
    <w:rsid w:val="008F6FD6"/>
    <w:rsid w:val="008F7536"/>
    <w:rsid w:val="00901130"/>
    <w:rsid w:val="0090131A"/>
    <w:rsid w:val="00901911"/>
    <w:rsid w:val="00902235"/>
    <w:rsid w:val="00904776"/>
    <w:rsid w:val="0090710B"/>
    <w:rsid w:val="00910D65"/>
    <w:rsid w:val="00911F2D"/>
    <w:rsid w:val="00913A06"/>
    <w:rsid w:val="00913F33"/>
    <w:rsid w:val="0091672A"/>
    <w:rsid w:val="0091694A"/>
    <w:rsid w:val="00916B12"/>
    <w:rsid w:val="00916C3A"/>
    <w:rsid w:val="009174ED"/>
    <w:rsid w:val="0091774B"/>
    <w:rsid w:val="00917952"/>
    <w:rsid w:val="00917A71"/>
    <w:rsid w:val="00917E17"/>
    <w:rsid w:val="009202F5"/>
    <w:rsid w:val="00920DD4"/>
    <w:rsid w:val="009214DE"/>
    <w:rsid w:val="0092270C"/>
    <w:rsid w:val="00923134"/>
    <w:rsid w:val="009233A5"/>
    <w:rsid w:val="00923588"/>
    <w:rsid w:val="00924797"/>
    <w:rsid w:val="00924A14"/>
    <w:rsid w:val="00925D66"/>
    <w:rsid w:val="009264DF"/>
    <w:rsid w:val="00927199"/>
    <w:rsid w:val="00927E6F"/>
    <w:rsid w:val="009304D8"/>
    <w:rsid w:val="00930F21"/>
    <w:rsid w:val="009313EB"/>
    <w:rsid w:val="0093149A"/>
    <w:rsid w:val="00932E4F"/>
    <w:rsid w:val="0093309F"/>
    <w:rsid w:val="009341E3"/>
    <w:rsid w:val="00934231"/>
    <w:rsid w:val="0093567F"/>
    <w:rsid w:val="00935B7C"/>
    <w:rsid w:val="00935E43"/>
    <w:rsid w:val="00936F73"/>
    <w:rsid w:val="00936F7E"/>
    <w:rsid w:val="00940402"/>
    <w:rsid w:val="00940445"/>
    <w:rsid w:val="0094159B"/>
    <w:rsid w:val="00941DD2"/>
    <w:rsid w:val="00941EF5"/>
    <w:rsid w:val="0094226F"/>
    <w:rsid w:val="009429D6"/>
    <w:rsid w:val="00942C73"/>
    <w:rsid w:val="00942D4E"/>
    <w:rsid w:val="009431B5"/>
    <w:rsid w:val="0094375C"/>
    <w:rsid w:val="00943FFA"/>
    <w:rsid w:val="009441C5"/>
    <w:rsid w:val="00944A55"/>
    <w:rsid w:val="00944AB2"/>
    <w:rsid w:val="00944CF3"/>
    <w:rsid w:val="00945944"/>
    <w:rsid w:val="0094711C"/>
    <w:rsid w:val="009472F0"/>
    <w:rsid w:val="00950654"/>
    <w:rsid w:val="0095065F"/>
    <w:rsid w:val="009511FA"/>
    <w:rsid w:val="009515FB"/>
    <w:rsid w:val="0095164D"/>
    <w:rsid w:val="0095180F"/>
    <w:rsid w:val="00951AB8"/>
    <w:rsid w:val="00951EB1"/>
    <w:rsid w:val="009525D2"/>
    <w:rsid w:val="0095367E"/>
    <w:rsid w:val="00954A4B"/>
    <w:rsid w:val="00954EF8"/>
    <w:rsid w:val="00955704"/>
    <w:rsid w:val="00956384"/>
    <w:rsid w:val="009567CF"/>
    <w:rsid w:val="00961D20"/>
    <w:rsid w:val="00961E1A"/>
    <w:rsid w:val="00962346"/>
    <w:rsid w:val="009624C3"/>
    <w:rsid w:val="009632BE"/>
    <w:rsid w:val="009634CC"/>
    <w:rsid w:val="00963591"/>
    <w:rsid w:val="0096493C"/>
    <w:rsid w:val="00964FEE"/>
    <w:rsid w:val="009664D7"/>
    <w:rsid w:val="00966672"/>
    <w:rsid w:val="00966ABD"/>
    <w:rsid w:val="00966C4C"/>
    <w:rsid w:val="00967394"/>
    <w:rsid w:val="00967CB4"/>
    <w:rsid w:val="00970F5E"/>
    <w:rsid w:val="00971FD6"/>
    <w:rsid w:val="0097239B"/>
    <w:rsid w:val="00972B29"/>
    <w:rsid w:val="00973608"/>
    <w:rsid w:val="00973BA2"/>
    <w:rsid w:val="00974625"/>
    <w:rsid w:val="00975436"/>
    <w:rsid w:val="009758CB"/>
    <w:rsid w:val="009765EA"/>
    <w:rsid w:val="00976645"/>
    <w:rsid w:val="00976E9C"/>
    <w:rsid w:val="009777A5"/>
    <w:rsid w:val="00977ABD"/>
    <w:rsid w:val="00977D09"/>
    <w:rsid w:val="00980006"/>
    <w:rsid w:val="00980CF2"/>
    <w:rsid w:val="00981005"/>
    <w:rsid w:val="0098149A"/>
    <w:rsid w:val="00982088"/>
    <w:rsid w:val="009820D7"/>
    <w:rsid w:val="009828E4"/>
    <w:rsid w:val="00982A22"/>
    <w:rsid w:val="00983179"/>
    <w:rsid w:val="00983D43"/>
    <w:rsid w:val="00983F6B"/>
    <w:rsid w:val="00984A8B"/>
    <w:rsid w:val="009870EB"/>
    <w:rsid w:val="009871CF"/>
    <w:rsid w:val="009876B6"/>
    <w:rsid w:val="0099007D"/>
    <w:rsid w:val="00990DE7"/>
    <w:rsid w:val="00991AAA"/>
    <w:rsid w:val="00992756"/>
    <w:rsid w:val="00992B49"/>
    <w:rsid w:val="00992FE4"/>
    <w:rsid w:val="0099321C"/>
    <w:rsid w:val="00993A32"/>
    <w:rsid w:val="00994334"/>
    <w:rsid w:val="00994493"/>
    <w:rsid w:val="009955F7"/>
    <w:rsid w:val="0099599C"/>
    <w:rsid w:val="00995D32"/>
    <w:rsid w:val="00996331"/>
    <w:rsid w:val="00996D89"/>
    <w:rsid w:val="00997AF0"/>
    <w:rsid w:val="00997FC5"/>
    <w:rsid w:val="009A06D7"/>
    <w:rsid w:val="009A1371"/>
    <w:rsid w:val="009A13AC"/>
    <w:rsid w:val="009A1A1D"/>
    <w:rsid w:val="009A2AD8"/>
    <w:rsid w:val="009A2C32"/>
    <w:rsid w:val="009A2C7D"/>
    <w:rsid w:val="009A3A8E"/>
    <w:rsid w:val="009A46E3"/>
    <w:rsid w:val="009A5446"/>
    <w:rsid w:val="009A612B"/>
    <w:rsid w:val="009A6E3F"/>
    <w:rsid w:val="009A7003"/>
    <w:rsid w:val="009A7667"/>
    <w:rsid w:val="009A7BF8"/>
    <w:rsid w:val="009B0CB3"/>
    <w:rsid w:val="009B11C3"/>
    <w:rsid w:val="009B13E6"/>
    <w:rsid w:val="009B1930"/>
    <w:rsid w:val="009B1C71"/>
    <w:rsid w:val="009B2F0E"/>
    <w:rsid w:val="009B3450"/>
    <w:rsid w:val="009B42F9"/>
    <w:rsid w:val="009B527E"/>
    <w:rsid w:val="009B575E"/>
    <w:rsid w:val="009B7CB0"/>
    <w:rsid w:val="009B7D9A"/>
    <w:rsid w:val="009C0447"/>
    <w:rsid w:val="009C0DD5"/>
    <w:rsid w:val="009C14FA"/>
    <w:rsid w:val="009C1570"/>
    <w:rsid w:val="009C1711"/>
    <w:rsid w:val="009C20A7"/>
    <w:rsid w:val="009C320E"/>
    <w:rsid w:val="009C3B49"/>
    <w:rsid w:val="009C48B2"/>
    <w:rsid w:val="009C559C"/>
    <w:rsid w:val="009C6110"/>
    <w:rsid w:val="009C6854"/>
    <w:rsid w:val="009C69C2"/>
    <w:rsid w:val="009C6AED"/>
    <w:rsid w:val="009C6B91"/>
    <w:rsid w:val="009C7261"/>
    <w:rsid w:val="009C72C3"/>
    <w:rsid w:val="009D06EF"/>
    <w:rsid w:val="009D0834"/>
    <w:rsid w:val="009D08D4"/>
    <w:rsid w:val="009D0942"/>
    <w:rsid w:val="009D09C1"/>
    <w:rsid w:val="009D0DC7"/>
    <w:rsid w:val="009D1A9B"/>
    <w:rsid w:val="009D22AC"/>
    <w:rsid w:val="009D33AB"/>
    <w:rsid w:val="009D447A"/>
    <w:rsid w:val="009D46A8"/>
    <w:rsid w:val="009D4717"/>
    <w:rsid w:val="009D516E"/>
    <w:rsid w:val="009D5C9A"/>
    <w:rsid w:val="009D5EE7"/>
    <w:rsid w:val="009D67F2"/>
    <w:rsid w:val="009D6CAA"/>
    <w:rsid w:val="009D6F83"/>
    <w:rsid w:val="009D74B7"/>
    <w:rsid w:val="009D7669"/>
    <w:rsid w:val="009E360B"/>
    <w:rsid w:val="009E38B3"/>
    <w:rsid w:val="009E4384"/>
    <w:rsid w:val="009E5013"/>
    <w:rsid w:val="009E530F"/>
    <w:rsid w:val="009E64C5"/>
    <w:rsid w:val="009E6FF7"/>
    <w:rsid w:val="009F0E73"/>
    <w:rsid w:val="009F274A"/>
    <w:rsid w:val="009F2B73"/>
    <w:rsid w:val="009F435F"/>
    <w:rsid w:val="009F452A"/>
    <w:rsid w:val="009F452C"/>
    <w:rsid w:val="009F53E5"/>
    <w:rsid w:val="009F5AA8"/>
    <w:rsid w:val="009F66AE"/>
    <w:rsid w:val="009F6DAE"/>
    <w:rsid w:val="00A009E5"/>
    <w:rsid w:val="00A00E25"/>
    <w:rsid w:val="00A0101B"/>
    <w:rsid w:val="00A01921"/>
    <w:rsid w:val="00A01AA6"/>
    <w:rsid w:val="00A01F74"/>
    <w:rsid w:val="00A0234C"/>
    <w:rsid w:val="00A02CCB"/>
    <w:rsid w:val="00A033F3"/>
    <w:rsid w:val="00A03610"/>
    <w:rsid w:val="00A04668"/>
    <w:rsid w:val="00A06187"/>
    <w:rsid w:val="00A065FE"/>
    <w:rsid w:val="00A06944"/>
    <w:rsid w:val="00A07549"/>
    <w:rsid w:val="00A07F18"/>
    <w:rsid w:val="00A10BA7"/>
    <w:rsid w:val="00A113C2"/>
    <w:rsid w:val="00A11D79"/>
    <w:rsid w:val="00A12E60"/>
    <w:rsid w:val="00A132BE"/>
    <w:rsid w:val="00A141CB"/>
    <w:rsid w:val="00A148A5"/>
    <w:rsid w:val="00A14B3E"/>
    <w:rsid w:val="00A15201"/>
    <w:rsid w:val="00A15E12"/>
    <w:rsid w:val="00A16DBA"/>
    <w:rsid w:val="00A17FB6"/>
    <w:rsid w:val="00A21390"/>
    <w:rsid w:val="00A21F5A"/>
    <w:rsid w:val="00A22586"/>
    <w:rsid w:val="00A22740"/>
    <w:rsid w:val="00A23000"/>
    <w:rsid w:val="00A231BB"/>
    <w:rsid w:val="00A25042"/>
    <w:rsid w:val="00A250AF"/>
    <w:rsid w:val="00A256E2"/>
    <w:rsid w:val="00A25B84"/>
    <w:rsid w:val="00A26180"/>
    <w:rsid w:val="00A26807"/>
    <w:rsid w:val="00A26AA1"/>
    <w:rsid w:val="00A2775C"/>
    <w:rsid w:val="00A277C8"/>
    <w:rsid w:val="00A3005A"/>
    <w:rsid w:val="00A308AE"/>
    <w:rsid w:val="00A30EF7"/>
    <w:rsid w:val="00A30F4D"/>
    <w:rsid w:val="00A3252C"/>
    <w:rsid w:val="00A3252D"/>
    <w:rsid w:val="00A3252F"/>
    <w:rsid w:val="00A33181"/>
    <w:rsid w:val="00A3333D"/>
    <w:rsid w:val="00A33442"/>
    <w:rsid w:val="00A33770"/>
    <w:rsid w:val="00A337D2"/>
    <w:rsid w:val="00A33BD6"/>
    <w:rsid w:val="00A341A4"/>
    <w:rsid w:val="00A3431B"/>
    <w:rsid w:val="00A3637D"/>
    <w:rsid w:val="00A36CFB"/>
    <w:rsid w:val="00A36E48"/>
    <w:rsid w:val="00A37A68"/>
    <w:rsid w:val="00A37F2D"/>
    <w:rsid w:val="00A413D9"/>
    <w:rsid w:val="00A41661"/>
    <w:rsid w:val="00A4195E"/>
    <w:rsid w:val="00A42822"/>
    <w:rsid w:val="00A4283B"/>
    <w:rsid w:val="00A42A60"/>
    <w:rsid w:val="00A42F82"/>
    <w:rsid w:val="00A43233"/>
    <w:rsid w:val="00A4335D"/>
    <w:rsid w:val="00A433E0"/>
    <w:rsid w:val="00A439FD"/>
    <w:rsid w:val="00A43B1F"/>
    <w:rsid w:val="00A44128"/>
    <w:rsid w:val="00A44971"/>
    <w:rsid w:val="00A44D89"/>
    <w:rsid w:val="00A44F62"/>
    <w:rsid w:val="00A44F77"/>
    <w:rsid w:val="00A45BD2"/>
    <w:rsid w:val="00A45D19"/>
    <w:rsid w:val="00A46AFD"/>
    <w:rsid w:val="00A46F7C"/>
    <w:rsid w:val="00A47AD3"/>
    <w:rsid w:val="00A500F0"/>
    <w:rsid w:val="00A508E9"/>
    <w:rsid w:val="00A514BE"/>
    <w:rsid w:val="00A514F5"/>
    <w:rsid w:val="00A52560"/>
    <w:rsid w:val="00A52667"/>
    <w:rsid w:val="00A53104"/>
    <w:rsid w:val="00A5325F"/>
    <w:rsid w:val="00A53C1C"/>
    <w:rsid w:val="00A54A8F"/>
    <w:rsid w:val="00A55827"/>
    <w:rsid w:val="00A558F3"/>
    <w:rsid w:val="00A56392"/>
    <w:rsid w:val="00A56C7F"/>
    <w:rsid w:val="00A57242"/>
    <w:rsid w:val="00A57303"/>
    <w:rsid w:val="00A60100"/>
    <w:rsid w:val="00A60477"/>
    <w:rsid w:val="00A60D45"/>
    <w:rsid w:val="00A60E84"/>
    <w:rsid w:val="00A6240D"/>
    <w:rsid w:val="00A632D4"/>
    <w:rsid w:val="00A63B29"/>
    <w:rsid w:val="00A6672C"/>
    <w:rsid w:val="00A67068"/>
    <w:rsid w:val="00A671A8"/>
    <w:rsid w:val="00A67B52"/>
    <w:rsid w:val="00A71009"/>
    <w:rsid w:val="00A7179D"/>
    <w:rsid w:val="00A71AC6"/>
    <w:rsid w:val="00A71D0F"/>
    <w:rsid w:val="00A7203E"/>
    <w:rsid w:val="00A72383"/>
    <w:rsid w:val="00A72BB7"/>
    <w:rsid w:val="00A73036"/>
    <w:rsid w:val="00A731B5"/>
    <w:rsid w:val="00A73973"/>
    <w:rsid w:val="00A745DE"/>
    <w:rsid w:val="00A748AF"/>
    <w:rsid w:val="00A7731F"/>
    <w:rsid w:val="00A775A6"/>
    <w:rsid w:val="00A77E13"/>
    <w:rsid w:val="00A80795"/>
    <w:rsid w:val="00A81973"/>
    <w:rsid w:val="00A81C5C"/>
    <w:rsid w:val="00A821FF"/>
    <w:rsid w:val="00A8228B"/>
    <w:rsid w:val="00A82879"/>
    <w:rsid w:val="00A82DF6"/>
    <w:rsid w:val="00A834E5"/>
    <w:rsid w:val="00A83531"/>
    <w:rsid w:val="00A83841"/>
    <w:rsid w:val="00A84290"/>
    <w:rsid w:val="00A8463B"/>
    <w:rsid w:val="00A84974"/>
    <w:rsid w:val="00A849B6"/>
    <w:rsid w:val="00A849CD"/>
    <w:rsid w:val="00A85114"/>
    <w:rsid w:val="00A85282"/>
    <w:rsid w:val="00A85CB7"/>
    <w:rsid w:val="00A8771A"/>
    <w:rsid w:val="00A87F0C"/>
    <w:rsid w:val="00A9065C"/>
    <w:rsid w:val="00A907D6"/>
    <w:rsid w:val="00A90942"/>
    <w:rsid w:val="00A90D67"/>
    <w:rsid w:val="00A90E2F"/>
    <w:rsid w:val="00A91B39"/>
    <w:rsid w:val="00A91BEE"/>
    <w:rsid w:val="00A93269"/>
    <w:rsid w:val="00A93940"/>
    <w:rsid w:val="00A9439A"/>
    <w:rsid w:val="00A950B4"/>
    <w:rsid w:val="00A95161"/>
    <w:rsid w:val="00A96348"/>
    <w:rsid w:val="00A9695B"/>
    <w:rsid w:val="00AA0783"/>
    <w:rsid w:val="00AA155D"/>
    <w:rsid w:val="00AA320D"/>
    <w:rsid w:val="00AA4450"/>
    <w:rsid w:val="00AA45E2"/>
    <w:rsid w:val="00AA46ED"/>
    <w:rsid w:val="00AA494C"/>
    <w:rsid w:val="00AA4A07"/>
    <w:rsid w:val="00AA4C9D"/>
    <w:rsid w:val="00AA61C3"/>
    <w:rsid w:val="00AA66A6"/>
    <w:rsid w:val="00AA6EEB"/>
    <w:rsid w:val="00AB06FE"/>
    <w:rsid w:val="00AB0C43"/>
    <w:rsid w:val="00AB1935"/>
    <w:rsid w:val="00AB2312"/>
    <w:rsid w:val="00AB2365"/>
    <w:rsid w:val="00AB368E"/>
    <w:rsid w:val="00AB50EE"/>
    <w:rsid w:val="00AB5A25"/>
    <w:rsid w:val="00AB5AD9"/>
    <w:rsid w:val="00AB5B8B"/>
    <w:rsid w:val="00AB5C46"/>
    <w:rsid w:val="00AB5D72"/>
    <w:rsid w:val="00AB5EF3"/>
    <w:rsid w:val="00AB6463"/>
    <w:rsid w:val="00AB7AAC"/>
    <w:rsid w:val="00AB7D98"/>
    <w:rsid w:val="00AC0496"/>
    <w:rsid w:val="00AC09B4"/>
    <w:rsid w:val="00AC0E5B"/>
    <w:rsid w:val="00AC1027"/>
    <w:rsid w:val="00AC131A"/>
    <w:rsid w:val="00AC19DE"/>
    <w:rsid w:val="00AC1AC6"/>
    <w:rsid w:val="00AC1CD6"/>
    <w:rsid w:val="00AC267A"/>
    <w:rsid w:val="00AC2CB5"/>
    <w:rsid w:val="00AC2F12"/>
    <w:rsid w:val="00AC38D9"/>
    <w:rsid w:val="00AC512C"/>
    <w:rsid w:val="00AC56DC"/>
    <w:rsid w:val="00AC581F"/>
    <w:rsid w:val="00AC5D8A"/>
    <w:rsid w:val="00AC63EE"/>
    <w:rsid w:val="00AC67B8"/>
    <w:rsid w:val="00AC67CC"/>
    <w:rsid w:val="00AC6A65"/>
    <w:rsid w:val="00AC6ED5"/>
    <w:rsid w:val="00AC7B4C"/>
    <w:rsid w:val="00AD0636"/>
    <w:rsid w:val="00AD0872"/>
    <w:rsid w:val="00AD1628"/>
    <w:rsid w:val="00AD1D9F"/>
    <w:rsid w:val="00AD25B5"/>
    <w:rsid w:val="00AD269D"/>
    <w:rsid w:val="00AD2B21"/>
    <w:rsid w:val="00AD2F47"/>
    <w:rsid w:val="00AD3FB7"/>
    <w:rsid w:val="00AD4C99"/>
    <w:rsid w:val="00AD4F74"/>
    <w:rsid w:val="00AD58C9"/>
    <w:rsid w:val="00AD67D3"/>
    <w:rsid w:val="00AD6BB1"/>
    <w:rsid w:val="00AD769C"/>
    <w:rsid w:val="00AE0876"/>
    <w:rsid w:val="00AE0E23"/>
    <w:rsid w:val="00AE100A"/>
    <w:rsid w:val="00AE111B"/>
    <w:rsid w:val="00AE15C3"/>
    <w:rsid w:val="00AE192E"/>
    <w:rsid w:val="00AE1E68"/>
    <w:rsid w:val="00AE209E"/>
    <w:rsid w:val="00AE3974"/>
    <w:rsid w:val="00AE49CE"/>
    <w:rsid w:val="00AE4E4D"/>
    <w:rsid w:val="00AE5CE5"/>
    <w:rsid w:val="00AE6717"/>
    <w:rsid w:val="00AE6F75"/>
    <w:rsid w:val="00AE794E"/>
    <w:rsid w:val="00AE7D8D"/>
    <w:rsid w:val="00AF00D6"/>
    <w:rsid w:val="00AF056A"/>
    <w:rsid w:val="00AF0A4B"/>
    <w:rsid w:val="00AF1373"/>
    <w:rsid w:val="00AF1761"/>
    <w:rsid w:val="00AF1ABB"/>
    <w:rsid w:val="00AF1F02"/>
    <w:rsid w:val="00AF28D8"/>
    <w:rsid w:val="00AF4ED0"/>
    <w:rsid w:val="00AF4EFA"/>
    <w:rsid w:val="00AF5876"/>
    <w:rsid w:val="00AF5BEB"/>
    <w:rsid w:val="00AF7D92"/>
    <w:rsid w:val="00AF7FDF"/>
    <w:rsid w:val="00B00497"/>
    <w:rsid w:val="00B01FF8"/>
    <w:rsid w:val="00B022EB"/>
    <w:rsid w:val="00B02601"/>
    <w:rsid w:val="00B0354C"/>
    <w:rsid w:val="00B035B6"/>
    <w:rsid w:val="00B03C25"/>
    <w:rsid w:val="00B0424C"/>
    <w:rsid w:val="00B05386"/>
    <w:rsid w:val="00B05BC8"/>
    <w:rsid w:val="00B05F03"/>
    <w:rsid w:val="00B063DA"/>
    <w:rsid w:val="00B065CB"/>
    <w:rsid w:val="00B06BB6"/>
    <w:rsid w:val="00B072DE"/>
    <w:rsid w:val="00B10891"/>
    <w:rsid w:val="00B109A6"/>
    <w:rsid w:val="00B10C26"/>
    <w:rsid w:val="00B11399"/>
    <w:rsid w:val="00B12F7A"/>
    <w:rsid w:val="00B1355E"/>
    <w:rsid w:val="00B1367D"/>
    <w:rsid w:val="00B13750"/>
    <w:rsid w:val="00B13ACE"/>
    <w:rsid w:val="00B14A32"/>
    <w:rsid w:val="00B14CF4"/>
    <w:rsid w:val="00B14D74"/>
    <w:rsid w:val="00B15317"/>
    <w:rsid w:val="00B15356"/>
    <w:rsid w:val="00B15A2F"/>
    <w:rsid w:val="00B15F41"/>
    <w:rsid w:val="00B168FC"/>
    <w:rsid w:val="00B170F5"/>
    <w:rsid w:val="00B17601"/>
    <w:rsid w:val="00B176AB"/>
    <w:rsid w:val="00B204F1"/>
    <w:rsid w:val="00B20B0C"/>
    <w:rsid w:val="00B20F3D"/>
    <w:rsid w:val="00B22148"/>
    <w:rsid w:val="00B222B6"/>
    <w:rsid w:val="00B223B3"/>
    <w:rsid w:val="00B225C7"/>
    <w:rsid w:val="00B2260D"/>
    <w:rsid w:val="00B230C5"/>
    <w:rsid w:val="00B2394A"/>
    <w:rsid w:val="00B23D8D"/>
    <w:rsid w:val="00B23F93"/>
    <w:rsid w:val="00B24941"/>
    <w:rsid w:val="00B24F58"/>
    <w:rsid w:val="00B25DBF"/>
    <w:rsid w:val="00B2648B"/>
    <w:rsid w:val="00B265AA"/>
    <w:rsid w:val="00B26B3B"/>
    <w:rsid w:val="00B278A9"/>
    <w:rsid w:val="00B3052B"/>
    <w:rsid w:val="00B31561"/>
    <w:rsid w:val="00B31C8F"/>
    <w:rsid w:val="00B31FA4"/>
    <w:rsid w:val="00B3236E"/>
    <w:rsid w:val="00B32A05"/>
    <w:rsid w:val="00B32F8D"/>
    <w:rsid w:val="00B339FB"/>
    <w:rsid w:val="00B34493"/>
    <w:rsid w:val="00B34F12"/>
    <w:rsid w:val="00B352E0"/>
    <w:rsid w:val="00B35783"/>
    <w:rsid w:val="00B3734E"/>
    <w:rsid w:val="00B37675"/>
    <w:rsid w:val="00B37ACE"/>
    <w:rsid w:val="00B37E33"/>
    <w:rsid w:val="00B401D1"/>
    <w:rsid w:val="00B41D69"/>
    <w:rsid w:val="00B423F5"/>
    <w:rsid w:val="00B42864"/>
    <w:rsid w:val="00B42F91"/>
    <w:rsid w:val="00B44B7B"/>
    <w:rsid w:val="00B451D3"/>
    <w:rsid w:val="00B45A46"/>
    <w:rsid w:val="00B46057"/>
    <w:rsid w:val="00B461C9"/>
    <w:rsid w:val="00B4673D"/>
    <w:rsid w:val="00B47200"/>
    <w:rsid w:val="00B47948"/>
    <w:rsid w:val="00B47D5C"/>
    <w:rsid w:val="00B51B76"/>
    <w:rsid w:val="00B51C97"/>
    <w:rsid w:val="00B52ADF"/>
    <w:rsid w:val="00B531F3"/>
    <w:rsid w:val="00B540E5"/>
    <w:rsid w:val="00B5466F"/>
    <w:rsid w:val="00B548D2"/>
    <w:rsid w:val="00B54A16"/>
    <w:rsid w:val="00B54E70"/>
    <w:rsid w:val="00B55AFE"/>
    <w:rsid w:val="00B55CDA"/>
    <w:rsid w:val="00B55F1E"/>
    <w:rsid w:val="00B56089"/>
    <w:rsid w:val="00B5638E"/>
    <w:rsid w:val="00B57263"/>
    <w:rsid w:val="00B5787A"/>
    <w:rsid w:val="00B612F5"/>
    <w:rsid w:val="00B6178C"/>
    <w:rsid w:val="00B625A3"/>
    <w:rsid w:val="00B62917"/>
    <w:rsid w:val="00B63008"/>
    <w:rsid w:val="00B630A6"/>
    <w:rsid w:val="00B632F7"/>
    <w:rsid w:val="00B634FD"/>
    <w:rsid w:val="00B63680"/>
    <w:rsid w:val="00B63691"/>
    <w:rsid w:val="00B638BC"/>
    <w:rsid w:val="00B63EBB"/>
    <w:rsid w:val="00B644F2"/>
    <w:rsid w:val="00B64904"/>
    <w:rsid w:val="00B65D37"/>
    <w:rsid w:val="00B667DC"/>
    <w:rsid w:val="00B66C63"/>
    <w:rsid w:val="00B67BF5"/>
    <w:rsid w:val="00B67C29"/>
    <w:rsid w:val="00B70681"/>
    <w:rsid w:val="00B70CE2"/>
    <w:rsid w:val="00B71621"/>
    <w:rsid w:val="00B720E1"/>
    <w:rsid w:val="00B72FA7"/>
    <w:rsid w:val="00B74E15"/>
    <w:rsid w:val="00B754BD"/>
    <w:rsid w:val="00B76410"/>
    <w:rsid w:val="00B76793"/>
    <w:rsid w:val="00B7694C"/>
    <w:rsid w:val="00B77C7B"/>
    <w:rsid w:val="00B80666"/>
    <w:rsid w:val="00B806C4"/>
    <w:rsid w:val="00B80B1A"/>
    <w:rsid w:val="00B80BBE"/>
    <w:rsid w:val="00B80DC0"/>
    <w:rsid w:val="00B811B3"/>
    <w:rsid w:val="00B81ABC"/>
    <w:rsid w:val="00B81DB6"/>
    <w:rsid w:val="00B81EB1"/>
    <w:rsid w:val="00B822F5"/>
    <w:rsid w:val="00B825F1"/>
    <w:rsid w:val="00B8260B"/>
    <w:rsid w:val="00B82AB4"/>
    <w:rsid w:val="00B82EDB"/>
    <w:rsid w:val="00B84169"/>
    <w:rsid w:val="00B841C4"/>
    <w:rsid w:val="00B84325"/>
    <w:rsid w:val="00B84514"/>
    <w:rsid w:val="00B84BEB"/>
    <w:rsid w:val="00B84C32"/>
    <w:rsid w:val="00B85326"/>
    <w:rsid w:val="00B853F5"/>
    <w:rsid w:val="00B86742"/>
    <w:rsid w:val="00B86C1C"/>
    <w:rsid w:val="00B87140"/>
    <w:rsid w:val="00B87A59"/>
    <w:rsid w:val="00B9244B"/>
    <w:rsid w:val="00B937BE"/>
    <w:rsid w:val="00B9447F"/>
    <w:rsid w:val="00B94743"/>
    <w:rsid w:val="00B94B68"/>
    <w:rsid w:val="00B9538B"/>
    <w:rsid w:val="00B96819"/>
    <w:rsid w:val="00B96A55"/>
    <w:rsid w:val="00B96ADA"/>
    <w:rsid w:val="00B96DFA"/>
    <w:rsid w:val="00B974EB"/>
    <w:rsid w:val="00BA06AC"/>
    <w:rsid w:val="00BA366D"/>
    <w:rsid w:val="00BA3A15"/>
    <w:rsid w:val="00BA3E27"/>
    <w:rsid w:val="00BA42B8"/>
    <w:rsid w:val="00BA43EB"/>
    <w:rsid w:val="00BA4D9A"/>
    <w:rsid w:val="00BA5861"/>
    <w:rsid w:val="00BA5B8D"/>
    <w:rsid w:val="00BA6807"/>
    <w:rsid w:val="00BA6DD5"/>
    <w:rsid w:val="00BA7A8C"/>
    <w:rsid w:val="00BA7E70"/>
    <w:rsid w:val="00BB0228"/>
    <w:rsid w:val="00BB0508"/>
    <w:rsid w:val="00BB10CF"/>
    <w:rsid w:val="00BB29C7"/>
    <w:rsid w:val="00BB31A8"/>
    <w:rsid w:val="00BB32AC"/>
    <w:rsid w:val="00BB36F6"/>
    <w:rsid w:val="00BB3F38"/>
    <w:rsid w:val="00BB3FA4"/>
    <w:rsid w:val="00BB3FCF"/>
    <w:rsid w:val="00BB4ED7"/>
    <w:rsid w:val="00BB66BE"/>
    <w:rsid w:val="00BB6A2D"/>
    <w:rsid w:val="00BB7CAB"/>
    <w:rsid w:val="00BB7D0A"/>
    <w:rsid w:val="00BC0442"/>
    <w:rsid w:val="00BC057E"/>
    <w:rsid w:val="00BC10AF"/>
    <w:rsid w:val="00BC10F6"/>
    <w:rsid w:val="00BC2F49"/>
    <w:rsid w:val="00BC3264"/>
    <w:rsid w:val="00BC32F6"/>
    <w:rsid w:val="00BC382E"/>
    <w:rsid w:val="00BC4018"/>
    <w:rsid w:val="00BC4332"/>
    <w:rsid w:val="00BC4888"/>
    <w:rsid w:val="00BC52BC"/>
    <w:rsid w:val="00BC53F7"/>
    <w:rsid w:val="00BC54B2"/>
    <w:rsid w:val="00BC6847"/>
    <w:rsid w:val="00BC6C07"/>
    <w:rsid w:val="00BC7EDA"/>
    <w:rsid w:val="00BC7FA3"/>
    <w:rsid w:val="00BD08CC"/>
    <w:rsid w:val="00BD0BB6"/>
    <w:rsid w:val="00BD11F0"/>
    <w:rsid w:val="00BD1C8D"/>
    <w:rsid w:val="00BD1FA3"/>
    <w:rsid w:val="00BD2228"/>
    <w:rsid w:val="00BD2765"/>
    <w:rsid w:val="00BD3310"/>
    <w:rsid w:val="00BD3426"/>
    <w:rsid w:val="00BD374F"/>
    <w:rsid w:val="00BD3920"/>
    <w:rsid w:val="00BD39C5"/>
    <w:rsid w:val="00BD3C34"/>
    <w:rsid w:val="00BD3CF8"/>
    <w:rsid w:val="00BD48EE"/>
    <w:rsid w:val="00BD4F24"/>
    <w:rsid w:val="00BD5417"/>
    <w:rsid w:val="00BD5C2C"/>
    <w:rsid w:val="00BD6F13"/>
    <w:rsid w:val="00BE060E"/>
    <w:rsid w:val="00BE0662"/>
    <w:rsid w:val="00BE0C2A"/>
    <w:rsid w:val="00BE0C91"/>
    <w:rsid w:val="00BE12C9"/>
    <w:rsid w:val="00BE1A08"/>
    <w:rsid w:val="00BE1BEB"/>
    <w:rsid w:val="00BE1C9D"/>
    <w:rsid w:val="00BE2069"/>
    <w:rsid w:val="00BE21B3"/>
    <w:rsid w:val="00BE382D"/>
    <w:rsid w:val="00BE5648"/>
    <w:rsid w:val="00BE59BB"/>
    <w:rsid w:val="00BE64C0"/>
    <w:rsid w:val="00BE66BA"/>
    <w:rsid w:val="00BE6A65"/>
    <w:rsid w:val="00BE6B91"/>
    <w:rsid w:val="00BE6E7D"/>
    <w:rsid w:val="00BE7885"/>
    <w:rsid w:val="00BF10F5"/>
    <w:rsid w:val="00BF19AE"/>
    <w:rsid w:val="00BF22CE"/>
    <w:rsid w:val="00BF36E7"/>
    <w:rsid w:val="00BF4B3C"/>
    <w:rsid w:val="00BF4E63"/>
    <w:rsid w:val="00BF568B"/>
    <w:rsid w:val="00BF5C14"/>
    <w:rsid w:val="00BF63D5"/>
    <w:rsid w:val="00BF6419"/>
    <w:rsid w:val="00BF68E4"/>
    <w:rsid w:val="00BF7E78"/>
    <w:rsid w:val="00C001AA"/>
    <w:rsid w:val="00C00748"/>
    <w:rsid w:val="00C014DA"/>
    <w:rsid w:val="00C01CEE"/>
    <w:rsid w:val="00C0213A"/>
    <w:rsid w:val="00C021DC"/>
    <w:rsid w:val="00C02ADD"/>
    <w:rsid w:val="00C02C6E"/>
    <w:rsid w:val="00C0419C"/>
    <w:rsid w:val="00C044A6"/>
    <w:rsid w:val="00C046C4"/>
    <w:rsid w:val="00C048E0"/>
    <w:rsid w:val="00C0552B"/>
    <w:rsid w:val="00C06743"/>
    <w:rsid w:val="00C06993"/>
    <w:rsid w:val="00C06F41"/>
    <w:rsid w:val="00C104E5"/>
    <w:rsid w:val="00C106E7"/>
    <w:rsid w:val="00C10FDF"/>
    <w:rsid w:val="00C11592"/>
    <w:rsid w:val="00C11B9A"/>
    <w:rsid w:val="00C13C27"/>
    <w:rsid w:val="00C1570D"/>
    <w:rsid w:val="00C1586F"/>
    <w:rsid w:val="00C15A8D"/>
    <w:rsid w:val="00C1620B"/>
    <w:rsid w:val="00C167B2"/>
    <w:rsid w:val="00C16F3E"/>
    <w:rsid w:val="00C17CA9"/>
    <w:rsid w:val="00C21CB6"/>
    <w:rsid w:val="00C21EBB"/>
    <w:rsid w:val="00C22BB5"/>
    <w:rsid w:val="00C2359C"/>
    <w:rsid w:val="00C23DCD"/>
    <w:rsid w:val="00C23FDB"/>
    <w:rsid w:val="00C24B18"/>
    <w:rsid w:val="00C24ED5"/>
    <w:rsid w:val="00C253B8"/>
    <w:rsid w:val="00C254FB"/>
    <w:rsid w:val="00C26922"/>
    <w:rsid w:val="00C26A49"/>
    <w:rsid w:val="00C26AD0"/>
    <w:rsid w:val="00C26B8B"/>
    <w:rsid w:val="00C27278"/>
    <w:rsid w:val="00C27C86"/>
    <w:rsid w:val="00C31272"/>
    <w:rsid w:val="00C317E5"/>
    <w:rsid w:val="00C32071"/>
    <w:rsid w:val="00C3227A"/>
    <w:rsid w:val="00C325E3"/>
    <w:rsid w:val="00C332C2"/>
    <w:rsid w:val="00C338CD"/>
    <w:rsid w:val="00C3448A"/>
    <w:rsid w:val="00C358BD"/>
    <w:rsid w:val="00C3610C"/>
    <w:rsid w:val="00C36F37"/>
    <w:rsid w:val="00C379E1"/>
    <w:rsid w:val="00C40EED"/>
    <w:rsid w:val="00C4127F"/>
    <w:rsid w:val="00C41358"/>
    <w:rsid w:val="00C42B45"/>
    <w:rsid w:val="00C4495F"/>
    <w:rsid w:val="00C44EDF"/>
    <w:rsid w:val="00C454C3"/>
    <w:rsid w:val="00C46177"/>
    <w:rsid w:val="00C46D11"/>
    <w:rsid w:val="00C46EC3"/>
    <w:rsid w:val="00C47AB2"/>
    <w:rsid w:val="00C51302"/>
    <w:rsid w:val="00C52329"/>
    <w:rsid w:val="00C52639"/>
    <w:rsid w:val="00C52BB1"/>
    <w:rsid w:val="00C535CD"/>
    <w:rsid w:val="00C536DD"/>
    <w:rsid w:val="00C53B09"/>
    <w:rsid w:val="00C54AAC"/>
    <w:rsid w:val="00C5543C"/>
    <w:rsid w:val="00C56236"/>
    <w:rsid w:val="00C57D4B"/>
    <w:rsid w:val="00C60790"/>
    <w:rsid w:val="00C609FE"/>
    <w:rsid w:val="00C61612"/>
    <w:rsid w:val="00C61B33"/>
    <w:rsid w:val="00C62CA0"/>
    <w:rsid w:val="00C62E1C"/>
    <w:rsid w:val="00C643AF"/>
    <w:rsid w:val="00C64F2B"/>
    <w:rsid w:val="00C66847"/>
    <w:rsid w:val="00C66D7F"/>
    <w:rsid w:val="00C67123"/>
    <w:rsid w:val="00C67823"/>
    <w:rsid w:val="00C70399"/>
    <w:rsid w:val="00C707A3"/>
    <w:rsid w:val="00C71558"/>
    <w:rsid w:val="00C735A2"/>
    <w:rsid w:val="00C74445"/>
    <w:rsid w:val="00C749AD"/>
    <w:rsid w:val="00C75F70"/>
    <w:rsid w:val="00C76A3C"/>
    <w:rsid w:val="00C80209"/>
    <w:rsid w:val="00C81E00"/>
    <w:rsid w:val="00C81F29"/>
    <w:rsid w:val="00C8413E"/>
    <w:rsid w:val="00C8452A"/>
    <w:rsid w:val="00C84935"/>
    <w:rsid w:val="00C84C0A"/>
    <w:rsid w:val="00C84C7D"/>
    <w:rsid w:val="00C854CD"/>
    <w:rsid w:val="00C85A5B"/>
    <w:rsid w:val="00C86419"/>
    <w:rsid w:val="00C86677"/>
    <w:rsid w:val="00C867A8"/>
    <w:rsid w:val="00C86A27"/>
    <w:rsid w:val="00C875B8"/>
    <w:rsid w:val="00C9072B"/>
    <w:rsid w:val="00C90BE4"/>
    <w:rsid w:val="00C914E9"/>
    <w:rsid w:val="00C93708"/>
    <w:rsid w:val="00C93731"/>
    <w:rsid w:val="00C95396"/>
    <w:rsid w:val="00C968FD"/>
    <w:rsid w:val="00C97AF6"/>
    <w:rsid w:val="00CA17FA"/>
    <w:rsid w:val="00CA1DAA"/>
    <w:rsid w:val="00CA1F6E"/>
    <w:rsid w:val="00CA1FDC"/>
    <w:rsid w:val="00CA20F4"/>
    <w:rsid w:val="00CA231F"/>
    <w:rsid w:val="00CA2B10"/>
    <w:rsid w:val="00CA365B"/>
    <w:rsid w:val="00CA36C8"/>
    <w:rsid w:val="00CA38A8"/>
    <w:rsid w:val="00CA3A58"/>
    <w:rsid w:val="00CA3BAE"/>
    <w:rsid w:val="00CA4C74"/>
    <w:rsid w:val="00CA4F1D"/>
    <w:rsid w:val="00CA531D"/>
    <w:rsid w:val="00CA54A7"/>
    <w:rsid w:val="00CA5804"/>
    <w:rsid w:val="00CA79FA"/>
    <w:rsid w:val="00CA7DB3"/>
    <w:rsid w:val="00CA7DE9"/>
    <w:rsid w:val="00CA7F9D"/>
    <w:rsid w:val="00CB027A"/>
    <w:rsid w:val="00CB11E8"/>
    <w:rsid w:val="00CB16CF"/>
    <w:rsid w:val="00CB1A01"/>
    <w:rsid w:val="00CB2749"/>
    <w:rsid w:val="00CB2B14"/>
    <w:rsid w:val="00CB3086"/>
    <w:rsid w:val="00CB32EA"/>
    <w:rsid w:val="00CB37A9"/>
    <w:rsid w:val="00CB423F"/>
    <w:rsid w:val="00CB4820"/>
    <w:rsid w:val="00CB4C43"/>
    <w:rsid w:val="00CB5BAF"/>
    <w:rsid w:val="00CB67DB"/>
    <w:rsid w:val="00CB68A4"/>
    <w:rsid w:val="00CB7C8F"/>
    <w:rsid w:val="00CC07AF"/>
    <w:rsid w:val="00CC1932"/>
    <w:rsid w:val="00CC1A3C"/>
    <w:rsid w:val="00CC5EC9"/>
    <w:rsid w:val="00CC777F"/>
    <w:rsid w:val="00CD02FB"/>
    <w:rsid w:val="00CD044A"/>
    <w:rsid w:val="00CD1744"/>
    <w:rsid w:val="00CD1770"/>
    <w:rsid w:val="00CD1ACE"/>
    <w:rsid w:val="00CD235B"/>
    <w:rsid w:val="00CD2A3E"/>
    <w:rsid w:val="00CD3A77"/>
    <w:rsid w:val="00CD3B03"/>
    <w:rsid w:val="00CD5081"/>
    <w:rsid w:val="00CD6BDA"/>
    <w:rsid w:val="00CD7266"/>
    <w:rsid w:val="00CD75D3"/>
    <w:rsid w:val="00CD7A35"/>
    <w:rsid w:val="00CD7BE0"/>
    <w:rsid w:val="00CE022D"/>
    <w:rsid w:val="00CE0519"/>
    <w:rsid w:val="00CE0C4C"/>
    <w:rsid w:val="00CE0FBA"/>
    <w:rsid w:val="00CE12BA"/>
    <w:rsid w:val="00CE15A1"/>
    <w:rsid w:val="00CE173A"/>
    <w:rsid w:val="00CE18BE"/>
    <w:rsid w:val="00CE235A"/>
    <w:rsid w:val="00CE2998"/>
    <w:rsid w:val="00CE2C7A"/>
    <w:rsid w:val="00CE2D00"/>
    <w:rsid w:val="00CE4A0C"/>
    <w:rsid w:val="00CE5565"/>
    <w:rsid w:val="00CE562E"/>
    <w:rsid w:val="00CE563C"/>
    <w:rsid w:val="00CE63F4"/>
    <w:rsid w:val="00CE647F"/>
    <w:rsid w:val="00CE6A12"/>
    <w:rsid w:val="00CF01EA"/>
    <w:rsid w:val="00CF0495"/>
    <w:rsid w:val="00CF04BF"/>
    <w:rsid w:val="00CF05C6"/>
    <w:rsid w:val="00CF0C70"/>
    <w:rsid w:val="00CF1581"/>
    <w:rsid w:val="00CF1789"/>
    <w:rsid w:val="00CF2E7D"/>
    <w:rsid w:val="00CF3015"/>
    <w:rsid w:val="00CF350E"/>
    <w:rsid w:val="00CF4123"/>
    <w:rsid w:val="00CF4545"/>
    <w:rsid w:val="00CF46E4"/>
    <w:rsid w:val="00CF4F6C"/>
    <w:rsid w:val="00CF52F5"/>
    <w:rsid w:val="00CF53EA"/>
    <w:rsid w:val="00CF593F"/>
    <w:rsid w:val="00CF681D"/>
    <w:rsid w:val="00CF6D7F"/>
    <w:rsid w:val="00CF7C60"/>
    <w:rsid w:val="00D00103"/>
    <w:rsid w:val="00D00219"/>
    <w:rsid w:val="00D0025B"/>
    <w:rsid w:val="00D00380"/>
    <w:rsid w:val="00D0054E"/>
    <w:rsid w:val="00D009E8"/>
    <w:rsid w:val="00D018F2"/>
    <w:rsid w:val="00D01ACA"/>
    <w:rsid w:val="00D02312"/>
    <w:rsid w:val="00D02644"/>
    <w:rsid w:val="00D0264B"/>
    <w:rsid w:val="00D03110"/>
    <w:rsid w:val="00D03603"/>
    <w:rsid w:val="00D03E32"/>
    <w:rsid w:val="00D048D6"/>
    <w:rsid w:val="00D05C9B"/>
    <w:rsid w:val="00D05D81"/>
    <w:rsid w:val="00D0669D"/>
    <w:rsid w:val="00D06894"/>
    <w:rsid w:val="00D07B6F"/>
    <w:rsid w:val="00D103AC"/>
    <w:rsid w:val="00D1166D"/>
    <w:rsid w:val="00D11828"/>
    <w:rsid w:val="00D1257F"/>
    <w:rsid w:val="00D1258D"/>
    <w:rsid w:val="00D1302C"/>
    <w:rsid w:val="00D145AC"/>
    <w:rsid w:val="00D15DE4"/>
    <w:rsid w:val="00D164AD"/>
    <w:rsid w:val="00D20A16"/>
    <w:rsid w:val="00D20C0C"/>
    <w:rsid w:val="00D20F14"/>
    <w:rsid w:val="00D21489"/>
    <w:rsid w:val="00D21D72"/>
    <w:rsid w:val="00D220FA"/>
    <w:rsid w:val="00D221FC"/>
    <w:rsid w:val="00D223E7"/>
    <w:rsid w:val="00D24932"/>
    <w:rsid w:val="00D24D1C"/>
    <w:rsid w:val="00D2508C"/>
    <w:rsid w:val="00D25434"/>
    <w:rsid w:val="00D25725"/>
    <w:rsid w:val="00D26556"/>
    <w:rsid w:val="00D26E4A"/>
    <w:rsid w:val="00D27077"/>
    <w:rsid w:val="00D270AE"/>
    <w:rsid w:val="00D27B85"/>
    <w:rsid w:val="00D27C17"/>
    <w:rsid w:val="00D300C2"/>
    <w:rsid w:val="00D30E56"/>
    <w:rsid w:val="00D3135A"/>
    <w:rsid w:val="00D321AC"/>
    <w:rsid w:val="00D33F60"/>
    <w:rsid w:val="00D35D04"/>
    <w:rsid w:val="00D360F0"/>
    <w:rsid w:val="00D369FB"/>
    <w:rsid w:val="00D411AE"/>
    <w:rsid w:val="00D41423"/>
    <w:rsid w:val="00D4189C"/>
    <w:rsid w:val="00D421FD"/>
    <w:rsid w:val="00D42445"/>
    <w:rsid w:val="00D42AF9"/>
    <w:rsid w:val="00D43C3D"/>
    <w:rsid w:val="00D445D1"/>
    <w:rsid w:val="00D45943"/>
    <w:rsid w:val="00D463E6"/>
    <w:rsid w:val="00D46D6C"/>
    <w:rsid w:val="00D473CC"/>
    <w:rsid w:val="00D47B57"/>
    <w:rsid w:val="00D50159"/>
    <w:rsid w:val="00D5134A"/>
    <w:rsid w:val="00D5207F"/>
    <w:rsid w:val="00D52B9E"/>
    <w:rsid w:val="00D5423F"/>
    <w:rsid w:val="00D5424D"/>
    <w:rsid w:val="00D54539"/>
    <w:rsid w:val="00D54E5A"/>
    <w:rsid w:val="00D5566E"/>
    <w:rsid w:val="00D55CA2"/>
    <w:rsid w:val="00D55F1A"/>
    <w:rsid w:val="00D564CF"/>
    <w:rsid w:val="00D56779"/>
    <w:rsid w:val="00D5716A"/>
    <w:rsid w:val="00D57B27"/>
    <w:rsid w:val="00D6125A"/>
    <w:rsid w:val="00D6132D"/>
    <w:rsid w:val="00D627FD"/>
    <w:rsid w:val="00D62DD3"/>
    <w:rsid w:val="00D63C53"/>
    <w:rsid w:val="00D63CC5"/>
    <w:rsid w:val="00D645D8"/>
    <w:rsid w:val="00D6519A"/>
    <w:rsid w:val="00D65A3F"/>
    <w:rsid w:val="00D65EC2"/>
    <w:rsid w:val="00D66151"/>
    <w:rsid w:val="00D6682D"/>
    <w:rsid w:val="00D679E7"/>
    <w:rsid w:val="00D67CAE"/>
    <w:rsid w:val="00D67F1E"/>
    <w:rsid w:val="00D704F0"/>
    <w:rsid w:val="00D70B29"/>
    <w:rsid w:val="00D71745"/>
    <w:rsid w:val="00D72C94"/>
    <w:rsid w:val="00D734D3"/>
    <w:rsid w:val="00D7367F"/>
    <w:rsid w:val="00D73A2B"/>
    <w:rsid w:val="00D750F8"/>
    <w:rsid w:val="00D755CB"/>
    <w:rsid w:val="00D75815"/>
    <w:rsid w:val="00D8000F"/>
    <w:rsid w:val="00D80CE7"/>
    <w:rsid w:val="00D80E3C"/>
    <w:rsid w:val="00D81B04"/>
    <w:rsid w:val="00D81EA5"/>
    <w:rsid w:val="00D822D6"/>
    <w:rsid w:val="00D82493"/>
    <w:rsid w:val="00D82ED0"/>
    <w:rsid w:val="00D83183"/>
    <w:rsid w:val="00D83A79"/>
    <w:rsid w:val="00D83D6D"/>
    <w:rsid w:val="00D83DAE"/>
    <w:rsid w:val="00D8579D"/>
    <w:rsid w:val="00D86DB0"/>
    <w:rsid w:val="00D87026"/>
    <w:rsid w:val="00D87127"/>
    <w:rsid w:val="00D873DA"/>
    <w:rsid w:val="00D87CAA"/>
    <w:rsid w:val="00D90175"/>
    <w:rsid w:val="00D90A18"/>
    <w:rsid w:val="00D9124E"/>
    <w:rsid w:val="00D9150C"/>
    <w:rsid w:val="00D91648"/>
    <w:rsid w:val="00D917BD"/>
    <w:rsid w:val="00D92830"/>
    <w:rsid w:val="00D92B8E"/>
    <w:rsid w:val="00D935FE"/>
    <w:rsid w:val="00D93F90"/>
    <w:rsid w:val="00D9499A"/>
    <w:rsid w:val="00D951AE"/>
    <w:rsid w:val="00D9521D"/>
    <w:rsid w:val="00D95336"/>
    <w:rsid w:val="00D956D2"/>
    <w:rsid w:val="00D95899"/>
    <w:rsid w:val="00D96580"/>
    <w:rsid w:val="00D97399"/>
    <w:rsid w:val="00D979C8"/>
    <w:rsid w:val="00DA0190"/>
    <w:rsid w:val="00DA01AF"/>
    <w:rsid w:val="00DA025E"/>
    <w:rsid w:val="00DA0C3B"/>
    <w:rsid w:val="00DA212B"/>
    <w:rsid w:val="00DA215C"/>
    <w:rsid w:val="00DA325B"/>
    <w:rsid w:val="00DA366F"/>
    <w:rsid w:val="00DA3C8D"/>
    <w:rsid w:val="00DA4450"/>
    <w:rsid w:val="00DA4DB2"/>
    <w:rsid w:val="00DA5017"/>
    <w:rsid w:val="00DA5B5D"/>
    <w:rsid w:val="00DA647A"/>
    <w:rsid w:val="00DB0F8C"/>
    <w:rsid w:val="00DB1BD4"/>
    <w:rsid w:val="00DB1EEB"/>
    <w:rsid w:val="00DB2CA0"/>
    <w:rsid w:val="00DB2E63"/>
    <w:rsid w:val="00DB2F6B"/>
    <w:rsid w:val="00DB3A76"/>
    <w:rsid w:val="00DB4677"/>
    <w:rsid w:val="00DB46B4"/>
    <w:rsid w:val="00DB4B81"/>
    <w:rsid w:val="00DB4D5F"/>
    <w:rsid w:val="00DB51E9"/>
    <w:rsid w:val="00DB5717"/>
    <w:rsid w:val="00DB5EDB"/>
    <w:rsid w:val="00DB6E07"/>
    <w:rsid w:val="00DB6E86"/>
    <w:rsid w:val="00DC00C6"/>
    <w:rsid w:val="00DC04E4"/>
    <w:rsid w:val="00DC0924"/>
    <w:rsid w:val="00DC095E"/>
    <w:rsid w:val="00DC0F18"/>
    <w:rsid w:val="00DC1599"/>
    <w:rsid w:val="00DC171D"/>
    <w:rsid w:val="00DC1B40"/>
    <w:rsid w:val="00DC1C3E"/>
    <w:rsid w:val="00DC2654"/>
    <w:rsid w:val="00DC403D"/>
    <w:rsid w:val="00DC44AD"/>
    <w:rsid w:val="00DC4DDE"/>
    <w:rsid w:val="00DC5590"/>
    <w:rsid w:val="00DC5781"/>
    <w:rsid w:val="00DC5D53"/>
    <w:rsid w:val="00DC5DD7"/>
    <w:rsid w:val="00DC63CB"/>
    <w:rsid w:val="00DC68C6"/>
    <w:rsid w:val="00DC6CEC"/>
    <w:rsid w:val="00DC797C"/>
    <w:rsid w:val="00DC7B4E"/>
    <w:rsid w:val="00DC7B77"/>
    <w:rsid w:val="00DD0A2C"/>
    <w:rsid w:val="00DD0D6E"/>
    <w:rsid w:val="00DD123D"/>
    <w:rsid w:val="00DD1640"/>
    <w:rsid w:val="00DD18CB"/>
    <w:rsid w:val="00DD1F48"/>
    <w:rsid w:val="00DD228A"/>
    <w:rsid w:val="00DD27A6"/>
    <w:rsid w:val="00DD37ED"/>
    <w:rsid w:val="00DD3B3D"/>
    <w:rsid w:val="00DD3CD8"/>
    <w:rsid w:val="00DD43E2"/>
    <w:rsid w:val="00DD48B8"/>
    <w:rsid w:val="00DD4925"/>
    <w:rsid w:val="00DD4A28"/>
    <w:rsid w:val="00DD4B97"/>
    <w:rsid w:val="00DD4EDC"/>
    <w:rsid w:val="00DD663E"/>
    <w:rsid w:val="00DD694C"/>
    <w:rsid w:val="00DD6BB9"/>
    <w:rsid w:val="00DD6C26"/>
    <w:rsid w:val="00DE003D"/>
    <w:rsid w:val="00DE0292"/>
    <w:rsid w:val="00DE07DB"/>
    <w:rsid w:val="00DE0853"/>
    <w:rsid w:val="00DE1615"/>
    <w:rsid w:val="00DE182B"/>
    <w:rsid w:val="00DE242B"/>
    <w:rsid w:val="00DE26E6"/>
    <w:rsid w:val="00DE2E3B"/>
    <w:rsid w:val="00DE30AD"/>
    <w:rsid w:val="00DE35C5"/>
    <w:rsid w:val="00DE3CCB"/>
    <w:rsid w:val="00DE442E"/>
    <w:rsid w:val="00DE4B32"/>
    <w:rsid w:val="00DE55F0"/>
    <w:rsid w:val="00DE5973"/>
    <w:rsid w:val="00DE5C93"/>
    <w:rsid w:val="00DE6353"/>
    <w:rsid w:val="00DE6919"/>
    <w:rsid w:val="00DE7668"/>
    <w:rsid w:val="00DE7A60"/>
    <w:rsid w:val="00DE7C66"/>
    <w:rsid w:val="00DF00E1"/>
    <w:rsid w:val="00DF01FC"/>
    <w:rsid w:val="00DF0A17"/>
    <w:rsid w:val="00DF107D"/>
    <w:rsid w:val="00DF118B"/>
    <w:rsid w:val="00DF11F5"/>
    <w:rsid w:val="00DF28CB"/>
    <w:rsid w:val="00DF2ADA"/>
    <w:rsid w:val="00DF2DA5"/>
    <w:rsid w:val="00DF305E"/>
    <w:rsid w:val="00DF358C"/>
    <w:rsid w:val="00DF3BB0"/>
    <w:rsid w:val="00DF42B6"/>
    <w:rsid w:val="00DF4A8E"/>
    <w:rsid w:val="00DF4DBB"/>
    <w:rsid w:val="00DF534B"/>
    <w:rsid w:val="00DF53C5"/>
    <w:rsid w:val="00DF55EF"/>
    <w:rsid w:val="00DF5B16"/>
    <w:rsid w:val="00DF6362"/>
    <w:rsid w:val="00DF6C2F"/>
    <w:rsid w:val="00DF7196"/>
    <w:rsid w:val="00DF76B8"/>
    <w:rsid w:val="00E0021C"/>
    <w:rsid w:val="00E00230"/>
    <w:rsid w:val="00E0079E"/>
    <w:rsid w:val="00E00882"/>
    <w:rsid w:val="00E00BD1"/>
    <w:rsid w:val="00E00F4E"/>
    <w:rsid w:val="00E016D6"/>
    <w:rsid w:val="00E0333E"/>
    <w:rsid w:val="00E035CE"/>
    <w:rsid w:val="00E03EC3"/>
    <w:rsid w:val="00E0517F"/>
    <w:rsid w:val="00E0583E"/>
    <w:rsid w:val="00E06426"/>
    <w:rsid w:val="00E06683"/>
    <w:rsid w:val="00E06AAA"/>
    <w:rsid w:val="00E06CBE"/>
    <w:rsid w:val="00E06D1B"/>
    <w:rsid w:val="00E07F57"/>
    <w:rsid w:val="00E102D0"/>
    <w:rsid w:val="00E14652"/>
    <w:rsid w:val="00E152B5"/>
    <w:rsid w:val="00E171DB"/>
    <w:rsid w:val="00E17439"/>
    <w:rsid w:val="00E174E1"/>
    <w:rsid w:val="00E17E2B"/>
    <w:rsid w:val="00E20957"/>
    <w:rsid w:val="00E20A89"/>
    <w:rsid w:val="00E20E76"/>
    <w:rsid w:val="00E2115B"/>
    <w:rsid w:val="00E2228F"/>
    <w:rsid w:val="00E229AE"/>
    <w:rsid w:val="00E22AFC"/>
    <w:rsid w:val="00E235D9"/>
    <w:rsid w:val="00E238CA"/>
    <w:rsid w:val="00E23DD6"/>
    <w:rsid w:val="00E24032"/>
    <w:rsid w:val="00E24327"/>
    <w:rsid w:val="00E24853"/>
    <w:rsid w:val="00E248E4"/>
    <w:rsid w:val="00E257C1"/>
    <w:rsid w:val="00E2631E"/>
    <w:rsid w:val="00E26333"/>
    <w:rsid w:val="00E268CE"/>
    <w:rsid w:val="00E271CB"/>
    <w:rsid w:val="00E27D42"/>
    <w:rsid w:val="00E27ED3"/>
    <w:rsid w:val="00E306E4"/>
    <w:rsid w:val="00E30889"/>
    <w:rsid w:val="00E309C1"/>
    <w:rsid w:val="00E309C4"/>
    <w:rsid w:val="00E30A54"/>
    <w:rsid w:val="00E30EA7"/>
    <w:rsid w:val="00E3258F"/>
    <w:rsid w:val="00E329AB"/>
    <w:rsid w:val="00E3505B"/>
    <w:rsid w:val="00E353E6"/>
    <w:rsid w:val="00E35B9D"/>
    <w:rsid w:val="00E36377"/>
    <w:rsid w:val="00E36D3A"/>
    <w:rsid w:val="00E370B5"/>
    <w:rsid w:val="00E4052C"/>
    <w:rsid w:val="00E406F3"/>
    <w:rsid w:val="00E411FE"/>
    <w:rsid w:val="00E414D9"/>
    <w:rsid w:val="00E41B8A"/>
    <w:rsid w:val="00E4225F"/>
    <w:rsid w:val="00E4229B"/>
    <w:rsid w:val="00E42B15"/>
    <w:rsid w:val="00E42BB6"/>
    <w:rsid w:val="00E4433A"/>
    <w:rsid w:val="00E44423"/>
    <w:rsid w:val="00E4470F"/>
    <w:rsid w:val="00E449BC"/>
    <w:rsid w:val="00E44E64"/>
    <w:rsid w:val="00E4579D"/>
    <w:rsid w:val="00E45DC5"/>
    <w:rsid w:val="00E45F66"/>
    <w:rsid w:val="00E468B8"/>
    <w:rsid w:val="00E47002"/>
    <w:rsid w:val="00E505CA"/>
    <w:rsid w:val="00E50A3F"/>
    <w:rsid w:val="00E50E69"/>
    <w:rsid w:val="00E50F9C"/>
    <w:rsid w:val="00E50FA0"/>
    <w:rsid w:val="00E514EB"/>
    <w:rsid w:val="00E5262A"/>
    <w:rsid w:val="00E52D79"/>
    <w:rsid w:val="00E52F73"/>
    <w:rsid w:val="00E5343A"/>
    <w:rsid w:val="00E53C79"/>
    <w:rsid w:val="00E53F04"/>
    <w:rsid w:val="00E54F91"/>
    <w:rsid w:val="00E5649C"/>
    <w:rsid w:val="00E569AE"/>
    <w:rsid w:val="00E573F2"/>
    <w:rsid w:val="00E6009B"/>
    <w:rsid w:val="00E6056D"/>
    <w:rsid w:val="00E60A1B"/>
    <w:rsid w:val="00E60AC9"/>
    <w:rsid w:val="00E60B1E"/>
    <w:rsid w:val="00E60CBB"/>
    <w:rsid w:val="00E60E09"/>
    <w:rsid w:val="00E6155C"/>
    <w:rsid w:val="00E619B8"/>
    <w:rsid w:val="00E61D94"/>
    <w:rsid w:val="00E620E4"/>
    <w:rsid w:val="00E623B5"/>
    <w:rsid w:val="00E6271D"/>
    <w:rsid w:val="00E6288C"/>
    <w:rsid w:val="00E63392"/>
    <w:rsid w:val="00E63809"/>
    <w:rsid w:val="00E64183"/>
    <w:rsid w:val="00E643F2"/>
    <w:rsid w:val="00E65EC4"/>
    <w:rsid w:val="00E6664B"/>
    <w:rsid w:val="00E67BC3"/>
    <w:rsid w:val="00E7238D"/>
    <w:rsid w:val="00E723A7"/>
    <w:rsid w:val="00E72FEF"/>
    <w:rsid w:val="00E73BCE"/>
    <w:rsid w:val="00E74931"/>
    <w:rsid w:val="00E74EAC"/>
    <w:rsid w:val="00E75C26"/>
    <w:rsid w:val="00E762C8"/>
    <w:rsid w:val="00E769C6"/>
    <w:rsid w:val="00E7723E"/>
    <w:rsid w:val="00E775C6"/>
    <w:rsid w:val="00E7793C"/>
    <w:rsid w:val="00E80B3D"/>
    <w:rsid w:val="00E81D57"/>
    <w:rsid w:val="00E84257"/>
    <w:rsid w:val="00E84CDB"/>
    <w:rsid w:val="00E85052"/>
    <w:rsid w:val="00E86BE1"/>
    <w:rsid w:val="00E86E13"/>
    <w:rsid w:val="00E87639"/>
    <w:rsid w:val="00E87D95"/>
    <w:rsid w:val="00E90C4D"/>
    <w:rsid w:val="00E9181C"/>
    <w:rsid w:val="00E91C5E"/>
    <w:rsid w:val="00E9229B"/>
    <w:rsid w:val="00E93F5F"/>
    <w:rsid w:val="00E976D4"/>
    <w:rsid w:val="00E97AC5"/>
    <w:rsid w:val="00E97AF5"/>
    <w:rsid w:val="00EA0099"/>
    <w:rsid w:val="00EA0426"/>
    <w:rsid w:val="00EA07B5"/>
    <w:rsid w:val="00EA0A55"/>
    <w:rsid w:val="00EA1A52"/>
    <w:rsid w:val="00EA1B58"/>
    <w:rsid w:val="00EA2B7B"/>
    <w:rsid w:val="00EA2ECB"/>
    <w:rsid w:val="00EA3519"/>
    <w:rsid w:val="00EA4135"/>
    <w:rsid w:val="00EA4847"/>
    <w:rsid w:val="00EA4FF5"/>
    <w:rsid w:val="00EA54D5"/>
    <w:rsid w:val="00EA56D8"/>
    <w:rsid w:val="00EA5858"/>
    <w:rsid w:val="00EA5F40"/>
    <w:rsid w:val="00EA6700"/>
    <w:rsid w:val="00EB0489"/>
    <w:rsid w:val="00EB05FF"/>
    <w:rsid w:val="00EB16AC"/>
    <w:rsid w:val="00EB1CB2"/>
    <w:rsid w:val="00EB235D"/>
    <w:rsid w:val="00EB2371"/>
    <w:rsid w:val="00EB2EC7"/>
    <w:rsid w:val="00EB40AD"/>
    <w:rsid w:val="00EB48E1"/>
    <w:rsid w:val="00EB4A28"/>
    <w:rsid w:val="00EB5B99"/>
    <w:rsid w:val="00EB5E5E"/>
    <w:rsid w:val="00EC0189"/>
    <w:rsid w:val="00EC0857"/>
    <w:rsid w:val="00EC16F1"/>
    <w:rsid w:val="00EC25FA"/>
    <w:rsid w:val="00EC3CB8"/>
    <w:rsid w:val="00EC6747"/>
    <w:rsid w:val="00EC70F5"/>
    <w:rsid w:val="00ED0CEF"/>
    <w:rsid w:val="00ED0DFC"/>
    <w:rsid w:val="00ED2145"/>
    <w:rsid w:val="00ED2932"/>
    <w:rsid w:val="00ED2B10"/>
    <w:rsid w:val="00ED2F3F"/>
    <w:rsid w:val="00ED395E"/>
    <w:rsid w:val="00ED3982"/>
    <w:rsid w:val="00ED39F1"/>
    <w:rsid w:val="00ED4030"/>
    <w:rsid w:val="00ED47F7"/>
    <w:rsid w:val="00ED4BE3"/>
    <w:rsid w:val="00ED5634"/>
    <w:rsid w:val="00ED5FD8"/>
    <w:rsid w:val="00ED68C9"/>
    <w:rsid w:val="00ED7343"/>
    <w:rsid w:val="00EE0129"/>
    <w:rsid w:val="00EE012C"/>
    <w:rsid w:val="00EE057D"/>
    <w:rsid w:val="00EE05E2"/>
    <w:rsid w:val="00EE07FB"/>
    <w:rsid w:val="00EE0ED1"/>
    <w:rsid w:val="00EE1288"/>
    <w:rsid w:val="00EE1419"/>
    <w:rsid w:val="00EE1666"/>
    <w:rsid w:val="00EE1B7A"/>
    <w:rsid w:val="00EE327D"/>
    <w:rsid w:val="00EE3D56"/>
    <w:rsid w:val="00EE3E39"/>
    <w:rsid w:val="00EE44FE"/>
    <w:rsid w:val="00EE490C"/>
    <w:rsid w:val="00EE4B32"/>
    <w:rsid w:val="00EE65EE"/>
    <w:rsid w:val="00EE6E86"/>
    <w:rsid w:val="00EE720B"/>
    <w:rsid w:val="00EE7DD4"/>
    <w:rsid w:val="00EF06B5"/>
    <w:rsid w:val="00EF0CC0"/>
    <w:rsid w:val="00EF0F07"/>
    <w:rsid w:val="00EF1816"/>
    <w:rsid w:val="00EF1B12"/>
    <w:rsid w:val="00EF275B"/>
    <w:rsid w:val="00EF2DC3"/>
    <w:rsid w:val="00EF37F7"/>
    <w:rsid w:val="00EF4CC7"/>
    <w:rsid w:val="00EF5600"/>
    <w:rsid w:val="00EF56B3"/>
    <w:rsid w:val="00EF6320"/>
    <w:rsid w:val="00EF69AB"/>
    <w:rsid w:val="00EF69CA"/>
    <w:rsid w:val="00EF6F94"/>
    <w:rsid w:val="00EF71E5"/>
    <w:rsid w:val="00F000F3"/>
    <w:rsid w:val="00F007AD"/>
    <w:rsid w:val="00F0092F"/>
    <w:rsid w:val="00F01B03"/>
    <w:rsid w:val="00F02CD1"/>
    <w:rsid w:val="00F0343F"/>
    <w:rsid w:val="00F0457D"/>
    <w:rsid w:val="00F04D8B"/>
    <w:rsid w:val="00F04E21"/>
    <w:rsid w:val="00F05D44"/>
    <w:rsid w:val="00F06058"/>
    <w:rsid w:val="00F06249"/>
    <w:rsid w:val="00F0687D"/>
    <w:rsid w:val="00F06938"/>
    <w:rsid w:val="00F06C92"/>
    <w:rsid w:val="00F07F78"/>
    <w:rsid w:val="00F10C2E"/>
    <w:rsid w:val="00F11DB5"/>
    <w:rsid w:val="00F141CE"/>
    <w:rsid w:val="00F143DB"/>
    <w:rsid w:val="00F14443"/>
    <w:rsid w:val="00F14F36"/>
    <w:rsid w:val="00F15251"/>
    <w:rsid w:val="00F15A42"/>
    <w:rsid w:val="00F16A33"/>
    <w:rsid w:val="00F17922"/>
    <w:rsid w:val="00F20980"/>
    <w:rsid w:val="00F20C71"/>
    <w:rsid w:val="00F20F88"/>
    <w:rsid w:val="00F2173E"/>
    <w:rsid w:val="00F21753"/>
    <w:rsid w:val="00F2176E"/>
    <w:rsid w:val="00F2203B"/>
    <w:rsid w:val="00F224CC"/>
    <w:rsid w:val="00F229C9"/>
    <w:rsid w:val="00F22CEA"/>
    <w:rsid w:val="00F22FF7"/>
    <w:rsid w:val="00F23420"/>
    <w:rsid w:val="00F23444"/>
    <w:rsid w:val="00F2345D"/>
    <w:rsid w:val="00F2377F"/>
    <w:rsid w:val="00F26706"/>
    <w:rsid w:val="00F26766"/>
    <w:rsid w:val="00F2739D"/>
    <w:rsid w:val="00F27690"/>
    <w:rsid w:val="00F27B2B"/>
    <w:rsid w:val="00F30CA4"/>
    <w:rsid w:val="00F30EB4"/>
    <w:rsid w:val="00F316D0"/>
    <w:rsid w:val="00F31BD2"/>
    <w:rsid w:val="00F3276E"/>
    <w:rsid w:val="00F32CD4"/>
    <w:rsid w:val="00F3358F"/>
    <w:rsid w:val="00F33F1E"/>
    <w:rsid w:val="00F34B05"/>
    <w:rsid w:val="00F34C0F"/>
    <w:rsid w:val="00F34CF8"/>
    <w:rsid w:val="00F34FE1"/>
    <w:rsid w:val="00F3537F"/>
    <w:rsid w:val="00F36367"/>
    <w:rsid w:val="00F365EC"/>
    <w:rsid w:val="00F37482"/>
    <w:rsid w:val="00F374D8"/>
    <w:rsid w:val="00F379F0"/>
    <w:rsid w:val="00F40517"/>
    <w:rsid w:val="00F40C7F"/>
    <w:rsid w:val="00F40E83"/>
    <w:rsid w:val="00F40EB0"/>
    <w:rsid w:val="00F41019"/>
    <w:rsid w:val="00F41838"/>
    <w:rsid w:val="00F42DFC"/>
    <w:rsid w:val="00F43E02"/>
    <w:rsid w:val="00F442BF"/>
    <w:rsid w:val="00F459C9"/>
    <w:rsid w:val="00F45A74"/>
    <w:rsid w:val="00F46001"/>
    <w:rsid w:val="00F466D2"/>
    <w:rsid w:val="00F47FBC"/>
    <w:rsid w:val="00F50E8A"/>
    <w:rsid w:val="00F511CD"/>
    <w:rsid w:val="00F5193C"/>
    <w:rsid w:val="00F51950"/>
    <w:rsid w:val="00F522FE"/>
    <w:rsid w:val="00F528F8"/>
    <w:rsid w:val="00F52C7A"/>
    <w:rsid w:val="00F53F33"/>
    <w:rsid w:val="00F53F52"/>
    <w:rsid w:val="00F542D4"/>
    <w:rsid w:val="00F547B9"/>
    <w:rsid w:val="00F54833"/>
    <w:rsid w:val="00F54FE8"/>
    <w:rsid w:val="00F55C48"/>
    <w:rsid w:val="00F55CB4"/>
    <w:rsid w:val="00F55D56"/>
    <w:rsid w:val="00F61428"/>
    <w:rsid w:val="00F618E5"/>
    <w:rsid w:val="00F61A0D"/>
    <w:rsid w:val="00F61D04"/>
    <w:rsid w:val="00F632ED"/>
    <w:rsid w:val="00F6348D"/>
    <w:rsid w:val="00F6389C"/>
    <w:rsid w:val="00F64343"/>
    <w:rsid w:val="00F64E3E"/>
    <w:rsid w:val="00F65097"/>
    <w:rsid w:val="00F66836"/>
    <w:rsid w:val="00F6781A"/>
    <w:rsid w:val="00F701E7"/>
    <w:rsid w:val="00F70B75"/>
    <w:rsid w:val="00F70FF4"/>
    <w:rsid w:val="00F71476"/>
    <w:rsid w:val="00F714B2"/>
    <w:rsid w:val="00F7153E"/>
    <w:rsid w:val="00F71B57"/>
    <w:rsid w:val="00F71B90"/>
    <w:rsid w:val="00F71C32"/>
    <w:rsid w:val="00F732FA"/>
    <w:rsid w:val="00F73ED4"/>
    <w:rsid w:val="00F740C0"/>
    <w:rsid w:val="00F74E9A"/>
    <w:rsid w:val="00F75180"/>
    <w:rsid w:val="00F7590B"/>
    <w:rsid w:val="00F75B83"/>
    <w:rsid w:val="00F7606B"/>
    <w:rsid w:val="00F7745F"/>
    <w:rsid w:val="00F7747A"/>
    <w:rsid w:val="00F77591"/>
    <w:rsid w:val="00F777AD"/>
    <w:rsid w:val="00F80FD1"/>
    <w:rsid w:val="00F826CF"/>
    <w:rsid w:val="00F833AA"/>
    <w:rsid w:val="00F83C23"/>
    <w:rsid w:val="00F8441C"/>
    <w:rsid w:val="00F84533"/>
    <w:rsid w:val="00F85D68"/>
    <w:rsid w:val="00F85EB4"/>
    <w:rsid w:val="00F862AB"/>
    <w:rsid w:val="00F8670B"/>
    <w:rsid w:val="00F8677A"/>
    <w:rsid w:val="00F876FD"/>
    <w:rsid w:val="00F904BC"/>
    <w:rsid w:val="00F90C9B"/>
    <w:rsid w:val="00F91224"/>
    <w:rsid w:val="00F92FAB"/>
    <w:rsid w:val="00F9348A"/>
    <w:rsid w:val="00F93F03"/>
    <w:rsid w:val="00F94015"/>
    <w:rsid w:val="00F9437F"/>
    <w:rsid w:val="00F95033"/>
    <w:rsid w:val="00F95116"/>
    <w:rsid w:val="00F95504"/>
    <w:rsid w:val="00F955B9"/>
    <w:rsid w:val="00F966F4"/>
    <w:rsid w:val="00F97C96"/>
    <w:rsid w:val="00F97E3E"/>
    <w:rsid w:val="00FA0952"/>
    <w:rsid w:val="00FA0AA2"/>
    <w:rsid w:val="00FA1A12"/>
    <w:rsid w:val="00FA20D7"/>
    <w:rsid w:val="00FA267A"/>
    <w:rsid w:val="00FA3360"/>
    <w:rsid w:val="00FA3495"/>
    <w:rsid w:val="00FA3AD0"/>
    <w:rsid w:val="00FA3D31"/>
    <w:rsid w:val="00FA4008"/>
    <w:rsid w:val="00FA413E"/>
    <w:rsid w:val="00FA467A"/>
    <w:rsid w:val="00FA46D8"/>
    <w:rsid w:val="00FA47FD"/>
    <w:rsid w:val="00FA4851"/>
    <w:rsid w:val="00FA50BC"/>
    <w:rsid w:val="00FA5C35"/>
    <w:rsid w:val="00FA5CCA"/>
    <w:rsid w:val="00FA5E1B"/>
    <w:rsid w:val="00FA6655"/>
    <w:rsid w:val="00FA757C"/>
    <w:rsid w:val="00FA7AB5"/>
    <w:rsid w:val="00FB023D"/>
    <w:rsid w:val="00FB29D6"/>
    <w:rsid w:val="00FB3CE8"/>
    <w:rsid w:val="00FB3F22"/>
    <w:rsid w:val="00FB43C3"/>
    <w:rsid w:val="00FB46FD"/>
    <w:rsid w:val="00FB5AF0"/>
    <w:rsid w:val="00FB5C47"/>
    <w:rsid w:val="00FB6BF8"/>
    <w:rsid w:val="00FB6F22"/>
    <w:rsid w:val="00FC08A2"/>
    <w:rsid w:val="00FC0FB5"/>
    <w:rsid w:val="00FC1BE6"/>
    <w:rsid w:val="00FC1D01"/>
    <w:rsid w:val="00FC2301"/>
    <w:rsid w:val="00FC240C"/>
    <w:rsid w:val="00FC2AA9"/>
    <w:rsid w:val="00FC3665"/>
    <w:rsid w:val="00FC3FB5"/>
    <w:rsid w:val="00FC41F8"/>
    <w:rsid w:val="00FC5167"/>
    <w:rsid w:val="00FC5714"/>
    <w:rsid w:val="00FC58EC"/>
    <w:rsid w:val="00FC5EF0"/>
    <w:rsid w:val="00FC608D"/>
    <w:rsid w:val="00FC61E8"/>
    <w:rsid w:val="00FC7086"/>
    <w:rsid w:val="00FC70B6"/>
    <w:rsid w:val="00FC7891"/>
    <w:rsid w:val="00FD0293"/>
    <w:rsid w:val="00FD036B"/>
    <w:rsid w:val="00FD03F0"/>
    <w:rsid w:val="00FD0EF0"/>
    <w:rsid w:val="00FD2373"/>
    <w:rsid w:val="00FD32C1"/>
    <w:rsid w:val="00FD33D5"/>
    <w:rsid w:val="00FD3BC0"/>
    <w:rsid w:val="00FD5063"/>
    <w:rsid w:val="00FD5475"/>
    <w:rsid w:val="00FD588C"/>
    <w:rsid w:val="00FD6136"/>
    <w:rsid w:val="00FD61A4"/>
    <w:rsid w:val="00FD6C75"/>
    <w:rsid w:val="00FD6E04"/>
    <w:rsid w:val="00FD6E39"/>
    <w:rsid w:val="00FD7D73"/>
    <w:rsid w:val="00FD7E8C"/>
    <w:rsid w:val="00FE1384"/>
    <w:rsid w:val="00FE2002"/>
    <w:rsid w:val="00FE2582"/>
    <w:rsid w:val="00FE2AF5"/>
    <w:rsid w:val="00FE38A4"/>
    <w:rsid w:val="00FE3B49"/>
    <w:rsid w:val="00FE3CD3"/>
    <w:rsid w:val="00FE4182"/>
    <w:rsid w:val="00FE477E"/>
    <w:rsid w:val="00FE49D4"/>
    <w:rsid w:val="00FE4CD0"/>
    <w:rsid w:val="00FE68CD"/>
    <w:rsid w:val="00FE7A4B"/>
    <w:rsid w:val="00FF0383"/>
    <w:rsid w:val="00FF08D8"/>
    <w:rsid w:val="00FF0A00"/>
    <w:rsid w:val="00FF0C43"/>
    <w:rsid w:val="00FF0D1C"/>
    <w:rsid w:val="00FF1AA9"/>
    <w:rsid w:val="00FF2853"/>
    <w:rsid w:val="00FF2B25"/>
    <w:rsid w:val="00FF411E"/>
    <w:rsid w:val="00FF41A8"/>
    <w:rsid w:val="00FF46F0"/>
    <w:rsid w:val="00FF54E4"/>
    <w:rsid w:val="00FF563C"/>
    <w:rsid w:val="00FF59CD"/>
    <w:rsid w:val="00FF5E5F"/>
    <w:rsid w:val="00FF6193"/>
    <w:rsid w:val="00FF6612"/>
    <w:rsid w:val="00FF7E1A"/>
    <w:rsid w:val="0108AD7A"/>
    <w:rsid w:val="016BB25D"/>
    <w:rsid w:val="01B47A8A"/>
    <w:rsid w:val="01E22E00"/>
    <w:rsid w:val="0234103C"/>
    <w:rsid w:val="029639F6"/>
    <w:rsid w:val="02D912EE"/>
    <w:rsid w:val="0303E814"/>
    <w:rsid w:val="036AF005"/>
    <w:rsid w:val="0376BB6A"/>
    <w:rsid w:val="0379B97A"/>
    <w:rsid w:val="03B9B280"/>
    <w:rsid w:val="0450DE40"/>
    <w:rsid w:val="04553715"/>
    <w:rsid w:val="052FB870"/>
    <w:rsid w:val="05583482"/>
    <w:rsid w:val="056C8A45"/>
    <w:rsid w:val="0594348B"/>
    <w:rsid w:val="05A2F2B9"/>
    <w:rsid w:val="05C84794"/>
    <w:rsid w:val="05EE2E20"/>
    <w:rsid w:val="0637889D"/>
    <w:rsid w:val="064E0434"/>
    <w:rsid w:val="067676D2"/>
    <w:rsid w:val="06B52E3F"/>
    <w:rsid w:val="06DA6EC4"/>
    <w:rsid w:val="06FF3B0E"/>
    <w:rsid w:val="07056BE2"/>
    <w:rsid w:val="070912E1"/>
    <w:rsid w:val="07E94975"/>
    <w:rsid w:val="08010187"/>
    <w:rsid w:val="084A759A"/>
    <w:rsid w:val="08B52C92"/>
    <w:rsid w:val="08C01A13"/>
    <w:rsid w:val="08D82139"/>
    <w:rsid w:val="090518FE"/>
    <w:rsid w:val="095ACFB9"/>
    <w:rsid w:val="09E0680F"/>
    <w:rsid w:val="0A5D21BD"/>
    <w:rsid w:val="0A5F0A7A"/>
    <w:rsid w:val="0AA49F03"/>
    <w:rsid w:val="0ABE9D93"/>
    <w:rsid w:val="0AF6BD9C"/>
    <w:rsid w:val="0B67F396"/>
    <w:rsid w:val="0BB49968"/>
    <w:rsid w:val="0C82A444"/>
    <w:rsid w:val="0C89F66C"/>
    <w:rsid w:val="0CAC3F7F"/>
    <w:rsid w:val="0CC22743"/>
    <w:rsid w:val="0CC4B7CD"/>
    <w:rsid w:val="0CFA5DD6"/>
    <w:rsid w:val="0D1E3B21"/>
    <w:rsid w:val="0D878BC7"/>
    <w:rsid w:val="0DB77C56"/>
    <w:rsid w:val="0DF8CF8A"/>
    <w:rsid w:val="0E034D92"/>
    <w:rsid w:val="0E06A8D4"/>
    <w:rsid w:val="0E1F199C"/>
    <w:rsid w:val="0E7DD7F5"/>
    <w:rsid w:val="0E8E2664"/>
    <w:rsid w:val="0EC78758"/>
    <w:rsid w:val="0ED16934"/>
    <w:rsid w:val="0EE29F64"/>
    <w:rsid w:val="0F70B1F7"/>
    <w:rsid w:val="0FADFA72"/>
    <w:rsid w:val="103674B5"/>
    <w:rsid w:val="104BD19C"/>
    <w:rsid w:val="109BDEF1"/>
    <w:rsid w:val="115EED0A"/>
    <w:rsid w:val="1173E50D"/>
    <w:rsid w:val="11741F4F"/>
    <w:rsid w:val="11B25037"/>
    <w:rsid w:val="11BD151D"/>
    <w:rsid w:val="11DD02DD"/>
    <w:rsid w:val="125113E6"/>
    <w:rsid w:val="1286FF49"/>
    <w:rsid w:val="12EC989B"/>
    <w:rsid w:val="13BC4487"/>
    <w:rsid w:val="13BCD57B"/>
    <w:rsid w:val="13C495B9"/>
    <w:rsid w:val="14A8116A"/>
    <w:rsid w:val="14DF52B7"/>
    <w:rsid w:val="14E99883"/>
    <w:rsid w:val="14EE551C"/>
    <w:rsid w:val="14F58DCC"/>
    <w:rsid w:val="15394DAA"/>
    <w:rsid w:val="1544B862"/>
    <w:rsid w:val="154B90D3"/>
    <w:rsid w:val="155FB124"/>
    <w:rsid w:val="1626EF8F"/>
    <w:rsid w:val="167BB7AC"/>
    <w:rsid w:val="168A257D"/>
    <w:rsid w:val="16A15E0E"/>
    <w:rsid w:val="17828A93"/>
    <w:rsid w:val="17931284"/>
    <w:rsid w:val="17CBC82C"/>
    <w:rsid w:val="17D90644"/>
    <w:rsid w:val="1803D1BD"/>
    <w:rsid w:val="18CEEC12"/>
    <w:rsid w:val="19150BB2"/>
    <w:rsid w:val="191A1D06"/>
    <w:rsid w:val="19408130"/>
    <w:rsid w:val="196D0A8D"/>
    <w:rsid w:val="19735496"/>
    <w:rsid w:val="197ECD97"/>
    <w:rsid w:val="198BCFA2"/>
    <w:rsid w:val="19A1AEAE"/>
    <w:rsid w:val="19C1CA29"/>
    <w:rsid w:val="19C90F90"/>
    <w:rsid w:val="19E814C2"/>
    <w:rsid w:val="19F8255C"/>
    <w:rsid w:val="1A56D771"/>
    <w:rsid w:val="1B1666AB"/>
    <w:rsid w:val="1B71A796"/>
    <w:rsid w:val="1B9833B7"/>
    <w:rsid w:val="1B9ABD91"/>
    <w:rsid w:val="1BEEEBFD"/>
    <w:rsid w:val="1C8BD845"/>
    <w:rsid w:val="1CC61539"/>
    <w:rsid w:val="1D674580"/>
    <w:rsid w:val="1D9DFA4C"/>
    <w:rsid w:val="1E0730EB"/>
    <w:rsid w:val="1E4D8889"/>
    <w:rsid w:val="1E77AAE2"/>
    <w:rsid w:val="1EBAEF68"/>
    <w:rsid w:val="1F01FFF1"/>
    <w:rsid w:val="1FBDB771"/>
    <w:rsid w:val="1FD9EAFA"/>
    <w:rsid w:val="1FFE6D21"/>
    <w:rsid w:val="2028BD7E"/>
    <w:rsid w:val="2053C770"/>
    <w:rsid w:val="205BCF3C"/>
    <w:rsid w:val="20671873"/>
    <w:rsid w:val="20759D9B"/>
    <w:rsid w:val="21835D5C"/>
    <w:rsid w:val="21DF7F3B"/>
    <w:rsid w:val="225B8491"/>
    <w:rsid w:val="22A3219B"/>
    <w:rsid w:val="22B6C5C5"/>
    <w:rsid w:val="22B829B6"/>
    <w:rsid w:val="22DC8EF6"/>
    <w:rsid w:val="233C83E8"/>
    <w:rsid w:val="2350F180"/>
    <w:rsid w:val="235B1610"/>
    <w:rsid w:val="237727D0"/>
    <w:rsid w:val="23B75142"/>
    <w:rsid w:val="24187D6C"/>
    <w:rsid w:val="24F5A30C"/>
    <w:rsid w:val="25019D09"/>
    <w:rsid w:val="25103A29"/>
    <w:rsid w:val="251892BB"/>
    <w:rsid w:val="25500BFF"/>
    <w:rsid w:val="25B7C22D"/>
    <w:rsid w:val="25E83463"/>
    <w:rsid w:val="2640815E"/>
    <w:rsid w:val="264CEBBA"/>
    <w:rsid w:val="265F8E7F"/>
    <w:rsid w:val="26B61305"/>
    <w:rsid w:val="2720285C"/>
    <w:rsid w:val="272D42A7"/>
    <w:rsid w:val="275690EF"/>
    <w:rsid w:val="277D1671"/>
    <w:rsid w:val="27810FFA"/>
    <w:rsid w:val="27C8F6CE"/>
    <w:rsid w:val="28E44B9F"/>
    <w:rsid w:val="290F6058"/>
    <w:rsid w:val="2975F9F8"/>
    <w:rsid w:val="29FAE1AE"/>
    <w:rsid w:val="2A062612"/>
    <w:rsid w:val="2A1DD495"/>
    <w:rsid w:val="2A37921E"/>
    <w:rsid w:val="2ADE82A1"/>
    <w:rsid w:val="2B179214"/>
    <w:rsid w:val="2B3BBF41"/>
    <w:rsid w:val="2B728BEA"/>
    <w:rsid w:val="2B9EA4E3"/>
    <w:rsid w:val="2BCE2CEB"/>
    <w:rsid w:val="2C20ADE7"/>
    <w:rsid w:val="2C21DAA2"/>
    <w:rsid w:val="2CBBBF8B"/>
    <w:rsid w:val="2D0A999B"/>
    <w:rsid w:val="2D2542E5"/>
    <w:rsid w:val="2D5DAB18"/>
    <w:rsid w:val="2DA1B387"/>
    <w:rsid w:val="2DF4863A"/>
    <w:rsid w:val="2DFE8C85"/>
    <w:rsid w:val="2E229B19"/>
    <w:rsid w:val="2E6EBE41"/>
    <w:rsid w:val="2E82BEA7"/>
    <w:rsid w:val="2E893DA3"/>
    <w:rsid w:val="2E9B80A4"/>
    <w:rsid w:val="2EFA1B2D"/>
    <w:rsid w:val="2F95DE24"/>
    <w:rsid w:val="2FD95793"/>
    <w:rsid w:val="300AD0E1"/>
    <w:rsid w:val="30E693F3"/>
    <w:rsid w:val="30EFF0E5"/>
    <w:rsid w:val="31565060"/>
    <w:rsid w:val="31810925"/>
    <w:rsid w:val="319020BA"/>
    <w:rsid w:val="31BBCC0E"/>
    <w:rsid w:val="31E15C9A"/>
    <w:rsid w:val="32335396"/>
    <w:rsid w:val="324A5342"/>
    <w:rsid w:val="32642502"/>
    <w:rsid w:val="3294D899"/>
    <w:rsid w:val="32C558C8"/>
    <w:rsid w:val="32C6899B"/>
    <w:rsid w:val="32E00858"/>
    <w:rsid w:val="330612C1"/>
    <w:rsid w:val="333F38AF"/>
    <w:rsid w:val="33E327BB"/>
    <w:rsid w:val="34101ABA"/>
    <w:rsid w:val="34643BC9"/>
    <w:rsid w:val="348A7281"/>
    <w:rsid w:val="34B42CCD"/>
    <w:rsid w:val="34CBB1AD"/>
    <w:rsid w:val="34DF9D9E"/>
    <w:rsid w:val="34F4F7CC"/>
    <w:rsid w:val="35410D5F"/>
    <w:rsid w:val="357623C4"/>
    <w:rsid w:val="36B5E113"/>
    <w:rsid w:val="36D82B1A"/>
    <w:rsid w:val="374C2984"/>
    <w:rsid w:val="378A3AE5"/>
    <w:rsid w:val="3790A2B9"/>
    <w:rsid w:val="37AFA854"/>
    <w:rsid w:val="3810179E"/>
    <w:rsid w:val="38482281"/>
    <w:rsid w:val="384EF581"/>
    <w:rsid w:val="38542067"/>
    <w:rsid w:val="385B390D"/>
    <w:rsid w:val="3867511E"/>
    <w:rsid w:val="3902B493"/>
    <w:rsid w:val="39FD3BE0"/>
    <w:rsid w:val="3A0D9EBB"/>
    <w:rsid w:val="3A1E1CF7"/>
    <w:rsid w:val="3A46DAC9"/>
    <w:rsid w:val="3A569B6D"/>
    <w:rsid w:val="3A7CEAEA"/>
    <w:rsid w:val="3AD6A5BD"/>
    <w:rsid w:val="3AEF9C55"/>
    <w:rsid w:val="3B122722"/>
    <w:rsid w:val="3BADFD8B"/>
    <w:rsid w:val="3BB7182F"/>
    <w:rsid w:val="3BC51D5B"/>
    <w:rsid w:val="3C1438D6"/>
    <w:rsid w:val="3C325281"/>
    <w:rsid w:val="3C68D82F"/>
    <w:rsid w:val="3C781E16"/>
    <w:rsid w:val="3CA1555C"/>
    <w:rsid w:val="3CD0147C"/>
    <w:rsid w:val="3D367DBF"/>
    <w:rsid w:val="3D5BC00B"/>
    <w:rsid w:val="3DF8BC30"/>
    <w:rsid w:val="3DFDEE7D"/>
    <w:rsid w:val="3E06A598"/>
    <w:rsid w:val="3E557B65"/>
    <w:rsid w:val="3E815A0D"/>
    <w:rsid w:val="3EE47690"/>
    <w:rsid w:val="3F249185"/>
    <w:rsid w:val="3F4FE3A3"/>
    <w:rsid w:val="3FCCC5B3"/>
    <w:rsid w:val="4098958A"/>
    <w:rsid w:val="41378FAA"/>
    <w:rsid w:val="4183131A"/>
    <w:rsid w:val="419BE826"/>
    <w:rsid w:val="41B1144F"/>
    <w:rsid w:val="422A896A"/>
    <w:rsid w:val="4236F0B1"/>
    <w:rsid w:val="425FA1BB"/>
    <w:rsid w:val="4264731B"/>
    <w:rsid w:val="42952CE5"/>
    <w:rsid w:val="429D8009"/>
    <w:rsid w:val="42B9C1C9"/>
    <w:rsid w:val="4324122B"/>
    <w:rsid w:val="432995CB"/>
    <w:rsid w:val="434DB8D2"/>
    <w:rsid w:val="435987AA"/>
    <w:rsid w:val="439513CC"/>
    <w:rsid w:val="43A80D6A"/>
    <w:rsid w:val="43AE54E4"/>
    <w:rsid w:val="43BFDEE7"/>
    <w:rsid w:val="43C20992"/>
    <w:rsid w:val="440EB233"/>
    <w:rsid w:val="448FF293"/>
    <w:rsid w:val="44AF86B1"/>
    <w:rsid w:val="44AFEDED"/>
    <w:rsid w:val="44B0B0D9"/>
    <w:rsid w:val="4507CE9E"/>
    <w:rsid w:val="459242F1"/>
    <w:rsid w:val="45E929DA"/>
    <w:rsid w:val="460370B8"/>
    <w:rsid w:val="460A1DAE"/>
    <w:rsid w:val="4620B59B"/>
    <w:rsid w:val="46644774"/>
    <w:rsid w:val="469AA5C8"/>
    <w:rsid w:val="46BEBF84"/>
    <w:rsid w:val="47A340D4"/>
    <w:rsid w:val="47D4D6D2"/>
    <w:rsid w:val="48141D10"/>
    <w:rsid w:val="48394A11"/>
    <w:rsid w:val="484790D7"/>
    <w:rsid w:val="484961D7"/>
    <w:rsid w:val="4870831F"/>
    <w:rsid w:val="488D5BEF"/>
    <w:rsid w:val="48A06E9D"/>
    <w:rsid w:val="48A77E0D"/>
    <w:rsid w:val="48AEE43B"/>
    <w:rsid w:val="48EEF1AE"/>
    <w:rsid w:val="48F2D92F"/>
    <w:rsid w:val="48F76AD6"/>
    <w:rsid w:val="49211265"/>
    <w:rsid w:val="493C21D4"/>
    <w:rsid w:val="497788C9"/>
    <w:rsid w:val="49869A64"/>
    <w:rsid w:val="49AAD382"/>
    <w:rsid w:val="4A09169E"/>
    <w:rsid w:val="4A55EC82"/>
    <w:rsid w:val="4A71D4EF"/>
    <w:rsid w:val="4ABDFBCE"/>
    <w:rsid w:val="4AD22716"/>
    <w:rsid w:val="4AE87F82"/>
    <w:rsid w:val="4BE17A7B"/>
    <w:rsid w:val="4BEBF663"/>
    <w:rsid w:val="4CDC5F41"/>
    <w:rsid w:val="4CED84FA"/>
    <w:rsid w:val="4CFFEC74"/>
    <w:rsid w:val="4D267A91"/>
    <w:rsid w:val="4D3D8279"/>
    <w:rsid w:val="4EAEB0E4"/>
    <w:rsid w:val="4ECF8863"/>
    <w:rsid w:val="4EDE0B4B"/>
    <w:rsid w:val="4EF2330E"/>
    <w:rsid w:val="4F4B5C74"/>
    <w:rsid w:val="4FAB850F"/>
    <w:rsid w:val="4FEAF69B"/>
    <w:rsid w:val="5019B98A"/>
    <w:rsid w:val="50B93E03"/>
    <w:rsid w:val="50EEC0A0"/>
    <w:rsid w:val="5171CD61"/>
    <w:rsid w:val="51760B84"/>
    <w:rsid w:val="5193A9DC"/>
    <w:rsid w:val="51E1D8D7"/>
    <w:rsid w:val="51EEADB5"/>
    <w:rsid w:val="52AD5AAF"/>
    <w:rsid w:val="532AFDA7"/>
    <w:rsid w:val="535F95E2"/>
    <w:rsid w:val="53B085F0"/>
    <w:rsid w:val="53BC342C"/>
    <w:rsid w:val="53C14649"/>
    <w:rsid w:val="5405445A"/>
    <w:rsid w:val="541BDA25"/>
    <w:rsid w:val="54CB218D"/>
    <w:rsid w:val="551E4AF3"/>
    <w:rsid w:val="554D4CBC"/>
    <w:rsid w:val="557CE9C6"/>
    <w:rsid w:val="558B908D"/>
    <w:rsid w:val="55A9C7C8"/>
    <w:rsid w:val="55BFC547"/>
    <w:rsid w:val="560765D8"/>
    <w:rsid w:val="5616EC70"/>
    <w:rsid w:val="569E1AD6"/>
    <w:rsid w:val="56BD99B1"/>
    <w:rsid w:val="56D1F6E7"/>
    <w:rsid w:val="574D3DBF"/>
    <w:rsid w:val="575B27DF"/>
    <w:rsid w:val="57BE5267"/>
    <w:rsid w:val="57E114DF"/>
    <w:rsid w:val="57F5A555"/>
    <w:rsid w:val="5824546D"/>
    <w:rsid w:val="586672DD"/>
    <w:rsid w:val="591BF2AC"/>
    <w:rsid w:val="5976C53C"/>
    <w:rsid w:val="59875E7E"/>
    <w:rsid w:val="59877473"/>
    <w:rsid w:val="59E90AF1"/>
    <w:rsid w:val="5A23FDA9"/>
    <w:rsid w:val="5A2D39E7"/>
    <w:rsid w:val="5A3BA7B8"/>
    <w:rsid w:val="5A3BF2CD"/>
    <w:rsid w:val="5A4883EB"/>
    <w:rsid w:val="5A88EC6C"/>
    <w:rsid w:val="5AAFE955"/>
    <w:rsid w:val="5B0B6EB7"/>
    <w:rsid w:val="5B307BB2"/>
    <w:rsid w:val="5B559633"/>
    <w:rsid w:val="5B5B8B9F"/>
    <w:rsid w:val="5B8F6A08"/>
    <w:rsid w:val="5BD4C1A9"/>
    <w:rsid w:val="5C608463"/>
    <w:rsid w:val="5CB64696"/>
    <w:rsid w:val="5CB9E3BB"/>
    <w:rsid w:val="5CE3B437"/>
    <w:rsid w:val="5D0AB1EC"/>
    <w:rsid w:val="5D10F742"/>
    <w:rsid w:val="5D29A6D4"/>
    <w:rsid w:val="5D53A3EF"/>
    <w:rsid w:val="5D88EF81"/>
    <w:rsid w:val="5DC48C4E"/>
    <w:rsid w:val="5DE0AE63"/>
    <w:rsid w:val="5E1A66EC"/>
    <w:rsid w:val="5E1C36B8"/>
    <w:rsid w:val="5E4EF405"/>
    <w:rsid w:val="5E8DD3CC"/>
    <w:rsid w:val="5E9291B4"/>
    <w:rsid w:val="5F2A2C07"/>
    <w:rsid w:val="600602D8"/>
    <w:rsid w:val="602544F5"/>
    <w:rsid w:val="60DEA932"/>
    <w:rsid w:val="610FD350"/>
    <w:rsid w:val="6112F2CF"/>
    <w:rsid w:val="614FEF33"/>
    <w:rsid w:val="61743D3E"/>
    <w:rsid w:val="624B8038"/>
    <w:rsid w:val="63309AB3"/>
    <w:rsid w:val="63CBAA61"/>
    <w:rsid w:val="63FA0C3E"/>
    <w:rsid w:val="64381540"/>
    <w:rsid w:val="643F47BE"/>
    <w:rsid w:val="648F6169"/>
    <w:rsid w:val="64B2BFA1"/>
    <w:rsid w:val="64E37412"/>
    <w:rsid w:val="64E6E3AE"/>
    <w:rsid w:val="651A5961"/>
    <w:rsid w:val="65BAC1B8"/>
    <w:rsid w:val="6614D5B2"/>
    <w:rsid w:val="66ED781D"/>
    <w:rsid w:val="6796B8FA"/>
    <w:rsid w:val="6806002D"/>
    <w:rsid w:val="68128FD6"/>
    <w:rsid w:val="6813F313"/>
    <w:rsid w:val="6860D9B6"/>
    <w:rsid w:val="68864154"/>
    <w:rsid w:val="68CCF949"/>
    <w:rsid w:val="68E2667A"/>
    <w:rsid w:val="690340DE"/>
    <w:rsid w:val="695350E3"/>
    <w:rsid w:val="6980B9EB"/>
    <w:rsid w:val="699D121C"/>
    <w:rsid w:val="69ABB17D"/>
    <w:rsid w:val="69B84AEF"/>
    <w:rsid w:val="69CB2715"/>
    <w:rsid w:val="69DB0C41"/>
    <w:rsid w:val="69F37DF1"/>
    <w:rsid w:val="69FB7533"/>
    <w:rsid w:val="6A5D8CC5"/>
    <w:rsid w:val="6A766AAC"/>
    <w:rsid w:val="6AC8F98E"/>
    <w:rsid w:val="6ACC656E"/>
    <w:rsid w:val="6B263770"/>
    <w:rsid w:val="6C1B460D"/>
    <w:rsid w:val="6C445A4D"/>
    <w:rsid w:val="6C614035"/>
    <w:rsid w:val="6C632BC0"/>
    <w:rsid w:val="6CC9D8ED"/>
    <w:rsid w:val="6CF92B5E"/>
    <w:rsid w:val="6D12AB50"/>
    <w:rsid w:val="6D1D2508"/>
    <w:rsid w:val="6D2CAFCB"/>
    <w:rsid w:val="6E009A50"/>
    <w:rsid w:val="6E77AE6B"/>
    <w:rsid w:val="6E7DF894"/>
    <w:rsid w:val="6E97821C"/>
    <w:rsid w:val="6EBF699B"/>
    <w:rsid w:val="6EDEEC0B"/>
    <w:rsid w:val="6F3C2EAF"/>
    <w:rsid w:val="6F472A72"/>
    <w:rsid w:val="6F5B0E57"/>
    <w:rsid w:val="6FDA5BEA"/>
    <w:rsid w:val="6FDCACA9"/>
    <w:rsid w:val="6FE25DBF"/>
    <w:rsid w:val="700C91DF"/>
    <w:rsid w:val="702D1278"/>
    <w:rsid w:val="706ECB32"/>
    <w:rsid w:val="7094E869"/>
    <w:rsid w:val="70AD64E2"/>
    <w:rsid w:val="70EFCF9A"/>
    <w:rsid w:val="712D4743"/>
    <w:rsid w:val="71383B12"/>
    <w:rsid w:val="71C016AD"/>
    <w:rsid w:val="72022C01"/>
    <w:rsid w:val="72A60D77"/>
    <w:rsid w:val="72A7E1DC"/>
    <w:rsid w:val="72C712D7"/>
    <w:rsid w:val="7324CF0F"/>
    <w:rsid w:val="7342D4F0"/>
    <w:rsid w:val="73BC85A2"/>
    <w:rsid w:val="73D08317"/>
    <w:rsid w:val="73EEB625"/>
    <w:rsid w:val="74B7FDCD"/>
    <w:rsid w:val="74F04802"/>
    <w:rsid w:val="756D04D0"/>
    <w:rsid w:val="75AFBE47"/>
    <w:rsid w:val="75C08F23"/>
    <w:rsid w:val="76032B27"/>
    <w:rsid w:val="760E632F"/>
    <w:rsid w:val="76347C5A"/>
    <w:rsid w:val="763AE9FB"/>
    <w:rsid w:val="764CEC6D"/>
    <w:rsid w:val="7749B824"/>
    <w:rsid w:val="77C17229"/>
    <w:rsid w:val="77C7F86A"/>
    <w:rsid w:val="77E56054"/>
    <w:rsid w:val="7802374B"/>
    <w:rsid w:val="78BB7866"/>
    <w:rsid w:val="78C6BD41"/>
    <w:rsid w:val="78CBE81F"/>
    <w:rsid w:val="79108EA0"/>
    <w:rsid w:val="7931D4B7"/>
    <w:rsid w:val="794D4E41"/>
    <w:rsid w:val="7A175A62"/>
    <w:rsid w:val="7A4BE4D7"/>
    <w:rsid w:val="7AAA6DA4"/>
    <w:rsid w:val="7AAC3AC2"/>
    <w:rsid w:val="7B39D80D"/>
    <w:rsid w:val="7B7B0D85"/>
    <w:rsid w:val="7B8D2DC5"/>
    <w:rsid w:val="7BAC18D3"/>
    <w:rsid w:val="7C2921B2"/>
    <w:rsid w:val="7C5DAF32"/>
    <w:rsid w:val="7C6CF747"/>
    <w:rsid w:val="7C962151"/>
    <w:rsid w:val="7CA2413C"/>
    <w:rsid w:val="7CB84242"/>
    <w:rsid w:val="7CD52F5B"/>
    <w:rsid w:val="7D7319FC"/>
    <w:rsid w:val="7D7B58F7"/>
    <w:rsid w:val="7DD2B7C2"/>
    <w:rsid w:val="7DDE1C4E"/>
    <w:rsid w:val="7E058D86"/>
    <w:rsid w:val="7E3283F0"/>
    <w:rsid w:val="7E5A2AAE"/>
    <w:rsid w:val="7E9C3443"/>
    <w:rsid w:val="7ED39FE2"/>
    <w:rsid w:val="7EF17F96"/>
    <w:rsid w:val="7FAFAA3B"/>
    <w:rsid w:val="7FDC74DB"/>
    <w:rsid w:val="7FE2C4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8A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8DA"/>
    <w:pPr>
      <w:keepNext/>
      <w:keepLines/>
      <w:numPr>
        <w:numId w:val="6"/>
      </w:numPr>
      <w:spacing w:before="240" w:after="240" w:line="240" w:lineRule="auto"/>
      <w:ind w:left="0" w:firstLine="0"/>
      <w:jc w:val="center"/>
      <w:outlineLvl w:val="0"/>
    </w:pPr>
    <w:rPr>
      <w:rFonts w:ascii="Perpetua" w:eastAsiaTheme="majorEastAsia" w:hAnsi="Perpetua" w:cstheme="majorBidi"/>
      <w:b/>
      <w:bCs/>
      <w:smallCaps/>
      <w:sz w:val="32"/>
      <w:szCs w:val="32"/>
    </w:rPr>
  </w:style>
  <w:style w:type="paragraph" w:styleId="Heading2">
    <w:name w:val="heading 2"/>
    <w:basedOn w:val="Normal"/>
    <w:next w:val="Normal"/>
    <w:link w:val="Heading2Char"/>
    <w:uiPriority w:val="9"/>
    <w:unhideWhenUsed/>
    <w:qFormat/>
    <w:rsid w:val="0050060A"/>
    <w:pPr>
      <w:keepNext/>
      <w:keepLines/>
      <w:numPr>
        <w:numId w:val="149"/>
      </w:numPr>
      <w:spacing w:after="120" w:line="240" w:lineRule="auto"/>
      <w:outlineLvl w:val="1"/>
    </w:pPr>
    <w:rPr>
      <w:rFonts w:ascii="Perpetua" w:eastAsiaTheme="majorEastAsia" w:hAnsi="Perpetua" w:cstheme="majorBidi"/>
      <w:b/>
      <w:bCs/>
      <w:sz w:val="32"/>
      <w:szCs w:val="32"/>
    </w:rPr>
  </w:style>
  <w:style w:type="paragraph" w:styleId="Heading3">
    <w:name w:val="heading 3"/>
    <w:basedOn w:val="Heading2"/>
    <w:next w:val="Normal"/>
    <w:link w:val="Heading3Char"/>
    <w:uiPriority w:val="9"/>
    <w:unhideWhenUsed/>
    <w:qFormat/>
    <w:rsid w:val="0050060A"/>
    <w:pPr>
      <w:numPr>
        <w:numId w:val="61"/>
      </w:numPr>
      <w:ind w:left="1080"/>
      <w:outlineLvl w:val="2"/>
    </w:pPr>
  </w:style>
  <w:style w:type="paragraph" w:styleId="Heading4">
    <w:name w:val="heading 4"/>
    <w:basedOn w:val="Normal"/>
    <w:next w:val="Normal"/>
    <w:link w:val="Heading4Char"/>
    <w:uiPriority w:val="9"/>
    <w:unhideWhenUsed/>
    <w:qFormat/>
    <w:rsid w:val="00DD123D"/>
    <w:pPr>
      <w:keepNext/>
      <w:keepLines/>
      <w:numPr>
        <w:ilvl w:val="7"/>
        <w:numId w:val="58"/>
      </w:numPr>
      <w:spacing w:before="40" w:after="0"/>
      <w:ind w:left="1440"/>
      <w:outlineLvl w:val="3"/>
    </w:pPr>
    <w:rPr>
      <w:rFonts w:ascii="Perpetua" w:eastAsiaTheme="majorEastAsia" w:hAnsi="Perpetu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8DA"/>
    <w:rPr>
      <w:rFonts w:ascii="Perpetua" w:eastAsiaTheme="majorEastAsia" w:hAnsi="Perpetua" w:cstheme="majorBidi"/>
      <w:b/>
      <w:bCs/>
      <w:smallCaps/>
      <w:sz w:val="32"/>
      <w:szCs w:val="32"/>
    </w:rPr>
  </w:style>
  <w:style w:type="character" w:customStyle="1" w:styleId="Heading2Char">
    <w:name w:val="Heading 2 Char"/>
    <w:basedOn w:val="DefaultParagraphFont"/>
    <w:link w:val="Heading2"/>
    <w:uiPriority w:val="9"/>
    <w:rsid w:val="0050060A"/>
    <w:rPr>
      <w:rFonts w:ascii="Perpetua" w:eastAsiaTheme="majorEastAsia" w:hAnsi="Perpetua" w:cstheme="majorBidi"/>
      <w:b/>
      <w:bCs/>
      <w:sz w:val="32"/>
      <w:szCs w:val="32"/>
    </w:rPr>
  </w:style>
  <w:style w:type="character" w:customStyle="1" w:styleId="Heading3Char">
    <w:name w:val="Heading 3 Char"/>
    <w:basedOn w:val="DefaultParagraphFont"/>
    <w:link w:val="Heading3"/>
    <w:uiPriority w:val="9"/>
    <w:rsid w:val="0050060A"/>
    <w:rPr>
      <w:rFonts w:ascii="Perpetua" w:eastAsiaTheme="majorEastAsia" w:hAnsi="Perpetua" w:cstheme="majorBidi"/>
      <w:b/>
      <w:bCs/>
      <w:sz w:val="32"/>
      <w:szCs w:val="32"/>
    </w:rPr>
  </w:style>
  <w:style w:type="paragraph" w:styleId="ListParagraph">
    <w:name w:val="List Paragraph"/>
    <w:basedOn w:val="Normal"/>
    <w:uiPriority w:val="34"/>
    <w:qFormat/>
    <w:rsid w:val="003A6EF7"/>
    <w:pPr>
      <w:ind w:left="720"/>
      <w:contextualSpacing/>
    </w:pPr>
  </w:style>
  <w:style w:type="paragraph" w:styleId="FootnoteText">
    <w:name w:val="footnote text"/>
    <w:basedOn w:val="Normal"/>
    <w:link w:val="FootnoteTextChar"/>
    <w:uiPriority w:val="99"/>
    <w:semiHidden/>
    <w:unhideWhenUsed/>
    <w:rsid w:val="00A60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D45"/>
    <w:rPr>
      <w:sz w:val="20"/>
      <w:szCs w:val="20"/>
    </w:rPr>
  </w:style>
  <w:style w:type="character" w:styleId="FootnoteReference">
    <w:name w:val="footnote reference"/>
    <w:basedOn w:val="DefaultParagraphFont"/>
    <w:uiPriority w:val="99"/>
    <w:semiHidden/>
    <w:unhideWhenUsed/>
    <w:rsid w:val="00A60D45"/>
    <w:rPr>
      <w:vertAlign w:val="superscript"/>
    </w:rPr>
  </w:style>
  <w:style w:type="table" w:styleId="TableGrid">
    <w:name w:val="Table Grid"/>
    <w:basedOn w:val="TableNormal"/>
    <w:uiPriority w:val="39"/>
    <w:rsid w:val="00F0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DC"/>
  </w:style>
  <w:style w:type="paragraph" w:styleId="Footer">
    <w:name w:val="footer"/>
    <w:basedOn w:val="Normal"/>
    <w:link w:val="FooterChar"/>
    <w:uiPriority w:val="99"/>
    <w:unhideWhenUsed/>
    <w:rsid w:val="008F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DC"/>
  </w:style>
  <w:style w:type="paragraph" w:styleId="BalloonText">
    <w:name w:val="Balloon Text"/>
    <w:basedOn w:val="Normal"/>
    <w:link w:val="BalloonTextChar"/>
    <w:uiPriority w:val="99"/>
    <w:semiHidden/>
    <w:unhideWhenUsed/>
    <w:rsid w:val="009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F33"/>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212B"/>
    <w:rPr>
      <w:b/>
      <w:bCs/>
    </w:rPr>
  </w:style>
  <w:style w:type="character" w:customStyle="1" w:styleId="CommentSubjectChar">
    <w:name w:val="Comment Subject Char"/>
    <w:basedOn w:val="CommentTextChar"/>
    <w:link w:val="CommentSubject"/>
    <w:uiPriority w:val="99"/>
    <w:semiHidden/>
    <w:rsid w:val="00DA212B"/>
    <w:rPr>
      <w:b/>
      <w:bCs/>
      <w:sz w:val="20"/>
      <w:szCs w:val="20"/>
    </w:rPr>
  </w:style>
  <w:style w:type="character" w:styleId="Hyperlink">
    <w:name w:val="Hyperlink"/>
    <w:basedOn w:val="DefaultParagraphFont"/>
    <w:uiPriority w:val="99"/>
    <w:unhideWhenUsed/>
    <w:rsid w:val="00595290"/>
    <w:rPr>
      <w:color w:val="0563C1" w:themeColor="hyperlink"/>
      <w:u w:val="single"/>
    </w:rPr>
  </w:style>
  <w:style w:type="character" w:styleId="UnresolvedMention">
    <w:name w:val="Unresolved Mention"/>
    <w:basedOn w:val="DefaultParagraphFont"/>
    <w:uiPriority w:val="99"/>
    <w:semiHidden/>
    <w:unhideWhenUsed/>
    <w:rsid w:val="00595290"/>
    <w:rPr>
      <w:color w:val="605E5C"/>
      <w:shd w:val="clear" w:color="auto" w:fill="E1DFDD"/>
    </w:rPr>
  </w:style>
  <w:style w:type="paragraph" w:styleId="TOC1">
    <w:name w:val="toc 1"/>
    <w:basedOn w:val="Normal"/>
    <w:next w:val="Normal"/>
    <w:autoRedefine/>
    <w:uiPriority w:val="39"/>
    <w:unhideWhenUsed/>
    <w:rsid w:val="00D018F2"/>
    <w:pPr>
      <w:spacing w:after="100"/>
    </w:pPr>
  </w:style>
  <w:style w:type="paragraph" w:styleId="TOC2">
    <w:name w:val="toc 2"/>
    <w:basedOn w:val="Normal"/>
    <w:next w:val="Normal"/>
    <w:autoRedefine/>
    <w:uiPriority w:val="39"/>
    <w:unhideWhenUsed/>
    <w:rsid w:val="00D018F2"/>
    <w:pPr>
      <w:spacing w:after="100"/>
      <w:ind w:left="220"/>
    </w:pPr>
  </w:style>
  <w:style w:type="paragraph" w:styleId="Revision">
    <w:name w:val="Revision"/>
    <w:hidden/>
    <w:uiPriority w:val="99"/>
    <w:semiHidden/>
    <w:rsid w:val="00E4433A"/>
    <w:pPr>
      <w:spacing w:after="0" w:line="240" w:lineRule="auto"/>
    </w:pPr>
  </w:style>
  <w:style w:type="paragraph" w:customStyle="1" w:styleId="paragraph">
    <w:name w:val="paragraph"/>
    <w:basedOn w:val="Normal"/>
    <w:rsid w:val="00267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7A63"/>
  </w:style>
  <w:style w:type="character" w:customStyle="1" w:styleId="eop">
    <w:name w:val="eop"/>
    <w:basedOn w:val="DefaultParagraphFont"/>
    <w:rsid w:val="00267A63"/>
  </w:style>
  <w:style w:type="paragraph" w:styleId="TOC3">
    <w:name w:val="toc 3"/>
    <w:basedOn w:val="Normal"/>
    <w:next w:val="Normal"/>
    <w:autoRedefine/>
    <w:uiPriority w:val="39"/>
    <w:unhideWhenUsed/>
    <w:rsid w:val="00FF563C"/>
    <w:pPr>
      <w:spacing w:after="100"/>
      <w:ind w:left="440"/>
    </w:pPr>
  </w:style>
  <w:style w:type="paragraph" w:customStyle="1" w:styleId="Default">
    <w:name w:val="Default"/>
    <w:basedOn w:val="Normal"/>
    <w:rsid w:val="00056D78"/>
    <w:pPr>
      <w:autoSpaceDE w:val="0"/>
      <w:autoSpaceDN w:val="0"/>
      <w:spacing w:after="0" w:line="240" w:lineRule="auto"/>
    </w:pPr>
    <w:rPr>
      <w:rFonts w:ascii="Calibri" w:hAnsi="Calibri" w:cs="Times New Roman"/>
      <w:color w:val="000000"/>
      <w:sz w:val="24"/>
      <w:szCs w:val="24"/>
    </w:rPr>
  </w:style>
  <w:style w:type="character" w:customStyle="1" w:styleId="Heading4Char">
    <w:name w:val="Heading 4 Char"/>
    <w:basedOn w:val="DefaultParagraphFont"/>
    <w:link w:val="Heading4"/>
    <w:uiPriority w:val="9"/>
    <w:rsid w:val="00DD123D"/>
    <w:rPr>
      <w:rFonts w:ascii="Perpetua" w:eastAsiaTheme="majorEastAsia" w:hAnsi="Perpetua" w:cstheme="majorBidi"/>
      <w:b/>
      <w:bCs/>
      <w:sz w:val="32"/>
      <w:szCs w:val="32"/>
    </w:rPr>
  </w:style>
  <w:style w:type="paragraph" w:styleId="TOC4">
    <w:name w:val="toc 4"/>
    <w:basedOn w:val="Normal"/>
    <w:next w:val="Normal"/>
    <w:autoRedefine/>
    <w:uiPriority w:val="39"/>
    <w:unhideWhenUsed/>
    <w:rsid w:val="00560B5F"/>
    <w:pPr>
      <w:spacing w:after="100"/>
      <w:ind w:left="660"/>
    </w:pPr>
    <w:rPr>
      <w:rFonts w:eastAsiaTheme="minorEastAsia"/>
    </w:rPr>
  </w:style>
  <w:style w:type="paragraph" w:styleId="TOC5">
    <w:name w:val="toc 5"/>
    <w:basedOn w:val="Normal"/>
    <w:next w:val="Normal"/>
    <w:autoRedefine/>
    <w:uiPriority w:val="39"/>
    <w:unhideWhenUsed/>
    <w:rsid w:val="00560B5F"/>
    <w:pPr>
      <w:spacing w:after="100"/>
      <w:ind w:left="880"/>
    </w:pPr>
    <w:rPr>
      <w:rFonts w:eastAsiaTheme="minorEastAsia"/>
    </w:rPr>
  </w:style>
  <w:style w:type="paragraph" w:styleId="TOC6">
    <w:name w:val="toc 6"/>
    <w:basedOn w:val="Normal"/>
    <w:next w:val="Normal"/>
    <w:autoRedefine/>
    <w:uiPriority w:val="39"/>
    <w:unhideWhenUsed/>
    <w:rsid w:val="00560B5F"/>
    <w:pPr>
      <w:spacing w:after="100"/>
      <w:ind w:left="1100"/>
    </w:pPr>
    <w:rPr>
      <w:rFonts w:eastAsiaTheme="minorEastAsia"/>
    </w:rPr>
  </w:style>
  <w:style w:type="paragraph" w:styleId="TOC7">
    <w:name w:val="toc 7"/>
    <w:basedOn w:val="Normal"/>
    <w:next w:val="Normal"/>
    <w:autoRedefine/>
    <w:uiPriority w:val="39"/>
    <w:unhideWhenUsed/>
    <w:rsid w:val="00560B5F"/>
    <w:pPr>
      <w:spacing w:after="100"/>
      <w:ind w:left="1320"/>
    </w:pPr>
    <w:rPr>
      <w:rFonts w:eastAsiaTheme="minorEastAsia"/>
    </w:rPr>
  </w:style>
  <w:style w:type="paragraph" w:styleId="TOC8">
    <w:name w:val="toc 8"/>
    <w:basedOn w:val="Normal"/>
    <w:next w:val="Normal"/>
    <w:autoRedefine/>
    <w:uiPriority w:val="39"/>
    <w:unhideWhenUsed/>
    <w:rsid w:val="00560B5F"/>
    <w:pPr>
      <w:spacing w:after="100"/>
      <w:ind w:left="1540"/>
    </w:pPr>
    <w:rPr>
      <w:rFonts w:eastAsiaTheme="minorEastAsia"/>
    </w:rPr>
  </w:style>
  <w:style w:type="paragraph" w:styleId="TOC9">
    <w:name w:val="toc 9"/>
    <w:basedOn w:val="Normal"/>
    <w:next w:val="Normal"/>
    <w:autoRedefine/>
    <w:uiPriority w:val="39"/>
    <w:unhideWhenUsed/>
    <w:rsid w:val="00560B5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4635">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marLeft w:val="0"/>
          <w:marRight w:val="0"/>
          <w:marTop w:val="0"/>
          <w:marBottom w:val="0"/>
          <w:divBdr>
            <w:top w:val="none" w:sz="0" w:space="0" w:color="auto"/>
            <w:left w:val="none" w:sz="0" w:space="0" w:color="auto"/>
            <w:bottom w:val="none" w:sz="0" w:space="0" w:color="auto"/>
            <w:right w:val="none" w:sz="0" w:space="0" w:color="auto"/>
          </w:divBdr>
          <w:divsChild>
            <w:div w:id="1009255718">
              <w:marLeft w:val="0"/>
              <w:marRight w:val="0"/>
              <w:marTop w:val="0"/>
              <w:marBottom w:val="0"/>
              <w:divBdr>
                <w:top w:val="none" w:sz="0" w:space="0" w:color="auto"/>
                <w:left w:val="none" w:sz="0" w:space="0" w:color="auto"/>
                <w:bottom w:val="none" w:sz="0" w:space="0" w:color="auto"/>
                <w:right w:val="none" w:sz="0" w:space="0" w:color="auto"/>
              </w:divBdr>
            </w:div>
            <w:div w:id="1489323850">
              <w:marLeft w:val="0"/>
              <w:marRight w:val="0"/>
              <w:marTop w:val="0"/>
              <w:marBottom w:val="0"/>
              <w:divBdr>
                <w:top w:val="none" w:sz="0" w:space="0" w:color="auto"/>
                <w:left w:val="none" w:sz="0" w:space="0" w:color="auto"/>
                <w:bottom w:val="none" w:sz="0" w:space="0" w:color="auto"/>
                <w:right w:val="none" w:sz="0" w:space="0" w:color="auto"/>
              </w:divBdr>
            </w:div>
            <w:div w:id="1670667839">
              <w:marLeft w:val="0"/>
              <w:marRight w:val="0"/>
              <w:marTop w:val="0"/>
              <w:marBottom w:val="0"/>
              <w:divBdr>
                <w:top w:val="none" w:sz="0" w:space="0" w:color="auto"/>
                <w:left w:val="none" w:sz="0" w:space="0" w:color="auto"/>
                <w:bottom w:val="none" w:sz="0" w:space="0" w:color="auto"/>
                <w:right w:val="none" w:sz="0" w:space="0" w:color="auto"/>
              </w:divBdr>
            </w:div>
          </w:divsChild>
        </w:div>
        <w:div w:id="228855518">
          <w:marLeft w:val="0"/>
          <w:marRight w:val="0"/>
          <w:marTop w:val="0"/>
          <w:marBottom w:val="0"/>
          <w:divBdr>
            <w:top w:val="none" w:sz="0" w:space="0" w:color="auto"/>
            <w:left w:val="none" w:sz="0" w:space="0" w:color="auto"/>
            <w:bottom w:val="none" w:sz="0" w:space="0" w:color="auto"/>
            <w:right w:val="none" w:sz="0" w:space="0" w:color="auto"/>
          </w:divBdr>
          <w:divsChild>
            <w:div w:id="288979301">
              <w:marLeft w:val="0"/>
              <w:marRight w:val="0"/>
              <w:marTop w:val="0"/>
              <w:marBottom w:val="0"/>
              <w:divBdr>
                <w:top w:val="none" w:sz="0" w:space="0" w:color="auto"/>
                <w:left w:val="none" w:sz="0" w:space="0" w:color="auto"/>
                <w:bottom w:val="none" w:sz="0" w:space="0" w:color="auto"/>
                <w:right w:val="none" w:sz="0" w:space="0" w:color="auto"/>
              </w:divBdr>
            </w:div>
            <w:div w:id="292641929">
              <w:marLeft w:val="0"/>
              <w:marRight w:val="0"/>
              <w:marTop w:val="0"/>
              <w:marBottom w:val="0"/>
              <w:divBdr>
                <w:top w:val="none" w:sz="0" w:space="0" w:color="auto"/>
                <w:left w:val="none" w:sz="0" w:space="0" w:color="auto"/>
                <w:bottom w:val="none" w:sz="0" w:space="0" w:color="auto"/>
                <w:right w:val="none" w:sz="0" w:space="0" w:color="auto"/>
              </w:divBdr>
            </w:div>
            <w:div w:id="1715502181">
              <w:marLeft w:val="0"/>
              <w:marRight w:val="0"/>
              <w:marTop w:val="0"/>
              <w:marBottom w:val="0"/>
              <w:divBdr>
                <w:top w:val="none" w:sz="0" w:space="0" w:color="auto"/>
                <w:left w:val="none" w:sz="0" w:space="0" w:color="auto"/>
                <w:bottom w:val="none" w:sz="0" w:space="0" w:color="auto"/>
                <w:right w:val="none" w:sz="0" w:space="0" w:color="auto"/>
              </w:divBdr>
            </w:div>
            <w:div w:id="1835560638">
              <w:marLeft w:val="0"/>
              <w:marRight w:val="0"/>
              <w:marTop w:val="0"/>
              <w:marBottom w:val="0"/>
              <w:divBdr>
                <w:top w:val="none" w:sz="0" w:space="0" w:color="auto"/>
                <w:left w:val="none" w:sz="0" w:space="0" w:color="auto"/>
                <w:bottom w:val="none" w:sz="0" w:space="0" w:color="auto"/>
                <w:right w:val="none" w:sz="0" w:space="0" w:color="auto"/>
              </w:divBdr>
            </w:div>
          </w:divsChild>
        </w:div>
        <w:div w:id="329337070">
          <w:marLeft w:val="0"/>
          <w:marRight w:val="0"/>
          <w:marTop w:val="0"/>
          <w:marBottom w:val="0"/>
          <w:divBdr>
            <w:top w:val="none" w:sz="0" w:space="0" w:color="auto"/>
            <w:left w:val="none" w:sz="0" w:space="0" w:color="auto"/>
            <w:bottom w:val="none" w:sz="0" w:space="0" w:color="auto"/>
            <w:right w:val="none" w:sz="0" w:space="0" w:color="auto"/>
          </w:divBdr>
          <w:divsChild>
            <w:div w:id="111368545">
              <w:marLeft w:val="0"/>
              <w:marRight w:val="0"/>
              <w:marTop w:val="0"/>
              <w:marBottom w:val="0"/>
              <w:divBdr>
                <w:top w:val="none" w:sz="0" w:space="0" w:color="auto"/>
                <w:left w:val="none" w:sz="0" w:space="0" w:color="auto"/>
                <w:bottom w:val="none" w:sz="0" w:space="0" w:color="auto"/>
                <w:right w:val="none" w:sz="0" w:space="0" w:color="auto"/>
              </w:divBdr>
            </w:div>
            <w:div w:id="586186698">
              <w:marLeft w:val="0"/>
              <w:marRight w:val="0"/>
              <w:marTop w:val="0"/>
              <w:marBottom w:val="0"/>
              <w:divBdr>
                <w:top w:val="none" w:sz="0" w:space="0" w:color="auto"/>
                <w:left w:val="none" w:sz="0" w:space="0" w:color="auto"/>
                <w:bottom w:val="none" w:sz="0" w:space="0" w:color="auto"/>
                <w:right w:val="none" w:sz="0" w:space="0" w:color="auto"/>
              </w:divBdr>
            </w:div>
            <w:div w:id="1334605250">
              <w:marLeft w:val="0"/>
              <w:marRight w:val="0"/>
              <w:marTop w:val="0"/>
              <w:marBottom w:val="0"/>
              <w:divBdr>
                <w:top w:val="none" w:sz="0" w:space="0" w:color="auto"/>
                <w:left w:val="none" w:sz="0" w:space="0" w:color="auto"/>
                <w:bottom w:val="none" w:sz="0" w:space="0" w:color="auto"/>
                <w:right w:val="none" w:sz="0" w:space="0" w:color="auto"/>
              </w:divBdr>
            </w:div>
          </w:divsChild>
        </w:div>
        <w:div w:id="492189224">
          <w:marLeft w:val="0"/>
          <w:marRight w:val="0"/>
          <w:marTop w:val="0"/>
          <w:marBottom w:val="0"/>
          <w:divBdr>
            <w:top w:val="none" w:sz="0" w:space="0" w:color="auto"/>
            <w:left w:val="none" w:sz="0" w:space="0" w:color="auto"/>
            <w:bottom w:val="none" w:sz="0" w:space="0" w:color="auto"/>
            <w:right w:val="none" w:sz="0" w:space="0" w:color="auto"/>
          </w:divBdr>
          <w:divsChild>
            <w:div w:id="286854974">
              <w:marLeft w:val="0"/>
              <w:marRight w:val="0"/>
              <w:marTop w:val="0"/>
              <w:marBottom w:val="0"/>
              <w:divBdr>
                <w:top w:val="none" w:sz="0" w:space="0" w:color="auto"/>
                <w:left w:val="none" w:sz="0" w:space="0" w:color="auto"/>
                <w:bottom w:val="none" w:sz="0" w:space="0" w:color="auto"/>
                <w:right w:val="none" w:sz="0" w:space="0" w:color="auto"/>
              </w:divBdr>
            </w:div>
            <w:div w:id="420025239">
              <w:marLeft w:val="0"/>
              <w:marRight w:val="0"/>
              <w:marTop w:val="0"/>
              <w:marBottom w:val="0"/>
              <w:divBdr>
                <w:top w:val="none" w:sz="0" w:space="0" w:color="auto"/>
                <w:left w:val="none" w:sz="0" w:space="0" w:color="auto"/>
                <w:bottom w:val="none" w:sz="0" w:space="0" w:color="auto"/>
                <w:right w:val="none" w:sz="0" w:space="0" w:color="auto"/>
              </w:divBdr>
            </w:div>
            <w:div w:id="1968317044">
              <w:marLeft w:val="0"/>
              <w:marRight w:val="0"/>
              <w:marTop w:val="0"/>
              <w:marBottom w:val="0"/>
              <w:divBdr>
                <w:top w:val="none" w:sz="0" w:space="0" w:color="auto"/>
                <w:left w:val="none" w:sz="0" w:space="0" w:color="auto"/>
                <w:bottom w:val="none" w:sz="0" w:space="0" w:color="auto"/>
                <w:right w:val="none" w:sz="0" w:space="0" w:color="auto"/>
              </w:divBdr>
            </w:div>
            <w:div w:id="2040352817">
              <w:marLeft w:val="0"/>
              <w:marRight w:val="0"/>
              <w:marTop w:val="0"/>
              <w:marBottom w:val="0"/>
              <w:divBdr>
                <w:top w:val="none" w:sz="0" w:space="0" w:color="auto"/>
                <w:left w:val="none" w:sz="0" w:space="0" w:color="auto"/>
                <w:bottom w:val="none" w:sz="0" w:space="0" w:color="auto"/>
                <w:right w:val="none" w:sz="0" w:space="0" w:color="auto"/>
              </w:divBdr>
            </w:div>
          </w:divsChild>
        </w:div>
        <w:div w:id="714504895">
          <w:marLeft w:val="0"/>
          <w:marRight w:val="0"/>
          <w:marTop w:val="0"/>
          <w:marBottom w:val="0"/>
          <w:divBdr>
            <w:top w:val="none" w:sz="0" w:space="0" w:color="auto"/>
            <w:left w:val="none" w:sz="0" w:space="0" w:color="auto"/>
            <w:bottom w:val="none" w:sz="0" w:space="0" w:color="auto"/>
            <w:right w:val="none" w:sz="0" w:space="0" w:color="auto"/>
          </w:divBdr>
          <w:divsChild>
            <w:div w:id="107355903">
              <w:marLeft w:val="0"/>
              <w:marRight w:val="0"/>
              <w:marTop w:val="0"/>
              <w:marBottom w:val="0"/>
              <w:divBdr>
                <w:top w:val="none" w:sz="0" w:space="0" w:color="auto"/>
                <w:left w:val="none" w:sz="0" w:space="0" w:color="auto"/>
                <w:bottom w:val="none" w:sz="0" w:space="0" w:color="auto"/>
                <w:right w:val="none" w:sz="0" w:space="0" w:color="auto"/>
              </w:divBdr>
            </w:div>
            <w:div w:id="693699292">
              <w:marLeft w:val="0"/>
              <w:marRight w:val="0"/>
              <w:marTop w:val="0"/>
              <w:marBottom w:val="0"/>
              <w:divBdr>
                <w:top w:val="none" w:sz="0" w:space="0" w:color="auto"/>
                <w:left w:val="none" w:sz="0" w:space="0" w:color="auto"/>
                <w:bottom w:val="none" w:sz="0" w:space="0" w:color="auto"/>
                <w:right w:val="none" w:sz="0" w:space="0" w:color="auto"/>
              </w:divBdr>
            </w:div>
            <w:div w:id="1418745838">
              <w:marLeft w:val="0"/>
              <w:marRight w:val="0"/>
              <w:marTop w:val="0"/>
              <w:marBottom w:val="0"/>
              <w:divBdr>
                <w:top w:val="none" w:sz="0" w:space="0" w:color="auto"/>
                <w:left w:val="none" w:sz="0" w:space="0" w:color="auto"/>
                <w:bottom w:val="none" w:sz="0" w:space="0" w:color="auto"/>
                <w:right w:val="none" w:sz="0" w:space="0" w:color="auto"/>
              </w:divBdr>
            </w:div>
            <w:div w:id="2058167488">
              <w:marLeft w:val="0"/>
              <w:marRight w:val="0"/>
              <w:marTop w:val="0"/>
              <w:marBottom w:val="0"/>
              <w:divBdr>
                <w:top w:val="none" w:sz="0" w:space="0" w:color="auto"/>
                <w:left w:val="none" w:sz="0" w:space="0" w:color="auto"/>
                <w:bottom w:val="none" w:sz="0" w:space="0" w:color="auto"/>
                <w:right w:val="none" w:sz="0" w:space="0" w:color="auto"/>
              </w:divBdr>
            </w:div>
          </w:divsChild>
        </w:div>
        <w:div w:id="773744810">
          <w:marLeft w:val="0"/>
          <w:marRight w:val="0"/>
          <w:marTop w:val="0"/>
          <w:marBottom w:val="0"/>
          <w:divBdr>
            <w:top w:val="none" w:sz="0" w:space="0" w:color="auto"/>
            <w:left w:val="none" w:sz="0" w:space="0" w:color="auto"/>
            <w:bottom w:val="none" w:sz="0" w:space="0" w:color="auto"/>
            <w:right w:val="none" w:sz="0" w:space="0" w:color="auto"/>
          </w:divBdr>
          <w:divsChild>
            <w:div w:id="1003321519">
              <w:marLeft w:val="0"/>
              <w:marRight w:val="0"/>
              <w:marTop w:val="0"/>
              <w:marBottom w:val="0"/>
              <w:divBdr>
                <w:top w:val="none" w:sz="0" w:space="0" w:color="auto"/>
                <w:left w:val="none" w:sz="0" w:space="0" w:color="auto"/>
                <w:bottom w:val="none" w:sz="0" w:space="0" w:color="auto"/>
                <w:right w:val="none" w:sz="0" w:space="0" w:color="auto"/>
              </w:divBdr>
            </w:div>
            <w:div w:id="1125083848">
              <w:marLeft w:val="0"/>
              <w:marRight w:val="0"/>
              <w:marTop w:val="0"/>
              <w:marBottom w:val="0"/>
              <w:divBdr>
                <w:top w:val="none" w:sz="0" w:space="0" w:color="auto"/>
                <w:left w:val="none" w:sz="0" w:space="0" w:color="auto"/>
                <w:bottom w:val="none" w:sz="0" w:space="0" w:color="auto"/>
                <w:right w:val="none" w:sz="0" w:space="0" w:color="auto"/>
              </w:divBdr>
            </w:div>
            <w:div w:id="1668750673">
              <w:marLeft w:val="0"/>
              <w:marRight w:val="0"/>
              <w:marTop w:val="0"/>
              <w:marBottom w:val="0"/>
              <w:divBdr>
                <w:top w:val="none" w:sz="0" w:space="0" w:color="auto"/>
                <w:left w:val="none" w:sz="0" w:space="0" w:color="auto"/>
                <w:bottom w:val="none" w:sz="0" w:space="0" w:color="auto"/>
                <w:right w:val="none" w:sz="0" w:space="0" w:color="auto"/>
              </w:divBdr>
            </w:div>
          </w:divsChild>
        </w:div>
        <w:div w:id="919292284">
          <w:marLeft w:val="0"/>
          <w:marRight w:val="0"/>
          <w:marTop w:val="0"/>
          <w:marBottom w:val="0"/>
          <w:divBdr>
            <w:top w:val="none" w:sz="0" w:space="0" w:color="auto"/>
            <w:left w:val="none" w:sz="0" w:space="0" w:color="auto"/>
            <w:bottom w:val="none" w:sz="0" w:space="0" w:color="auto"/>
            <w:right w:val="none" w:sz="0" w:space="0" w:color="auto"/>
          </w:divBdr>
          <w:divsChild>
            <w:div w:id="39668288">
              <w:marLeft w:val="0"/>
              <w:marRight w:val="0"/>
              <w:marTop w:val="0"/>
              <w:marBottom w:val="0"/>
              <w:divBdr>
                <w:top w:val="none" w:sz="0" w:space="0" w:color="auto"/>
                <w:left w:val="none" w:sz="0" w:space="0" w:color="auto"/>
                <w:bottom w:val="none" w:sz="0" w:space="0" w:color="auto"/>
                <w:right w:val="none" w:sz="0" w:space="0" w:color="auto"/>
              </w:divBdr>
            </w:div>
            <w:div w:id="767236102">
              <w:marLeft w:val="0"/>
              <w:marRight w:val="0"/>
              <w:marTop w:val="0"/>
              <w:marBottom w:val="0"/>
              <w:divBdr>
                <w:top w:val="none" w:sz="0" w:space="0" w:color="auto"/>
                <w:left w:val="none" w:sz="0" w:space="0" w:color="auto"/>
                <w:bottom w:val="none" w:sz="0" w:space="0" w:color="auto"/>
                <w:right w:val="none" w:sz="0" w:space="0" w:color="auto"/>
              </w:divBdr>
            </w:div>
            <w:div w:id="1973514166">
              <w:marLeft w:val="0"/>
              <w:marRight w:val="0"/>
              <w:marTop w:val="0"/>
              <w:marBottom w:val="0"/>
              <w:divBdr>
                <w:top w:val="none" w:sz="0" w:space="0" w:color="auto"/>
                <w:left w:val="none" w:sz="0" w:space="0" w:color="auto"/>
                <w:bottom w:val="none" w:sz="0" w:space="0" w:color="auto"/>
                <w:right w:val="none" w:sz="0" w:space="0" w:color="auto"/>
              </w:divBdr>
            </w:div>
          </w:divsChild>
        </w:div>
        <w:div w:id="1086152971">
          <w:marLeft w:val="0"/>
          <w:marRight w:val="0"/>
          <w:marTop w:val="0"/>
          <w:marBottom w:val="0"/>
          <w:divBdr>
            <w:top w:val="none" w:sz="0" w:space="0" w:color="auto"/>
            <w:left w:val="none" w:sz="0" w:space="0" w:color="auto"/>
            <w:bottom w:val="none" w:sz="0" w:space="0" w:color="auto"/>
            <w:right w:val="none" w:sz="0" w:space="0" w:color="auto"/>
          </w:divBdr>
          <w:divsChild>
            <w:div w:id="39405630">
              <w:marLeft w:val="0"/>
              <w:marRight w:val="0"/>
              <w:marTop w:val="0"/>
              <w:marBottom w:val="0"/>
              <w:divBdr>
                <w:top w:val="none" w:sz="0" w:space="0" w:color="auto"/>
                <w:left w:val="none" w:sz="0" w:space="0" w:color="auto"/>
                <w:bottom w:val="none" w:sz="0" w:space="0" w:color="auto"/>
                <w:right w:val="none" w:sz="0" w:space="0" w:color="auto"/>
              </w:divBdr>
            </w:div>
            <w:div w:id="530264873">
              <w:marLeft w:val="0"/>
              <w:marRight w:val="0"/>
              <w:marTop w:val="0"/>
              <w:marBottom w:val="0"/>
              <w:divBdr>
                <w:top w:val="none" w:sz="0" w:space="0" w:color="auto"/>
                <w:left w:val="none" w:sz="0" w:space="0" w:color="auto"/>
                <w:bottom w:val="none" w:sz="0" w:space="0" w:color="auto"/>
                <w:right w:val="none" w:sz="0" w:space="0" w:color="auto"/>
              </w:divBdr>
            </w:div>
          </w:divsChild>
        </w:div>
        <w:div w:id="1269124291">
          <w:marLeft w:val="0"/>
          <w:marRight w:val="0"/>
          <w:marTop w:val="0"/>
          <w:marBottom w:val="0"/>
          <w:divBdr>
            <w:top w:val="none" w:sz="0" w:space="0" w:color="auto"/>
            <w:left w:val="none" w:sz="0" w:space="0" w:color="auto"/>
            <w:bottom w:val="none" w:sz="0" w:space="0" w:color="auto"/>
            <w:right w:val="none" w:sz="0" w:space="0" w:color="auto"/>
          </w:divBdr>
          <w:divsChild>
            <w:div w:id="785930562">
              <w:marLeft w:val="0"/>
              <w:marRight w:val="0"/>
              <w:marTop w:val="0"/>
              <w:marBottom w:val="0"/>
              <w:divBdr>
                <w:top w:val="none" w:sz="0" w:space="0" w:color="auto"/>
                <w:left w:val="none" w:sz="0" w:space="0" w:color="auto"/>
                <w:bottom w:val="none" w:sz="0" w:space="0" w:color="auto"/>
                <w:right w:val="none" w:sz="0" w:space="0" w:color="auto"/>
              </w:divBdr>
            </w:div>
            <w:div w:id="2130511112">
              <w:marLeft w:val="0"/>
              <w:marRight w:val="0"/>
              <w:marTop w:val="0"/>
              <w:marBottom w:val="0"/>
              <w:divBdr>
                <w:top w:val="none" w:sz="0" w:space="0" w:color="auto"/>
                <w:left w:val="none" w:sz="0" w:space="0" w:color="auto"/>
                <w:bottom w:val="none" w:sz="0" w:space="0" w:color="auto"/>
                <w:right w:val="none" w:sz="0" w:space="0" w:color="auto"/>
              </w:divBdr>
            </w:div>
          </w:divsChild>
        </w:div>
        <w:div w:id="1561207477">
          <w:marLeft w:val="0"/>
          <w:marRight w:val="0"/>
          <w:marTop w:val="0"/>
          <w:marBottom w:val="0"/>
          <w:divBdr>
            <w:top w:val="none" w:sz="0" w:space="0" w:color="auto"/>
            <w:left w:val="none" w:sz="0" w:space="0" w:color="auto"/>
            <w:bottom w:val="none" w:sz="0" w:space="0" w:color="auto"/>
            <w:right w:val="none" w:sz="0" w:space="0" w:color="auto"/>
          </w:divBdr>
        </w:div>
      </w:divsChild>
    </w:div>
    <w:div w:id="516969491">
      <w:bodyDiv w:val="1"/>
      <w:marLeft w:val="0"/>
      <w:marRight w:val="0"/>
      <w:marTop w:val="0"/>
      <w:marBottom w:val="0"/>
      <w:divBdr>
        <w:top w:val="none" w:sz="0" w:space="0" w:color="auto"/>
        <w:left w:val="none" w:sz="0" w:space="0" w:color="auto"/>
        <w:bottom w:val="none" w:sz="0" w:space="0" w:color="auto"/>
        <w:right w:val="none" w:sz="0" w:space="0" w:color="auto"/>
      </w:divBdr>
      <w:divsChild>
        <w:div w:id="1888448864">
          <w:marLeft w:val="0"/>
          <w:marRight w:val="0"/>
          <w:marTop w:val="0"/>
          <w:marBottom w:val="0"/>
          <w:divBdr>
            <w:top w:val="none" w:sz="0" w:space="0" w:color="auto"/>
            <w:left w:val="none" w:sz="0" w:space="0" w:color="auto"/>
            <w:bottom w:val="none" w:sz="0" w:space="0" w:color="auto"/>
            <w:right w:val="none" w:sz="0" w:space="0" w:color="auto"/>
          </w:divBdr>
          <w:divsChild>
            <w:div w:id="16823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2568">
      <w:bodyDiv w:val="1"/>
      <w:marLeft w:val="0"/>
      <w:marRight w:val="0"/>
      <w:marTop w:val="0"/>
      <w:marBottom w:val="0"/>
      <w:divBdr>
        <w:top w:val="none" w:sz="0" w:space="0" w:color="auto"/>
        <w:left w:val="none" w:sz="0" w:space="0" w:color="auto"/>
        <w:bottom w:val="none" w:sz="0" w:space="0" w:color="auto"/>
        <w:right w:val="none" w:sz="0" w:space="0" w:color="auto"/>
      </w:divBdr>
    </w:div>
    <w:div w:id="1253971929">
      <w:bodyDiv w:val="1"/>
      <w:marLeft w:val="0"/>
      <w:marRight w:val="0"/>
      <w:marTop w:val="0"/>
      <w:marBottom w:val="0"/>
      <w:divBdr>
        <w:top w:val="none" w:sz="0" w:space="0" w:color="auto"/>
        <w:left w:val="none" w:sz="0" w:space="0" w:color="auto"/>
        <w:bottom w:val="none" w:sz="0" w:space="0" w:color="auto"/>
        <w:right w:val="none" w:sz="0" w:space="0" w:color="auto"/>
      </w:divBdr>
      <w:divsChild>
        <w:div w:id="152722871">
          <w:marLeft w:val="0"/>
          <w:marRight w:val="0"/>
          <w:marTop w:val="0"/>
          <w:marBottom w:val="0"/>
          <w:divBdr>
            <w:top w:val="none" w:sz="0" w:space="0" w:color="auto"/>
            <w:left w:val="none" w:sz="0" w:space="0" w:color="auto"/>
            <w:bottom w:val="none" w:sz="0" w:space="0" w:color="auto"/>
            <w:right w:val="none" w:sz="0" w:space="0" w:color="auto"/>
          </w:divBdr>
          <w:divsChild>
            <w:div w:id="466750155">
              <w:marLeft w:val="0"/>
              <w:marRight w:val="0"/>
              <w:marTop w:val="0"/>
              <w:marBottom w:val="0"/>
              <w:divBdr>
                <w:top w:val="none" w:sz="0" w:space="0" w:color="auto"/>
                <w:left w:val="none" w:sz="0" w:space="0" w:color="auto"/>
                <w:bottom w:val="none" w:sz="0" w:space="0" w:color="auto"/>
                <w:right w:val="none" w:sz="0" w:space="0" w:color="auto"/>
              </w:divBdr>
            </w:div>
            <w:div w:id="482426053">
              <w:marLeft w:val="0"/>
              <w:marRight w:val="0"/>
              <w:marTop w:val="0"/>
              <w:marBottom w:val="0"/>
              <w:divBdr>
                <w:top w:val="none" w:sz="0" w:space="0" w:color="auto"/>
                <w:left w:val="none" w:sz="0" w:space="0" w:color="auto"/>
                <w:bottom w:val="none" w:sz="0" w:space="0" w:color="auto"/>
                <w:right w:val="none" w:sz="0" w:space="0" w:color="auto"/>
              </w:divBdr>
            </w:div>
            <w:div w:id="1633973789">
              <w:marLeft w:val="0"/>
              <w:marRight w:val="0"/>
              <w:marTop w:val="0"/>
              <w:marBottom w:val="0"/>
              <w:divBdr>
                <w:top w:val="none" w:sz="0" w:space="0" w:color="auto"/>
                <w:left w:val="none" w:sz="0" w:space="0" w:color="auto"/>
                <w:bottom w:val="none" w:sz="0" w:space="0" w:color="auto"/>
                <w:right w:val="none" w:sz="0" w:space="0" w:color="auto"/>
              </w:divBdr>
            </w:div>
          </w:divsChild>
        </w:div>
        <w:div w:id="244657898">
          <w:marLeft w:val="0"/>
          <w:marRight w:val="0"/>
          <w:marTop w:val="0"/>
          <w:marBottom w:val="0"/>
          <w:divBdr>
            <w:top w:val="none" w:sz="0" w:space="0" w:color="auto"/>
            <w:left w:val="none" w:sz="0" w:space="0" w:color="auto"/>
            <w:bottom w:val="none" w:sz="0" w:space="0" w:color="auto"/>
            <w:right w:val="none" w:sz="0" w:space="0" w:color="auto"/>
          </w:divBdr>
          <w:divsChild>
            <w:div w:id="1265578405">
              <w:marLeft w:val="0"/>
              <w:marRight w:val="0"/>
              <w:marTop w:val="0"/>
              <w:marBottom w:val="0"/>
              <w:divBdr>
                <w:top w:val="none" w:sz="0" w:space="0" w:color="auto"/>
                <w:left w:val="none" w:sz="0" w:space="0" w:color="auto"/>
                <w:bottom w:val="none" w:sz="0" w:space="0" w:color="auto"/>
                <w:right w:val="none" w:sz="0" w:space="0" w:color="auto"/>
              </w:divBdr>
            </w:div>
            <w:div w:id="1936015315">
              <w:marLeft w:val="0"/>
              <w:marRight w:val="0"/>
              <w:marTop w:val="0"/>
              <w:marBottom w:val="0"/>
              <w:divBdr>
                <w:top w:val="none" w:sz="0" w:space="0" w:color="auto"/>
                <w:left w:val="none" w:sz="0" w:space="0" w:color="auto"/>
                <w:bottom w:val="none" w:sz="0" w:space="0" w:color="auto"/>
                <w:right w:val="none" w:sz="0" w:space="0" w:color="auto"/>
              </w:divBdr>
            </w:div>
          </w:divsChild>
        </w:div>
        <w:div w:id="279803750">
          <w:marLeft w:val="0"/>
          <w:marRight w:val="0"/>
          <w:marTop w:val="0"/>
          <w:marBottom w:val="0"/>
          <w:divBdr>
            <w:top w:val="none" w:sz="0" w:space="0" w:color="auto"/>
            <w:left w:val="none" w:sz="0" w:space="0" w:color="auto"/>
            <w:bottom w:val="none" w:sz="0" w:space="0" w:color="auto"/>
            <w:right w:val="none" w:sz="0" w:space="0" w:color="auto"/>
          </w:divBdr>
          <w:divsChild>
            <w:div w:id="705372866">
              <w:marLeft w:val="0"/>
              <w:marRight w:val="0"/>
              <w:marTop w:val="0"/>
              <w:marBottom w:val="0"/>
              <w:divBdr>
                <w:top w:val="none" w:sz="0" w:space="0" w:color="auto"/>
                <w:left w:val="none" w:sz="0" w:space="0" w:color="auto"/>
                <w:bottom w:val="none" w:sz="0" w:space="0" w:color="auto"/>
                <w:right w:val="none" w:sz="0" w:space="0" w:color="auto"/>
              </w:divBdr>
            </w:div>
            <w:div w:id="1050885826">
              <w:marLeft w:val="0"/>
              <w:marRight w:val="0"/>
              <w:marTop w:val="0"/>
              <w:marBottom w:val="0"/>
              <w:divBdr>
                <w:top w:val="none" w:sz="0" w:space="0" w:color="auto"/>
                <w:left w:val="none" w:sz="0" w:space="0" w:color="auto"/>
                <w:bottom w:val="none" w:sz="0" w:space="0" w:color="auto"/>
                <w:right w:val="none" w:sz="0" w:space="0" w:color="auto"/>
              </w:divBdr>
            </w:div>
            <w:div w:id="1363820436">
              <w:marLeft w:val="0"/>
              <w:marRight w:val="0"/>
              <w:marTop w:val="0"/>
              <w:marBottom w:val="0"/>
              <w:divBdr>
                <w:top w:val="none" w:sz="0" w:space="0" w:color="auto"/>
                <w:left w:val="none" w:sz="0" w:space="0" w:color="auto"/>
                <w:bottom w:val="none" w:sz="0" w:space="0" w:color="auto"/>
                <w:right w:val="none" w:sz="0" w:space="0" w:color="auto"/>
              </w:divBdr>
            </w:div>
          </w:divsChild>
        </w:div>
        <w:div w:id="964042040">
          <w:marLeft w:val="0"/>
          <w:marRight w:val="0"/>
          <w:marTop w:val="0"/>
          <w:marBottom w:val="0"/>
          <w:divBdr>
            <w:top w:val="none" w:sz="0" w:space="0" w:color="auto"/>
            <w:left w:val="none" w:sz="0" w:space="0" w:color="auto"/>
            <w:bottom w:val="none" w:sz="0" w:space="0" w:color="auto"/>
            <w:right w:val="none" w:sz="0" w:space="0" w:color="auto"/>
          </w:divBdr>
          <w:divsChild>
            <w:div w:id="408583293">
              <w:marLeft w:val="0"/>
              <w:marRight w:val="0"/>
              <w:marTop w:val="0"/>
              <w:marBottom w:val="0"/>
              <w:divBdr>
                <w:top w:val="none" w:sz="0" w:space="0" w:color="auto"/>
                <w:left w:val="none" w:sz="0" w:space="0" w:color="auto"/>
                <w:bottom w:val="none" w:sz="0" w:space="0" w:color="auto"/>
                <w:right w:val="none" w:sz="0" w:space="0" w:color="auto"/>
              </w:divBdr>
            </w:div>
            <w:div w:id="519053119">
              <w:marLeft w:val="0"/>
              <w:marRight w:val="0"/>
              <w:marTop w:val="0"/>
              <w:marBottom w:val="0"/>
              <w:divBdr>
                <w:top w:val="none" w:sz="0" w:space="0" w:color="auto"/>
                <w:left w:val="none" w:sz="0" w:space="0" w:color="auto"/>
                <w:bottom w:val="none" w:sz="0" w:space="0" w:color="auto"/>
                <w:right w:val="none" w:sz="0" w:space="0" w:color="auto"/>
              </w:divBdr>
            </w:div>
            <w:div w:id="1439448359">
              <w:marLeft w:val="0"/>
              <w:marRight w:val="0"/>
              <w:marTop w:val="0"/>
              <w:marBottom w:val="0"/>
              <w:divBdr>
                <w:top w:val="none" w:sz="0" w:space="0" w:color="auto"/>
                <w:left w:val="none" w:sz="0" w:space="0" w:color="auto"/>
                <w:bottom w:val="none" w:sz="0" w:space="0" w:color="auto"/>
                <w:right w:val="none" w:sz="0" w:space="0" w:color="auto"/>
              </w:divBdr>
            </w:div>
          </w:divsChild>
        </w:div>
        <w:div w:id="1070080283">
          <w:marLeft w:val="0"/>
          <w:marRight w:val="0"/>
          <w:marTop w:val="0"/>
          <w:marBottom w:val="0"/>
          <w:divBdr>
            <w:top w:val="none" w:sz="0" w:space="0" w:color="auto"/>
            <w:left w:val="none" w:sz="0" w:space="0" w:color="auto"/>
            <w:bottom w:val="none" w:sz="0" w:space="0" w:color="auto"/>
            <w:right w:val="none" w:sz="0" w:space="0" w:color="auto"/>
          </w:divBdr>
          <w:divsChild>
            <w:div w:id="1448885598">
              <w:marLeft w:val="0"/>
              <w:marRight w:val="0"/>
              <w:marTop w:val="0"/>
              <w:marBottom w:val="0"/>
              <w:divBdr>
                <w:top w:val="none" w:sz="0" w:space="0" w:color="auto"/>
                <w:left w:val="none" w:sz="0" w:space="0" w:color="auto"/>
                <w:bottom w:val="none" w:sz="0" w:space="0" w:color="auto"/>
                <w:right w:val="none" w:sz="0" w:space="0" w:color="auto"/>
              </w:divBdr>
            </w:div>
            <w:div w:id="1630433850">
              <w:marLeft w:val="0"/>
              <w:marRight w:val="0"/>
              <w:marTop w:val="0"/>
              <w:marBottom w:val="0"/>
              <w:divBdr>
                <w:top w:val="none" w:sz="0" w:space="0" w:color="auto"/>
                <w:left w:val="none" w:sz="0" w:space="0" w:color="auto"/>
                <w:bottom w:val="none" w:sz="0" w:space="0" w:color="auto"/>
                <w:right w:val="none" w:sz="0" w:space="0" w:color="auto"/>
              </w:divBdr>
            </w:div>
          </w:divsChild>
        </w:div>
        <w:div w:id="1304386035">
          <w:marLeft w:val="0"/>
          <w:marRight w:val="0"/>
          <w:marTop w:val="0"/>
          <w:marBottom w:val="0"/>
          <w:divBdr>
            <w:top w:val="none" w:sz="0" w:space="0" w:color="auto"/>
            <w:left w:val="none" w:sz="0" w:space="0" w:color="auto"/>
            <w:bottom w:val="none" w:sz="0" w:space="0" w:color="auto"/>
            <w:right w:val="none" w:sz="0" w:space="0" w:color="auto"/>
          </w:divBdr>
          <w:divsChild>
            <w:div w:id="373701105">
              <w:marLeft w:val="0"/>
              <w:marRight w:val="0"/>
              <w:marTop w:val="0"/>
              <w:marBottom w:val="0"/>
              <w:divBdr>
                <w:top w:val="none" w:sz="0" w:space="0" w:color="auto"/>
                <w:left w:val="none" w:sz="0" w:space="0" w:color="auto"/>
                <w:bottom w:val="none" w:sz="0" w:space="0" w:color="auto"/>
                <w:right w:val="none" w:sz="0" w:space="0" w:color="auto"/>
              </w:divBdr>
            </w:div>
            <w:div w:id="692998548">
              <w:marLeft w:val="0"/>
              <w:marRight w:val="0"/>
              <w:marTop w:val="0"/>
              <w:marBottom w:val="0"/>
              <w:divBdr>
                <w:top w:val="none" w:sz="0" w:space="0" w:color="auto"/>
                <w:left w:val="none" w:sz="0" w:space="0" w:color="auto"/>
                <w:bottom w:val="none" w:sz="0" w:space="0" w:color="auto"/>
                <w:right w:val="none" w:sz="0" w:space="0" w:color="auto"/>
              </w:divBdr>
            </w:div>
            <w:div w:id="1519001014">
              <w:marLeft w:val="0"/>
              <w:marRight w:val="0"/>
              <w:marTop w:val="0"/>
              <w:marBottom w:val="0"/>
              <w:divBdr>
                <w:top w:val="none" w:sz="0" w:space="0" w:color="auto"/>
                <w:left w:val="none" w:sz="0" w:space="0" w:color="auto"/>
                <w:bottom w:val="none" w:sz="0" w:space="0" w:color="auto"/>
                <w:right w:val="none" w:sz="0" w:space="0" w:color="auto"/>
              </w:divBdr>
            </w:div>
          </w:divsChild>
        </w:div>
        <w:div w:id="1797867090">
          <w:marLeft w:val="0"/>
          <w:marRight w:val="0"/>
          <w:marTop w:val="0"/>
          <w:marBottom w:val="0"/>
          <w:divBdr>
            <w:top w:val="none" w:sz="0" w:space="0" w:color="auto"/>
            <w:left w:val="none" w:sz="0" w:space="0" w:color="auto"/>
            <w:bottom w:val="none" w:sz="0" w:space="0" w:color="auto"/>
            <w:right w:val="none" w:sz="0" w:space="0" w:color="auto"/>
          </w:divBdr>
          <w:divsChild>
            <w:div w:id="711155181">
              <w:marLeft w:val="0"/>
              <w:marRight w:val="0"/>
              <w:marTop w:val="0"/>
              <w:marBottom w:val="0"/>
              <w:divBdr>
                <w:top w:val="none" w:sz="0" w:space="0" w:color="auto"/>
                <w:left w:val="none" w:sz="0" w:space="0" w:color="auto"/>
                <w:bottom w:val="none" w:sz="0" w:space="0" w:color="auto"/>
                <w:right w:val="none" w:sz="0" w:space="0" w:color="auto"/>
              </w:divBdr>
            </w:div>
            <w:div w:id="844244306">
              <w:marLeft w:val="0"/>
              <w:marRight w:val="0"/>
              <w:marTop w:val="0"/>
              <w:marBottom w:val="0"/>
              <w:divBdr>
                <w:top w:val="none" w:sz="0" w:space="0" w:color="auto"/>
                <w:left w:val="none" w:sz="0" w:space="0" w:color="auto"/>
                <w:bottom w:val="none" w:sz="0" w:space="0" w:color="auto"/>
                <w:right w:val="none" w:sz="0" w:space="0" w:color="auto"/>
              </w:divBdr>
            </w:div>
            <w:div w:id="1348407090">
              <w:marLeft w:val="0"/>
              <w:marRight w:val="0"/>
              <w:marTop w:val="0"/>
              <w:marBottom w:val="0"/>
              <w:divBdr>
                <w:top w:val="none" w:sz="0" w:space="0" w:color="auto"/>
                <w:left w:val="none" w:sz="0" w:space="0" w:color="auto"/>
                <w:bottom w:val="none" w:sz="0" w:space="0" w:color="auto"/>
                <w:right w:val="none" w:sz="0" w:space="0" w:color="auto"/>
              </w:divBdr>
            </w:div>
            <w:div w:id="1933126768">
              <w:marLeft w:val="0"/>
              <w:marRight w:val="0"/>
              <w:marTop w:val="0"/>
              <w:marBottom w:val="0"/>
              <w:divBdr>
                <w:top w:val="none" w:sz="0" w:space="0" w:color="auto"/>
                <w:left w:val="none" w:sz="0" w:space="0" w:color="auto"/>
                <w:bottom w:val="none" w:sz="0" w:space="0" w:color="auto"/>
                <w:right w:val="none" w:sz="0" w:space="0" w:color="auto"/>
              </w:divBdr>
            </w:div>
          </w:divsChild>
        </w:div>
        <w:div w:id="1900096754">
          <w:marLeft w:val="0"/>
          <w:marRight w:val="0"/>
          <w:marTop w:val="0"/>
          <w:marBottom w:val="0"/>
          <w:divBdr>
            <w:top w:val="none" w:sz="0" w:space="0" w:color="auto"/>
            <w:left w:val="none" w:sz="0" w:space="0" w:color="auto"/>
            <w:bottom w:val="none" w:sz="0" w:space="0" w:color="auto"/>
            <w:right w:val="none" w:sz="0" w:space="0" w:color="auto"/>
          </w:divBdr>
        </w:div>
        <w:div w:id="1936938784">
          <w:marLeft w:val="0"/>
          <w:marRight w:val="0"/>
          <w:marTop w:val="0"/>
          <w:marBottom w:val="0"/>
          <w:divBdr>
            <w:top w:val="none" w:sz="0" w:space="0" w:color="auto"/>
            <w:left w:val="none" w:sz="0" w:space="0" w:color="auto"/>
            <w:bottom w:val="none" w:sz="0" w:space="0" w:color="auto"/>
            <w:right w:val="none" w:sz="0" w:space="0" w:color="auto"/>
          </w:divBdr>
          <w:divsChild>
            <w:div w:id="1166821391">
              <w:marLeft w:val="0"/>
              <w:marRight w:val="0"/>
              <w:marTop w:val="0"/>
              <w:marBottom w:val="0"/>
              <w:divBdr>
                <w:top w:val="none" w:sz="0" w:space="0" w:color="auto"/>
                <w:left w:val="none" w:sz="0" w:space="0" w:color="auto"/>
                <w:bottom w:val="none" w:sz="0" w:space="0" w:color="auto"/>
                <w:right w:val="none" w:sz="0" w:space="0" w:color="auto"/>
              </w:divBdr>
            </w:div>
            <w:div w:id="1268807863">
              <w:marLeft w:val="0"/>
              <w:marRight w:val="0"/>
              <w:marTop w:val="0"/>
              <w:marBottom w:val="0"/>
              <w:divBdr>
                <w:top w:val="none" w:sz="0" w:space="0" w:color="auto"/>
                <w:left w:val="none" w:sz="0" w:space="0" w:color="auto"/>
                <w:bottom w:val="none" w:sz="0" w:space="0" w:color="auto"/>
                <w:right w:val="none" w:sz="0" w:space="0" w:color="auto"/>
              </w:divBdr>
            </w:div>
            <w:div w:id="1427917029">
              <w:marLeft w:val="0"/>
              <w:marRight w:val="0"/>
              <w:marTop w:val="0"/>
              <w:marBottom w:val="0"/>
              <w:divBdr>
                <w:top w:val="none" w:sz="0" w:space="0" w:color="auto"/>
                <w:left w:val="none" w:sz="0" w:space="0" w:color="auto"/>
                <w:bottom w:val="none" w:sz="0" w:space="0" w:color="auto"/>
                <w:right w:val="none" w:sz="0" w:space="0" w:color="auto"/>
              </w:divBdr>
            </w:div>
            <w:div w:id="1700005209">
              <w:marLeft w:val="0"/>
              <w:marRight w:val="0"/>
              <w:marTop w:val="0"/>
              <w:marBottom w:val="0"/>
              <w:divBdr>
                <w:top w:val="none" w:sz="0" w:space="0" w:color="auto"/>
                <w:left w:val="none" w:sz="0" w:space="0" w:color="auto"/>
                <w:bottom w:val="none" w:sz="0" w:space="0" w:color="auto"/>
                <w:right w:val="none" w:sz="0" w:space="0" w:color="auto"/>
              </w:divBdr>
            </w:div>
          </w:divsChild>
        </w:div>
        <w:div w:id="2124885519">
          <w:marLeft w:val="0"/>
          <w:marRight w:val="0"/>
          <w:marTop w:val="0"/>
          <w:marBottom w:val="0"/>
          <w:divBdr>
            <w:top w:val="none" w:sz="0" w:space="0" w:color="auto"/>
            <w:left w:val="none" w:sz="0" w:space="0" w:color="auto"/>
            <w:bottom w:val="none" w:sz="0" w:space="0" w:color="auto"/>
            <w:right w:val="none" w:sz="0" w:space="0" w:color="auto"/>
          </w:divBdr>
          <w:divsChild>
            <w:div w:id="129633191">
              <w:marLeft w:val="0"/>
              <w:marRight w:val="0"/>
              <w:marTop w:val="0"/>
              <w:marBottom w:val="0"/>
              <w:divBdr>
                <w:top w:val="none" w:sz="0" w:space="0" w:color="auto"/>
                <w:left w:val="none" w:sz="0" w:space="0" w:color="auto"/>
                <w:bottom w:val="none" w:sz="0" w:space="0" w:color="auto"/>
                <w:right w:val="none" w:sz="0" w:space="0" w:color="auto"/>
              </w:divBdr>
            </w:div>
            <w:div w:id="1203444032">
              <w:marLeft w:val="0"/>
              <w:marRight w:val="0"/>
              <w:marTop w:val="0"/>
              <w:marBottom w:val="0"/>
              <w:divBdr>
                <w:top w:val="none" w:sz="0" w:space="0" w:color="auto"/>
                <w:left w:val="none" w:sz="0" w:space="0" w:color="auto"/>
                <w:bottom w:val="none" w:sz="0" w:space="0" w:color="auto"/>
                <w:right w:val="none" w:sz="0" w:space="0" w:color="auto"/>
              </w:divBdr>
            </w:div>
            <w:div w:id="1301421745">
              <w:marLeft w:val="0"/>
              <w:marRight w:val="0"/>
              <w:marTop w:val="0"/>
              <w:marBottom w:val="0"/>
              <w:divBdr>
                <w:top w:val="none" w:sz="0" w:space="0" w:color="auto"/>
                <w:left w:val="none" w:sz="0" w:space="0" w:color="auto"/>
                <w:bottom w:val="none" w:sz="0" w:space="0" w:color="auto"/>
                <w:right w:val="none" w:sz="0" w:space="0" w:color="auto"/>
              </w:divBdr>
            </w:div>
            <w:div w:id="17395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793">
      <w:bodyDiv w:val="1"/>
      <w:marLeft w:val="0"/>
      <w:marRight w:val="0"/>
      <w:marTop w:val="0"/>
      <w:marBottom w:val="0"/>
      <w:divBdr>
        <w:top w:val="none" w:sz="0" w:space="0" w:color="auto"/>
        <w:left w:val="none" w:sz="0" w:space="0" w:color="auto"/>
        <w:bottom w:val="none" w:sz="0" w:space="0" w:color="auto"/>
        <w:right w:val="none" w:sz="0" w:space="0" w:color="auto"/>
      </w:divBdr>
    </w:div>
    <w:div w:id="1499541875">
      <w:bodyDiv w:val="1"/>
      <w:marLeft w:val="0"/>
      <w:marRight w:val="0"/>
      <w:marTop w:val="0"/>
      <w:marBottom w:val="0"/>
      <w:divBdr>
        <w:top w:val="none" w:sz="0" w:space="0" w:color="auto"/>
        <w:left w:val="none" w:sz="0" w:space="0" w:color="auto"/>
        <w:bottom w:val="none" w:sz="0" w:space="0" w:color="auto"/>
        <w:right w:val="none" w:sz="0" w:space="0" w:color="auto"/>
      </w:divBdr>
    </w:div>
    <w:div w:id="1839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2EEA-10F7-4C49-9DA9-133916AC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11933</Words>
  <Characters>74346</Characters>
  <Application>Microsoft Office Word</Application>
  <DocSecurity>4</DocSecurity>
  <Lines>4373</Lines>
  <Paragraphs>3451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82828</CharactersWithSpaces>
  <SharedDoc>false</SharedDoc>
  <HLinks>
    <vt:vector size="510" baseType="variant">
      <vt:variant>
        <vt:i4>1441852</vt:i4>
      </vt:variant>
      <vt:variant>
        <vt:i4>506</vt:i4>
      </vt:variant>
      <vt:variant>
        <vt:i4>0</vt:i4>
      </vt:variant>
      <vt:variant>
        <vt:i4>5</vt:i4>
      </vt:variant>
      <vt:variant>
        <vt:lpwstr/>
      </vt:variant>
      <vt:variant>
        <vt:lpwstr>_Toc77159231</vt:lpwstr>
      </vt:variant>
      <vt:variant>
        <vt:i4>1507388</vt:i4>
      </vt:variant>
      <vt:variant>
        <vt:i4>500</vt:i4>
      </vt:variant>
      <vt:variant>
        <vt:i4>0</vt:i4>
      </vt:variant>
      <vt:variant>
        <vt:i4>5</vt:i4>
      </vt:variant>
      <vt:variant>
        <vt:lpwstr/>
      </vt:variant>
      <vt:variant>
        <vt:lpwstr>_Toc77159230</vt:lpwstr>
      </vt:variant>
      <vt:variant>
        <vt:i4>1966141</vt:i4>
      </vt:variant>
      <vt:variant>
        <vt:i4>494</vt:i4>
      </vt:variant>
      <vt:variant>
        <vt:i4>0</vt:i4>
      </vt:variant>
      <vt:variant>
        <vt:i4>5</vt:i4>
      </vt:variant>
      <vt:variant>
        <vt:lpwstr/>
      </vt:variant>
      <vt:variant>
        <vt:lpwstr>_Toc77159229</vt:lpwstr>
      </vt:variant>
      <vt:variant>
        <vt:i4>2031677</vt:i4>
      </vt:variant>
      <vt:variant>
        <vt:i4>488</vt:i4>
      </vt:variant>
      <vt:variant>
        <vt:i4>0</vt:i4>
      </vt:variant>
      <vt:variant>
        <vt:i4>5</vt:i4>
      </vt:variant>
      <vt:variant>
        <vt:lpwstr/>
      </vt:variant>
      <vt:variant>
        <vt:lpwstr>_Toc77159228</vt:lpwstr>
      </vt:variant>
      <vt:variant>
        <vt:i4>1048637</vt:i4>
      </vt:variant>
      <vt:variant>
        <vt:i4>482</vt:i4>
      </vt:variant>
      <vt:variant>
        <vt:i4>0</vt:i4>
      </vt:variant>
      <vt:variant>
        <vt:i4>5</vt:i4>
      </vt:variant>
      <vt:variant>
        <vt:lpwstr/>
      </vt:variant>
      <vt:variant>
        <vt:lpwstr>_Toc77159227</vt:lpwstr>
      </vt:variant>
      <vt:variant>
        <vt:i4>1114173</vt:i4>
      </vt:variant>
      <vt:variant>
        <vt:i4>476</vt:i4>
      </vt:variant>
      <vt:variant>
        <vt:i4>0</vt:i4>
      </vt:variant>
      <vt:variant>
        <vt:i4>5</vt:i4>
      </vt:variant>
      <vt:variant>
        <vt:lpwstr/>
      </vt:variant>
      <vt:variant>
        <vt:lpwstr>_Toc77159226</vt:lpwstr>
      </vt:variant>
      <vt:variant>
        <vt:i4>1179709</vt:i4>
      </vt:variant>
      <vt:variant>
        <vt:i4>470</vt:i4>
      </vt:variant>
      <vt:variant>
        <vt:i4>0</vt:i4>
      </vt:variant>
      <vt:variant>
        <vt:i4>5</vt:i4>
      </vt:variant>
      <vt:variant>
        <vt:lpwstr/>
      </vt:variant>
      <vt:variant>
        <vt:lpwstr>_Toc77159225</vt:lpwstr>
      </vt:variant>
      <vt:variant>
        <vt:i4>1245245</vt:i4>
      </vt:variant>
      <vt:variant>
        <vt:i4>464</vt:i4>
      </vt:variant>
      <vt:variant>
        <vt:i4>0</vt:i4>
      </vt:variant>
      <vt:variant>
        <vt:i4>5</vt:i4>
      </vt:variant>
      <vt:variant>
        <vt:lpwstr/>
      </vt:variant>
      <vt:variant>
        <vt:lpwstr>_Toc77159224</vt:lpwstr>
      </vt:variant>
      <vt:variant>
        <vt:i4>1310781</vt:i4>
      </vt:variant>
      <vt:variant>
        <vt:i4>458</vt:i4>
      </vt:variant>
      <vt:variant>
        <vt:i4>0</vt:i4>
      </vt:variant>
      <vt:variant>
        <vt:i4>5</vt:i4>
      </vt:variant>
      <vt:variant>
        <vt:lpwstr/>
      </vt:variant>
      <vt:variant>
        <vt:lpwstr>_Toc77159223</vt:lpwstr>
      </vt:variant>
      <vt:variant>
        <vt:i4>1376317</vt:i4>
      </vt:variant>
      <vt:variant>
        <vt:i4>452</vt:i4>
      </vt:variant>
      <vt:variant>
        <vt:i4>0</vt:i4>
      </vt:variant>
      <vt:variant>
        <vt:i4>5</vt:i4>
      </vt:variant>
      <vt:variant>
        <vt:lpwstr/>
      </vt:variant>
      <vt:variant>
        <vt:lpwstr>_Toc77159222</vt:lpwstr>
      </vt:variant>
      <vt:variant>
        <vt:i4>1441853</vt:i4>
      </vt:variant>
      <vt:variant>
        <vt:i4>446</vt:i4>
      </vt:variant>
      <vt:variant>
        <vt:i4>0</vt:i4>
      </vt:variant>
      <vt:variant>
        <vt:i4>5</vt:i4>
      </vt:variant>
      <vt:variant>
        <vt:lpwstr/>
      </vt:variant>
      <vt:variant>
        <vt:lpwstr>_Toc77159221</vt:lpwstr>
      </vt:variant>
      <vt:variant>
        <vt:i4>1507389</vt:i4>
      </vt:variant>
      <vt:variant>
        <vt:i4>440</vt:i4>
      </vt:variant>
      <vt:variant>
        <vt:i4>0</vt:i4>
      </vt:variant>
      <vt:variant>
        <vt:i4>5</vt:i4>
      </vt:variant>
      <vt:variant>
        <vt:lpwstr/>
      </vt:variant>
      <vt:variant>
        <vt:lpwstr>_Toc77159220</vt:lpwstr>
      </vt:variant>
      <vt:variant>
        <vt:i4>1966142</vt:i4>
      </vt:variant>
      <vt:variant>
        <vt:i4>434</vt:i4>
      </vt:variant>
      <vt:variant>
        <vt:i4>0</vt:i4>
      </vt:variant>
      <vt:variant>
        <vt:i4>5</vt:i4>
      </vt:variant>
      <vt:variant>
        <vt:lpwstr/>
      </vt:variant>
      <vt:variant>
        <vt:lpwstr>_Toc77159219</vt:lpwstr>
      </vt:variant>
      <vt:variant>
        <vt:i4>2031678</vt:i4>
      </vt:variant>
      <vt:variant>
        <vt:i4>428</vt:i4>
      </vt:variant>
      <vt:variant>
        <vt:i4>0</vt:i4>
      </vt:variant>
      <vt:variant>
        <vt:i4>5</vt:i4>
      </vt:variant>
      <vt:variant>
        <vt:lpwstr/>
      </vt:variant>
      <vt:variant>
        <vt:lpwstr>_Toc77159218</vt:lpwstr>
      </vt:variant>
      <vt:variant>
        <vt:i4>1048638</vt:i4>
      </vt:variant>
      <vt:variant>
        <vt:i4>422</vt:i4>
      </vt:variant>
      <vt:variant>
        <vt:i4>0</vt:i4>
      </vt:variant>
      <vt:variant>
        <vt:i4>5</vt:i4>
      </vt:variant>
      <vt:variant>
        <vt:lpwstr/>
      </vt:variant>
      <vt:variant>
        <vt:lpwstr>_Toc77159217</vt:lpwstr>
      </vt:variant>
      <vt:variant>
        <vt:i4>1114174</vt:i4>
      </vt:variant>
      <vt:variant>
        <vt:i4>416</vt:i4>
      </vt:variant>
      <vt:variant>
        <vt:i4>0</vt:i4>
      </vt:variant>
      <vt:variant>
        <vt:i4>5</vt:i4>
      </vt:variant>
      <vt:variant>
        <vt:lpwstr/>
      </vt:variant>
      <vt:variant>
        <vt:lpwstr>_Toc77159216</vt:lpwstr>
      </vt:variant>
      <vt:variant>
        <vt:i4>1179710</vt:i4>
      </vt:variant>
      <vt:variant>
        <vt:i4>410</vt:i4>
      </vt:variant>
      <vt:variant>
        <vt:i4>0</vt:i4>
      </vt:variant>
      <vt:variant>
        <vt:i4>5</vt:i4>
      </vt:variant>
      <vt:variant>
        <vt:lpwstr/>
      </vt:variant>
      <vt:variant>
        <vt:lpwstr>_Toc77159215</vt:lpwstr>
      </vt:variant>
      <vt:variant>
        <vt:i4>1245246</vt:i4>
      </vt:variant>
      <vt:variant>
        <vt:i4>404</vt:i4>
      </vt:variant>
      <vt:variant>
        <vt:i4>0</vt:i4>
      </vt:variant>
      <vt:variant>
        <vt:i4>5</vt:i4>
      </vt:variant>
      <vt:variant>
        <vt:lpwstr/>
      </vt:variant>
      <vt:variant>
        <vt:lpwstr>_Toc77159214</vt:lpwstr>
      </vt:variant>
      <vt:variant>
        <vt:i4>1310782</vt:i4>
      </vt:variant>
      <vt:variant>
        <vt:i4>398</vt:i4>
      </vt:variant>
      <vt:variant>
        <vt:i4>0</vt:i4>
      </vt:variant>
      <vt:variant>
        <vt:i4>5</vt:i4>
      </vt:variant>
      <vt:variant>
        <vt:lpwstr/>
      </vt:variant>
      <vt:variant>
        <vt:lpwstr>_Toc77159213</vt:lpwstr>
      </vt:variant>
      <vt:variant>
        <vt:i4>1376318</vt:i4>
      </vt:variant>
      <vt:variant>
        <vt:i4>392</vt:i4>
      </vt:variant>
      <vt:variant>
        <vt:i4>0</vt:i4>
      </vt:variant>
      <vt:variant>
        <vt:i4>5</vt:i4>
      </vt:variant>
      <vt:variant>
        <vt:lpwstr/>
      </vt:variant>
      <vt:variant>
        <vt:lpwstr>_Toc77159212</vt:lpwstr>
      </vt:variant>
      <vt:variant>
        <vt:i4>1441854</vt:i4>
      </vt:variant>
      <vt:variant>
        <vt:i4>386</vt:i4>
      </vt:variant>
      <vt:variant>
        <vt:i4>0</vt:i4>
      </vt:variant>
      <vt:variant>
        <vt:i4>5</vt:i4>
      </vt:variant>
      <vt:variant>
        <vt:lpwstr/>
      </vt:variant>
      <vt:variant>
        <vt:lpwstr>_Toc77159211</vt:lpwstr>
      </vt:variant>
      <vt:variant>
        <vt:i4>1507390</vt:i4>
      </vt:variant>
      <vt:variant>
        <vt:i4>380</vt:i4>
      </vt:variant>
      <vt:variant>
        <vt:i4>0</vt:i4>
      </vt:variant>
      <vt:variant>
        <vt:i4>5</vt:i4>
      </vt:variant>
      <vt:variant>
        <vt:lpwstr/>
      </vt:variant>
      <vt:variant>
        <vt:lpwstr>_Toc77159210</vt:lpwstr>
      </vt:variant>
      <vt:variant>
        <vt:i4>1966143</vt:i4>
      </vt:variant>
      <vt:variant>
        <vt:i4>374</vt:i4>
      </vt:variant>
      <vt:variant>
        <vt:i4>0</vt:i4>
      </vt:variant>
      <vt:variant>
        <vt:i4>5</vt:i4>
      </vt:variant>
      <vt:variant>
        <vt:lpwstr/>
      </vt:variant>
      <vt:variant>
        <vt:lpwstr>_Toc77159209</vt:lpwstr>
      </vt:variant>
      <vt:variant>
        <vt:i4>2031679</vt:i4>
      </vt:variant>
      <vt:variant>
        <vt:i4>368</vt:i4>
      </vt:variant>
      <vt:variant>
        <vt:i4>0</vt:i4>
      </vt:variant>
      <vt:variant>
        <vt:i4>5</vt:i4>
      </vt:variant>
      <vt:variant>
        <vt:lpwstr/>
      </vt:variant>
      <vt:variant>
        <vt:lpwstr>_Toc77159208</vt:lpwstr>
      </vt:variant>
      <vt:variant>
        <vt:i4>1048639</vt:i4>
      </vt:variant>
      <vt:variant>
        <vt:i4>362</vt:i4>
      </vt:variant>
      <vt:variant>
        <vt:i4>0</vt:i4>
      </vt:variant>
      <vt:variant>
        <vt:i4>5</vt:i4>
      </vt:variant>
      <vt:variant>
        <vt:lpwstr/>
      </vt:variant>
      <vt:variant>
        <vt:lpwstr>_Toc77159207</vt:lpwstr>
      </vt:variant>
      <vt:variant>
        <vt:i4>1114175</vt:i4>
      </vt:variant>
      <vt:variant>
        <vt:i4>356</vt:i4>
      </vt:variant>
      <vt:variant>
        <vt:i4>0</vt:i4>
      </vt:variant>
      <vt:variant>
        <vt:i4>5</vt:i4>
      </vt:variant>
      <vt:variant>
        <vt:lpwstr/>
      </vt:variant>
      <vt:variant>
        <vt:lpwstr>_Toc77159206</vt:lpwstr>
      </vt:variant>
      <vt:variant>
        <vt:i4>1179711</vt:i4>
      </vt:variant>
      <vt:variant>
        <vt:i4>350</vt:i4>
      </vt:variant>
      <vt:variant>
        <vt:i4>0</vt:i4>
      </vt:variant>
      <vt:variant>
        <vt:i4>5</vt:i4>
      </vt:variant>
      <vt:variant>
        <vt:lpwstr/>
      </vt:variant>
      <vt:variant>
        <vt:lpwstr>_Toc77159205</vt:lpwstr>
      </vt:variant>
      <vt:variant>
        <vt:i4>1245247</vt:i4>
      </vt:variant>
      <vt:variant>
        <vt:i4>344</vt:i4>
      </vt:variant>
      <vt:variant>
        <vt:i4>0</vt:i4>
      </vt:variant>
      <vt:variant>
        <vt:i4>5</vt:i4>
      </vt:variant>
      <vt:variant>
        <vt:lpwstr/>
      </vt:variant>
      <vt:variant>
        <vt:lpwstr>_Toc77159204</vt:lpwstr>
      </vt:variant>
      <vt:variant>
        <vt:i4>1310783</vt:i4>
      </vt:variant>
      <vt:variant>
        <vt:i4>338</vt:i4>
      </vt:variant>
      <vt:variant>
        <vt:i4>0</vt:i4>
      </vt:variant>
      <vt:variant>
        <vt:i4>5</vt:i4>
      </vt:variant>
      <vt:variant>
        <vt:lpwstr/>
      </vt:variant>
      <vt:variant>
        <vt:lpwstr>_Toc77159203</vt:lpwstr>
      </vt:variant>
      <vt:variant>
        <vt:i4>1376319</vt:i4>
      </vt:variant>
      <vt:variant>
        <vt:i4>332</vt:i4>
      </vt:variant>
      <vt:variant>
        <vt:i4>0</vt:i4>
      </vt:variant>
      <vt:variant>
        <vt:i4>5</vt:i4>
      </vt:variant>
      <vt:variant>
        <vt:lpwstr/>
      </vt:variant>
      <vt:variant>
        <vt:lpwstr>_Toc77159202</vt:lpwstr>
      </vt:variant>
      <vt:variant>
        <vt:i4>1441855</vt:i4>
      </vt:variant>
      <vt:variant>
        <vt:i4>326</vt:i4>
      </vt:variant>
      <vt:variant>
        <vt:i4>0</vt:i4>
      </vt:variant>
      <vt:variant>
        <vt:i4>5</vt:i4>
      </vt:variant>
      <vt:variant>
        <vt:lpwstr/>
      </vt:variant>
      <vt:variant>
        <vt:lpwstr>_Toc77159201</vt:lpwstr>
      </vt:variant>
      <vt:variant>
        <vt:i4>1507391</vt:i4>
      </vt:variant>
      <vt:variant>
        <vt:i4>320</vt:i4>
      </vt:variant>
      <vt:variant>
        <vt:i4>0</vt:i4>
      </vt:variant>
      <vt:variant>
        <vt:i4>5</vt:i4>
      </vt:variant>
      <vt:variant>
        <vt:lpwstr/>
      </vt:variant>
      <vt:variant>
        <vt:lpwstr>_Toc77159200</vt:lpwstr>
      </vt:variant>
      <vt:variant>
        <vt:i4>1900598</vt:i4>
      </vt:variant>
      <vt:variant>
        <vt:i4>314</vt:i4>
      </vt:variant>
      <vt:variant>
        <vt:i4>0</vt:i4>
      </vt:variant>
      <vt:variant>
        <vt:i4>5</vt:i4>
      </vt:variant>
      <vt:variant>
        <vt:lpwstr/>
      </vt:variant>
      <vt:variant>
        <vt:lpwstr>_Toc77159199</vt:lpwstr>
      </vt:variant>
      <vt:variant>
        <vt:i4>1835062</vt:i4>
      </vt:variant>
      <vt:variant>
        <vt:i4>308</vt:i4>
      </vt:variant>
      <vt:variant>
        <vt:i4>0</vt:i4>
      </vt:variant>
      <vt:variant>
        <vt:i4>5</vt:i4>
      </vt:variant>
      <vt:variant>
        <vt:lpwstr/>
      </vt:variant>
      <vt:variant>
        <vt:lpwstr>_Toc77159198</vt:lpwstr>
      </vt:variant>
      <vt:variant>
        <vt:i4>1245238</vt:i4>
      </vt:variant>
      <vt:variant>
        <vt:i4>302</vt:i4>
      </vt:variant>
      <vt:variant>
        <vt:i4>0</vt:i4>
      </vt:variant>
      <vt:variant>
        <vt:i4>5</vt:i4>
      </vt:variant>
      <vt:variant>
        <vt:lpwstr/>
      </vt:variant>
      <vt:variant>
        <vt:lpwstr>_Toc77159197</vt:lpwstr>
      </vt:variant>
      <vt:variant>
        <vt:i4>1179702</vt:i4>
      </vt:variant>
      <vt:variant>
        <vt:i4>296</vt:i4>
      </vt:variant>
      <vt:variant>
        <vt:i4>0</vt:i4>
      </vt:variant>
      <vt:variant>
        <vt:i4>5</vt:i4>
      </vt:variant>
      <vt:variant>
        <vt:lpwstr/>
      </vt:variant>
      <vt:variant>
        <vt:lpwstr>_Toc77159196</vt:lpwstr>
      </vt:variant>
      <vt:variant>
        <vt:i4>1114166</vt:i4>
      </vt:variant>
      <vt:variant>
        <vt:i4>290</vt:i4>
      </vt:variant>
      <vt:variant>
        <vt:i4>0</vt:i4>
      </vt:variant>
      <vt:variant>
        <vt:i4>5</vt:i4>
      </vt:variant>
      <vt:variant>
        <vt:lpwstr/>
      </vt:variant>
      <vt:variant>
        <vt:lpwstr>_Toc77159195</vt:lpwstr>
      </vt:variant>
      <vt:variant>
        <vt:i4>1048630</vt:i4>
      </vt:variant>
      <vt:variant>
        <vt:i4>284</vt:i4>
      </vt:variant>
      <vt:variant>
        <vt:i4>0</vt:i4>
      </vt:variant>
      <vt:variant>
        <vt:i4>5</vt:i4>
      </vt:variant>
      <vt:variant>
        <vt:lpwstr/>
      </vt:variant>
      <vt:variant>
        <vt:lpwstr>_Toc77159194</vt:lpwstr>
      </vt:variant>
      <vt:variant>
        <vt:i4>1507382</vt:i4>
      </vt:variant>
      <vt:variant>
        <vt:i4>278</vt:i4>
      </vt:variant>
      <vt:variant>
        <vt:i4>0</vt:i4>
      </vt:variant>
      <vt:variant>
        <vt:i4>5</vt:i4>
      </vt:variant>
      <vt:variant>
        <vt:lpwstr/>
      </vt:variant>
      <vt:variant>
        <vt:lpwstr>_Toc77159193</vt:lpwstr>
      </vt:variant>
      <vt:variant>
        <vt:i4>1441846</vt:i4>
      </vt:variant>
      <vt:variant>
        <vt:i4>272</vt:i4>
      </vt:variant>
      <vt:variant>
        <vt:i4>0</vt:i4>
      </vt:variant>
      <vt:variant>
        <vt:i4>5</vt:i4>
      </vt:variant>
      <vt:variant>
        <vt:lpwstr/>
      </vt:variant>
      <vt:variant>
        <vt:lpwstr>_Toc77159192</vt:lpwstr>
      </vt:variant>
      <vt:variant>
        <vt:i4>1376310</vt:i4>
      </vt:variant>
      <vt:variant>
        <vt:i4>266</vt:i4>
      </vt:variant>
      <vt:variant>
        <vt:i4>0</vt:i4>
      </vt:variant>
      <vt:variant>
        <vt:i4>5</vt:i4>
      </vt:variant>
      <vt:variant>
        <vt:lpwstr/>
      </vt:variant>
      <vt:variant>
        <vt:lpwstr>_Toc77159191</vt:lpwstr>
      </vt:variant>
      <vt:variant>
        <vt:i4>1310774</vt:i4>
      </vt:variant>
      <vt:variant>
        <vt:i4>260</vt:i4>
      </vt:variant>
      <vt:variant>
        <vt:i4>0</vt:i4>
      </vt:variant>
      <vt:variant>
        <vt:i4>5</vt:i4>
      </vt:variant>
      <vt:variant>
        <vt:lpwstr/>
      </vt:variant>
      <vt:variant>
        <vt:lpwstr>_Toc77159190</vt:lpwstr>
      </vt:variant>
      <vt:variant>
        <vt:i4>1900599</vt:i4>
      </vt:variant>
      <vt:variant>
        <vt:i4>254</vt:i4>
      </vt:variant>
      <vt:variant>
        <vt:i4>0</vt:i4>
      </vt:variant>
      <vt:variant>
        <vt:i4>5</vt:i4>
      </vt:variant>
      <vt:variant>
        <vt:lpwstr/>
      </vt:variant>
      <vt:variant>
        <vt:lpwstr>_Toc77159189</vt:lpwstr>
      </vt:variant>
      <vt:variant>
        <vt:i4>1835063</vt:i4>
      </vt:variant>
      <vt:variant>
        <vt:i4>248</vt:i4>
      </vt:variant>
      <vt:variant>
        <vt:i4>0</vt:i4>
      </vt:variant>
      <vt:variant>
        <vt:i4>5</vt:i4>
      </vt:variant>
      <vt:variant>
        <vt:lpwstr/>
      </vt:variant>
      <vt:variant>
        <vt:lpwstr>_Toc77159188</vt:lpwstr>
      </vt:variant>
      <vt:variant>
        <vt:i4>1245239</vt:i4>
      </vt:variant>
      <vt:variant>
        <vt:i4>242</vt:i4>
      </vt:variant>
      <vt:variant>
        <vt:i4>0</vt:i4>
      </vt:variant>
      <vt:variant>
        <vt:i4>5</vt:i4>
      </vt:variant>
      <vt:variant>
        <vt:lpwstr/>
      </vt:variant>
      <vt:variant>
        <vt:lpwstr>_Toc77159187</vt:lpwstr>
      </vt:variant>
      <vt:variant>
        <vt:i4>1179703</vt:i4>
      </vt:variant>
      <vt:variant>
        <vt:i4>236</vt:i4>
      </vt:variant>
      <vt:variant>
        <vt:i4>0</vt:i4>
      </vt:variant>
      <vt:variant>
        <vt:i4>5</vt:i4>
      </vt:variant>
      <vt:variant>
        <vt:lpwstr/>
      </vt:variant>
      <vt:variant>
        <vt:lpwstr>_Toc77159186</vt:lpwstr>
      </vt:variant>
      <vt:variant>
        <vt:i4>1114167</vt:i4>
      </vt:variant>
      <vt:variant>
        <vt:i4>230</vt:i4>
      </vt:variant>
      <vt:variant>
        <vt:i4>0</vt:i4>
      </vt:variant>
      <vt:variant>
        <vt:i4>5</vt:i4>
      </vt:variant>
      <vt:variant>
        <vt:lpwstr/>
      </vt:variant>
      <vt:variant>
        <vt:lpwstr>_Toc77159185</vt:lpwstr>
      </vt:variant>
      <vt:variant>
        <vt:i4>1048631</vt:i4>
      </vt:variant>
      <vt:variant>
        <vt:i4>224</vt:i4>
      </vt:variant>
      <vt:variant>
        <vt:i4>0</vt:i4>
      </vt:variant>
      <vt:variant>
        <vt:i4>5</vt:i4>
      </vt:variant>
      <vt:variant>
        <vt:lpwstr/>
      </vt:variant>
      <vt:variant>
        <vt:lpwstr>_Toc77159184</vt:lpwstr>
      </vt:variant>
      <vt:variant>
        <vt:i4>1507383</vt:i4>
      </vt:variant>
      <vt:variant>
        <vt:i4>218</vt:i4>
      </vt:variant>
      <vt:variant>
        <vt:i4>0</vt:i4>
      </vt:variant>
      <vt:variant>
        <vt:i4>5</vt:i4>
      </vt:variant>
      <vt:variant>
        <vt:lpwstr/>
      </vt:variant>
      <vt:variant>
        <vt:lpwstr>_Toc77159183</vt:lpwstr>
      </vt:variant>
      <vt:variant>
        <vt:i4>1441847</vt:i4>
      </vt:variant>
      <vt:variant>
        <vt:i4>212</vt:i4>
      </vt:variant>
      <vt:variant>
        <vt:i4>0</vt:i4>
      </vt:variant>
      <vt:variant>
        <vt:i4>5</vt:i4>
      </vt:variant>
      <vt:variant>
        <vt:lpwstr/>
      </vt:variant>
      <vt:variant>
        <vt:lpwstr>_Toc77159182</vt:lpwstr>
      </vt:variant>
      <vt:variant>
        <vt:i4>1376311</vt:i4>
      </vt:variant>
      <vt:variant>
        <vt:i4>206</vt:i4>
      </vt:variant>
      <vt:variant>
        <vt:i4>0</vt:i4>
      </vt:variant>
      <vt:variant>
        <vt:i4>5</vt:i4>
      </vt:variant>
      <vt:variant>
        <vt:lpwstr/>
      </vt:variant>
      <vt:variant>
        <vt:lpwstr>_Toc77159181</vt:lpwstr>
      </vt:variant>
      <vt:variant>
        <vt:i4>1310775</vt:i4>
      </vt:variant>
      <vt:variant>
        <vt:i4>200</vt:i4>
      </vt:variant>
      <vt:variant>
        <vt:i4>0</vt:i4>
      </vt:variant>
      <vt:variant>
        <vt:i4>5</vt:i4>
      </vt:variant>
      <vt:variant>
        <vt:lpwstr/>
      </vt:variant>
      <vt:variant>
        <vt:lpwstr>_Toc77159180</vt:lpwstr>
      </vt:variant>
      <vt:variant>
        <vt:i4>1900600</vt:i4>
      </vt:variant>
      <vt:variant>
        <vt:i4>194</vt:i4>
      </vt:variant>
      <vt:variant>
        <vt:i4>0</vt:i4>
      </vt:variant>
      <vt:variant>
        <vt:i4>5</vt:i4>
      </vt:variant>
      <vt:variant>
        <vt:lpwstr/>
      </vt:variant>
      <vt:variant>
        <vt:lpwstr>_Toc77159179</vt:lpwstr>
      </vt:variant>
      <vt:variant>
        <vt:i4>1835064</vt:i4>
      </vt:variant>
      <vt:variant>
        <vt:i4>188</vt:i4>
      </vt:variant>
      <vt:variant>
        <vt:i4>0</vt:i4>
      </vt:variant>
      <vt:variant>
        <vt:i4>5</vt:i4>
      </vt:variant>
      <vt:variant>
        <vt:lpwstr/>
      </vt:variant>
      <vt:variant>
        <vt:lpwstr>_Toc77159178</vt:lpwstr>
      </vt:variant>
      <vt:variant>
        <vt:i4>1245240</vt:i4>
      </vt:variant>
      <vt:variant>
        <vt:i4>182</vt:i4>
      </vt:variant>
      <vt:variant>
        <vt:i4>0</vt:i4>
      </vt:variant>
      <vt:variant>
        <vt:i4>5</vt:i4>
      </vt:variant>
      <vt:variant>
        <vt:lpwstr/>
      </vt:variant>
      <vt:variant>
        <vt:lpwstr>_Toc77159177</vt:lpwstr>
      </vt:variant>
      <vt:variant>
        <vt:i4>1179704</vt:i4>
      </vt:variant>
      <vt:variant>
        <vt:i4>176</vt:i4>
      </vt:variant>
      <vt:variant>
        <vt:i4>0</vt:i4>
      </vt:variant>
      <vt:variant>
        <vt:i4>5</vt:i4>
      </vt:variant>
      <vt:variant>
        <vt:lpwstr/>
      </vt:variant>
      <vt:variant>
        <vt:lpwstr>_Toc77159176</vt:lpwstr>
      </vt:variant>
      <vt:variant>
        <vt:i4>1114168</vt:i4>
      </vt:variant>
      <vt:variant>
        <vt:i4>170</vt:i4>
      </vt:variant>
      <vt:variant>
        <vt:i4>0</vt:i4>
      </vt:variant>
      <vt:variant>
        <vt:i4>5</vt:i4>
      </vt:variant>
      <vt:variant>
        <vt:lpwstr/>
      </vt:variant>
      <vt:variant>
        <vt:lpwstr>_Toc77159175</vt:lpwstr>
      </vt:variant>
      <vt:variant>
        <vt:i4>1048632</vt:i4>
      </vt:variant>
      <vt:variant>
        <vt:i4>164</vt:i4>
      </vt:variant>
      <vt:variant>
        <vt:i4>0</vt:i4>
      </vt:variant>
      <vt:variant>
        <vt:i4>5</vt:i4>
      </vt:variant>
      <vt:variant>
        <vt:lpwstr/>
      </vt:variant>
      <vt:variant>
        <vt:lpwstr>_Toc77159174</vt:lpwstr>
      </vt:variant>
      <vt:variant>
        <vt:i4>1507384</vt:i4>
      </vt:variant>
      <vt:variant>
        <vt:i4>158</vt:i4>
      </vt:variant>
      <vt:variant>
        <vt:i4>0</vt:i4>
      </vt:variant>
      <vt:variant>
        <vt:i4>5</vt:i4>
      </vt:variant>
      <vt:variant>
        <vt:lpwstr/>
      </vt:variant>
      <vt:variant>
        <vt:lpwstr>_Toc77159173</vt:lpwstr>
      </vt:variant>
      <vt:variant>
        <vt:i4>1441848</vt:i4>
      </vt:variant>
      <vt:variant>
        <vt:i4>152</vt:i4>
      </vt:variant>
      <vt:variant>
        <vt:i4>0</vt:i4>
      </vt:variant>
      <vt:variant>
        <vt:i4>5</vt:i4>
      </vt:variant>
      <vt:variant>
        <vt:lpwstr/>
      </vt:variant>
      <vt:variant>
        <vt:lpwstr>_Toc77159172</vt:lpwstr>
      </vt:variant>
      <vt:variant>
        <vt:i4>1376312</vt:i4>
      </vt:variant>
      <vt:variant>
        <vt:i4>146</vt:i4>
      </vt:variant>
      <vt:variant>
        <vt:i4>0</vt:i4>
      </vt:variant>
      <vt:variant>
        <vt:i4>5</vt:i4>
      </vt:variant>
      <vt:variant>
        <vt:lpwstr/>
      </vt:variant>
      <vt:variant>
        <vt:lpwstr>_Toc77159171</vt:lpwstr>
      </vt:variant>
      <vt:variant>
        <vt:i4>1310776</vt:i4>
      </vt:variant>
      <vt:variant>
        <vt:i4>140</vt:i4>
      </vt:variant>
      <vt:variant>
        <vt:i4>0</vt:i4>
      </vt:variant>
      <vt:variant>
        <vt:i4>5</vt:i4>
      </vt:variant>
      <vt:variant>
        <vt:lpwstr/>
      </vt:variant>
      <vt:variant>
        <vt:lpwstr>_Toc77159170</vt:lpwstr>
      </vt:variant>
      <vt:variant>
        <vt:i4>1900601</vt:i4>
      </vt:variant>
      <vt:variant>
        <vt:i4>134</vt:i4>
      </vt:variant>
      <vt:variant>
        <vt:i4>0</vt:i4>
      </vt:variant>
      <vt:variant>
        <vt:i4>5</vt:i4>
      </vt:variant>
      <vt:variant>
        <vt:lpwstr/>
      </vt:variant>
      <vt:variant>
        <vt:lpwstr>_Toc77159169</vt:lpwstr>
      </vt:variant>
      <vt:variant>
        <vt:i4>1835065</vt:i4>
      </vt:variant>
      <vt:variant>
        <vt:i4>128</vt:i4>
      </vt:variant>
      <vt:variant>
        <vt:i4>0</vt:i4>
      </vt:variant>
      <vt:variant>
        <vt:i4>5</vt:i4>
      </vt:variant>
      <vt:variant>
        <vt:lpwstr/>
      </vt:variant>
      <vt:variant>
        <vt:lpwstr>_Toc77159168</vt:lpwstr>
      </vt:variant>
      <vt:variant>
        <vt:i4>1245241</vt:i4>
      </vt:variant>
      <vt:variant>
        <vt:i4>122</vt:i4>
      </vt:variant>
      <vt:variant>
        <vt:i4>0</vt:i4>
      </vt:variant>
      <vt:variant>
        <vt:i4>5</vt:i4>
      </vt:variant>
      <vt:variant>
        <vt:lpwstr/>
      </vt:variant>
      <vt:variant>
        <vt:lpwstr>_Toc77159167</vt:lpwstr>
      </vt:variant>
      <vt:variant>
        <vt:i4>1179705</vt:i4>
      </vt:variant>
      <vt:variant>
        <vt:i4>116</vt:i4>
      </vt:variant>
      <vt:variant>
        <vt:i4>0</vt:i4>
      </vt:variant>
      <vt:variant>
        <vt:i4>5</vt:i4>
      </vt:variant>
      <vt:variant>
        <vt:lpwstr/>
      </vt:variant>
      <vt:variant>
        <vt:lpwstr>_Toc77159166</vt:lpwstr>
      </vt:variant>
      <vt:variant>
        <vt:i4>1114169</vt:i4>
      </vt:variant>
      <vt:variant>
        <vt:i4>110</vt:i4>
      </vt:variant>
      <vt:variant>
        <vt:i4>0</vt:i4>
      </vt:variant>
      <vt:variant>
        <vt:i4>5</vt:i4>
      </vt:variant>
      <vt:variant>
        <vt:lpwstr/>
      </vt:variant>
      <vt:variant>
        <vt:lpwstr>_Toc77159165</vt:lpwstr>
      </vt:variant>
      <vt:variant>
        <vt:i4>1048633</vt:i4>
      </vt:variant>
      <vt:variant>
        <vt:i4>104</vt:i4>
      </vt:variant>
      <vt:variant>
        <vt:i4>0</vt:i4>
      </vt:variant>
      <vt:variant>
        <vt:i4>5</vt:i4>
      </vt:variant>
      <vt:variant>
        <vt:lpwstr/>
      </vt:variant>
      <vt:variant>
        <vt:lpwstr>_Toc77159164</vt:lpwstr>
      </vt:variant>
      <vt:variant>
        <vt:i4>1507385</vt:i4>
      </vt:variant>
      <vt:variant>
        <vt:i4>98</vt:i4>
      </vt:variant>
      <vt:variant>
        <vt:i4>0</vt:i4>
      </vt:variant>
      <vt:variant>
        <vt:i4>5</vt:i4>
      </vt:variant>
      <vt:variant>
        <vt:lpwstr/>
      </vt:variant>
      <vt:variant>
        <vt:lpwstr>_Toc77159163</vt:lpwstr>
      </vt:variant>
      <vt:variant>
        <vt:i4>1441849</vt:i4>
      </vt:variant>
      <vt:variant>
        <vt:i4>92</vt:i4>
      </vt:variant>
      <vt:variant>
        <vt:i4>0</vt:i4>
      </vt:variant>
      <vt:variant>
        <vt:i4>5</vt:i4>
      </vt:variant>
      <vt:variant>
        <vt:lpwstr/>
      </vt:variant>
      <vt:variant>
        <vt:lpwstr>_Toc77159162</vt:lpwstr>
      </vt:variant>
      <vt:variant>
        <vt:i4>1376313</vt:i4>
      </vt:variant>
      <vt:variant>
        <vt:i4>86</vt:i4>
      </vt:variant>
      <vt:variant>
        <vt:i4>0</vt:i4>
      </vt:variant>
      <vt:variant>
        <vt:i4>5</vt:i4>
      </vt:variant>
      <vt:variant>
        <vt:lpwstr/>
      </vt:variant>
      <vt:variant>
        <vt:lpwstr>_Toc77159161</vt:lpwstr>
      </vt:variant>
      <vt:variant>
        <vt:i4>1310777</vt:i4>
      </vt:variant>
      <vt:variant>
        <vt:i4>80</vt:i4>
      </vt:variant>
      <vt:variant>
        <vt:i4>0</vt:i4>
      </vt:variant>
      <vt:variant>
        <vt:i4>5</vt:i4>
      </vt:variant>
      <vt:variant>
        <vt:lpwstr/>
      </vt:variant>
      <vt:variant>
        <vt:lpwstr>_Toc77159160</vt:lpwstr>
      </vt:variant>
      <vt:variant>
        <vt:i4>1900602</vt:i4>
      </vt:variant>
      <vt:variant>
        <vt:i4>74</vt:i4>
      </vt:variant>
      <vt:variant>
        <vt:i4>0</vt:i4>
      </vt:variant>
      <vt:variant>
        <vt:i4>5</vt:i4>
      </vt:variant>
      <vt:variant>
        <vt:lpwstr/>
      </vt:variant>
      <vt:variant>
        <vt:lpwstr>_Toc77159159</vt:lpwstr>
      </vt:variant>
      <vt:variant>
        <vt:i4>1835066</vt:i4>
      </vt:variant>
      <vt:variant>
        <vt:i4>68</vt:i4>
      </vt:variant>
      <vt:variant>
        <vt:i4>0</vt:i4>
      </vt:variant>
      <vt:variant>
        <vt:i4>5</vt:i4>
      </vt:variant>
      <vt:variant>
        <vt:lpwstr/>
      </vt:variant>
      <vt:variant>
        <vt:lpwstr>_Toc77159158</vt:lpwstr>
      </vt:variant>
      <vt:variant>
        <vt:i4>1245242</vt:i4>
      </vt:variant>
      <vt:variant>
        <vt:i4>62</vt:i4>
      </vt:variant>
      <vt:variant>
        <vt:i4>0</vt:i4>
      </vt:variant>
      <vt:variant>
        <vt:i4>5</vt:i4>
      </vt:variant>
      <vt:variant>
        <vt:lpwstr/>
      </vt:variant>
      <vt:variant>
        <vt:lpwstr>_Toc77159157</vt:lpwstr>
      </vt:variant>
      <vt:variant>
        <vt:i4>1179706</vt:i4>
      </vt:variant>
      <vt:variant>
        <vt:i4>56</vt:i4>
      </vt:variant>
      <vt:variant>
        <vt:i4>0</vt:i4>
      </vt:variant>
      <vt:variant>
        <vt:i4>5</vt:i4>
      </vt:variant>
      <vt:variant>
        <vt:lpwstr/>
      </vt:variant>
      <vt:variant>
        <vt:lpwstr>_Toc77159156</vt:lpwstr>
      </vt:variant>
      <vt:variant>
        <vt:i4>1114170</vt:i4>
      </vt:variant>
      <vt:variant>
        <vt:i4>50</vt:i4>
      </vt:variant>
      <vt:variant>
        <vt:i4>0</vt:i4>
      </vt:variant>
      <vt:variant>
        <vt:i4>5</vt:i4>
      </vt:variant>
      <vt:variant>
        <vt:lpwstr/>
      </vt:variant>
      <vt:variant>
        <vt:lpwstr>_Toc77159155</vt:lpwstr>
      </vt:variant>
      <vt:variant>
        <vt:i4>1048634</vt:i4>
      </vt:variant>
      <vt:variant>
        <vt:i4>44</vt:i4>
      </vt:variant>
      <vt:variant>
        <vt:i4>0</vt:i4>
      </vt:variant>
      <vt:variant>
        <vt:i4>5</vt:i4>
      </vt:variant>
      <vt:variant>
        <vt:lpwstr/>
      </vt:variant>
      <vt:variant>
        <vt:lpwstr>_Toc77159154</vt:lpwstr>
      </vt:variant>
      <vt:variant>
        <vt:i4>1507386</vt:i4>
      </vt:variant>
      <vt:variant>
        <vt:i4>38</vt:i4>
      </vt:variant>
      <vt:variant>
        <vt:i4>0</vt:i4>
      </vt:variant>
      <vt:variant>
        <vt:i4>5</vt:i4>
      </vt:variant>
      <vt:variant>
        <vt:lpwstr/>
      </vt:variant>
      <vt:variant>
        <vt:lpwstr>_Toc77159153</vt:lpwstr>
      </vt:variant>
      <vt:variant>
        <vt:i4>1441850</vt:i4>
      </vt:variant>
      <vt:variant>
        <vt:i4>32</vt:i4>
      </vt:variant>
      <vt:variant>
        <vt:i4>0</vt:i4>
      </vt:variant>
      <vt:variant>
        <vt:i4>5</vt:i4>
      </vt:variant>
      <vt:variant>
        <vt:lpwstr/>
      </vt:variant>
      <vt:variant>
        <vt:lpwstr>_Toc77159152</vt:lpwstr>
      </vt:variant>
      <vt:variant>
        <vt:i4>1376314</vt:i4>
      </vt:variant>
      <vt:variant>
        <vt:i4>26</vt:i4>
      </vt:variant>
      <vt:variant>
        <vt:i4>0</vt:i4>
      </vt:variant>
      <vt:variant>
        <vt:i4>5</vt:i4>
      </vt:variant>
      <vt:variant>
        <vt:lpwstr/>
      </vt:variant>
      <vt:variant>
        <vt:lpwstr>_Toc77159151</vt:lpwstr>
      </vt:variant>
      <vt:variant>
        <vt:i4>1310778</vt:i4>
      </vt:variant>
      <vt:variant>
        <vt:i4>20</vt:i4>
      </vt:variant>
      <vt:variant>
        <vt:i4>0</vt:i4>
      </vt:variant>
      <vt:variant>
        <vt:i4>5</vt:i4>
      </vt:variant>
      <vt:variant>
        <vt:lpwstr/>
      </vt:variant>
      <vt:variant>
        <vt:lpwstr>_Toc77159150</vt:lpwstr>
      </vt:variant>
      <vt:variant>
        <vt:i4>1900603</vt:i4>
      </vt:variant>
      <vt:variant>
        <vt:i4>14</vt:i4>
      </vt:variant>
      <vt:variant>
        <vt:i4>0</vt:i4>
      </vt:variant>
      <vt:variant>
        <vt:i4>5</vt:i4>
      </vt:variant>
      <vt:variant>
        <vt:lpwstr/>
      </vt:variant>
      <vt:variant>
        <vt:lpwstr>_Toc77159149</vt:lpwstr>
      </vt:variant>
      <vt:variant>
        <vt:i4>1835067</vt:i4>
      </vt:variant>
      <vt:variant>
        <vt:i4>8</vt:i4>
      </vt:variant>
      <vt:variant>
        <vt:i4>0</vt:i4>
      </vt:variant>
      <vt:variant>
        <vt:i4>5</vt:i4>
      </vt:variant>
      <vt:variant>
        <vt:lpwstr/>
      </vt:variant>
      <vt:variant>
        <vt:lpwstr>_Toc77159148</vt:lpwstr>
      </vt:variant>
      <vt:variant>
        <vt:i4>1245243</vt:i4>
      </vt:variant>
      <vt:variant>
        <vt:i4>2</vt:i4>
      </vt:variant>
      <vt:variant>
        <vt:i4>0</vt:i4>
      </vt:variant>
      <vt:variant>
        <vt:i4>5</vt:i4>
      </vt:variant>
      <vt:variant>
        <vt:lpwstr/>
      </vt:variant>
      <vt:variant>
        <vt:lpwstr>_Toc77159147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2022-10-21T14:47:00Z</dcterms:created>
  <dcterms:modified xsi:type="dcterms:W3CDTF">2022-10-21T14:47:00Z</dcterms:modified>
</cp:coreProperties>
</file>